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4800" w:type="dxa"/>
      </w:tblPr>
      <w:tblGrid>
        <w:gridCol w:w="2400"/>
        <w:gridCol w:w="2400"/>
      </w:tblGrid>
      <w:tr>
        <w:tc>
          <w:tcPr>
            <w:tcW w:w="4800" w:type="dxa"/>
            <w:gridSpan w:val="2"/>
          </w:tcPr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A2 merged</w:t>
            </w:r>
          </w:p>
        </w:tc>
        <w:tc>
          <w:tcPr>
            <w:tcW w:w="2400" w:type="dxa"/>
          </w:tcPr>
          <w:p>
            <w:r>
              <w:t xml:space="preserve">B2</w:t>
            </w:r>
          </w:p>
        </w:tc>
      </w:tr>
      <w:tr>
        <w:tc>
          <w:tcPr>
            <w:tcW w:w="2400" w:type="dxa"/>
          </w:tcPr>
          <w:tbl>
            <w:tblPr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r>
                    <w:t xml:space="preserve">Nested</w:t>
                  </w:r>
                </w:p>
              </w:tc>
            </w:tr>
          </w:tbl>
          <w:p/>
        </w:tc>
        <w:tc>
          <w:tcPr>
            <w:tcW w:w="2400" w:type="dxa"/>
          </w:tcPr>
          <w:p>
            <w:r>
              <w:t xml:space="preserve">B3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