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25F5" w:rsidRDefault="006525F5" w:rsidP="006525F5"/>
    <w:p w:rsidR="006525F5" w:rsidRPr="006525F5" w:rsidRDefault="006525F5" w:rsidP="006525F5"/>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46"/>
        <w:gridCol w:w="362"/>
        <w:gridCol w:w="498"/>
        <w:gridCol w:w="492"/>
        <w:gridCol w:w="357"/>
        <w:gridCol w:w="721"/>
        <w:gridCol w:w="453"/>
        <w:gridCol w:w="1212"/>
        <w:gridCol w:w="263"/>
        <w:gridCol w:w="642"/>
        <w:gridCol w:w="566"/>
        <w:gridCol w:w="2104"/>
      </w:tblGrid>
      <w:tr w:rsidR="001422C7" w:rsidRPr="001B67E0" w:rsidTr="00270978">
        <w:trPr>
          <w:trHeight w:val="215"/>
        </w:trPr>
        <w:tc>
          <w:tcPr>
            <w:tcW w:w="1223" w:type="pct"/>
            <w:gridSpan w:val="3"/>
            <w:shd w:val="clear" w:color="auto" w:fill="E36C0A" w:themeFill="accent6" w:themeFillShade="BF"/>
          </w:tcPr>
          <w:p w:rsidR="001422C7" w:rsidRPr="001B67E0" w:rsidRDefault="001422C7" w:rsidP="00270978">
            <w:pPr>
              <w:pStyle w:val="NoSpacing"/>
              <w:jc w:val="both"/>
              <w:rPr>
                <w:rFonts w:cstheme="minorHAnsi"/>
                <w:b/>
                <w:color w:val="FFFFFF" w:themeColor="background1"/>
                <w:sz w:val="20"/>
                <w:szCs w:val="20"/>
              </w:rPr>
            </w:pPr>
          </w:p>
        </w:tc>
        <w:tc>
          <w:tcPr>
            <w:tcW w:w="3777" w:type="pct"/>
            <w:gridSpan w:val="9"/>
            <w:shd w:val="clear" w:color="auto" w:fill="E36C0A" w:themeFill="accent6" w:themeFillShade="BF"/>
          </w:tcPr>
          <w:p w:rsidR="001422C7" w:rsidRPr="001B67E0" w:rsidRDefault="001422C7" w:rsidP="00270978">
            <w:pPr>
              <w:pStyle w:val="NoSpacing"/>
              <w:jc w:val="both"/>
              <w:rPr>
                <w:rFonts w:cstheme="minorHAnsi"/>
                <w:b/>
                <w:bCs/>
                <w:color w:val="FFFFFF" w:themeColor="background1"/>
                <w:sz w:val="20"/>
                <w:szCs w:val="20"/>
              </w:rPr>
            </w:pPr>
          </w:p>
        </w:tc>
      </w:tr>
      <w:tr w:rsidR="001422C7" w:rsidRPr="001B67E0" w:rsidTr="00270978">
        <w:trPr>
          <w:trHeight w:val="215"/>
        </w:trPr>
        <w:tc>
          <w:tcPr>
            <w:tcW w:w="1223" w:type="pct"/>
            <w:gridSpan w:val="3"/>
            <w:shd w:val="clear" w:color="auto" w:fill="FDE9D9" w:themeFill="accent6" w:themeFillTint="33"/>
          </w:tcPr>
          <w:p w:rsidR="001422C7" w:rsidRPr="001B67E0" w:rsidRDefault="001422C7" w:rsidP="004A65D4">
            <w:pPr>
              <w:pStyle w:val="NoSpacing"/>
              <w:jc w:val="both"/>
              <w:rPr>
                <w:rFonts w:cstheme="minorHAnsi"/>
                <w:b/>
                <w:sz w:val="20"/>
                <w:szCs w:val="20"/>
              </w:rPr>
            </w:pPr>
            <w:r w:rsidRPr="001B67E0">
              <w:rPr>
                <w:rFonts w:cstheme="minorHAnsi"/>
                <w:b/>
                <w:sz w:val="20"/>
                <w:szCs w:val="20"/>
              </w:rPr>
              <w:t xml:space="preserve">NAME </w:t>
            </w:r>
          </w:p>
        </w:tc>
        <w:tc>
          <w:tcPr>
            <w:tcW w:w="3777" w:type="pct"/>
            <w:gridSpan w:val="9"/>
            <w:tcBorders>
              <w:bottom w:val="single" w:sz="4" w:space="0" w:color="auto"/>
            </w:tcBorders>
            <w:shd w:val="clear" w:color="auto" w:fill="auto"/>
          </w:tcPr>
          <w:p w:rsidR="004A65D4" w:rsidRPr="004A65D4" w:rsidRDefault="001422C7" w:rsidP="004A65D4">
            <w:pPr>
              <w:pStyle w:val="NoSpacing"/>
              <w:jc w:val="both"/>
              <w:rPr>
                <w:rFonts w:eastAsia="Times New Roman" w:cstheme="minorHAnsi"/>
                <w:b/>
                <w:sz w:val="20"/>
                <w:szCs w:val="20"/>
              </w:rPr>
            </w:pPr>
            <w:r w:rsidRPr="004A65D4">
              <w:rPr>
                <w:rFonts w:eastAsia="Times New Roman" w:cstheme="minorHAnsi"/>
                <w:b/>
                <w:sz w:val="20"/>
                <w:szCs w:val="20"/>
              </w:rPr>
              <w:t>Ashim Paul</w:t>
            </w:r>
          </w:p>
        </w:tc>
      </w:tr>
      <w:tr w:rsidR="001422C7" w:rsidRPr="001B67E0" w:rsidTr="00C35836">
        <w:trPr>
          <w:trHeight w:val="215"/>
        </w:trPr>
        <w:tc>
          <w:tcPr>
            <w:tcW w:w="1223" w:type="pct"/>
            <w:gridSpan w:val="3"/>
            <w:shd w:val="clear" w:color="auto" w:fill="FDE9D9" w:themeFill="accent6" w:themeFillTint="33"/>
          </w:tcPr>
          <w:p w:rsidR="001422C7" w:rsidRPr="001B67E0" w:rsidRDefault="001422C7" w:rsidP="00270978">
            <w:pPr>
              <w:pStyle w:val="NoSpacing"/>
              <w:jc w:val="both"/>
              <w:rPr>
                <w:rFonts w:cstheme="minorHAnsi"/>
                <w:b/>
                <w:sz w:val="20"/>
                <w:szCs w:val="20"/>
              </w:rPr>
            </w:pPr>
            <w:r w:rsidRPr="001B67E0">
              <w:rPr>
                <w:rFonts w:cstheme="minorHAnsi"/>
                <w:b/>
                <w:sz w:val="20"/>
                <w:szCs w:val="20"/>
              </w:rPr>
              <w:t>DATE OF BIRTH</w:t>
            </w:r>
          </w:p>
        </w:tc>
        <w:tc>
          <w:tcPr>
            <w:tcW w:w="1122" w:type="pct"/>
            <w:gridSpan w:val="4"/>
            <w:tcBorders>
              <w:bottom w:val="single" w:sz="4" w:space="0" w:color="auto"/>
            </w:tcBorders>
            <w:shd w:val="clear" w:color="auto" w:fill="auto"/>
          </w:tcPr>
          <w:p w:rsidR="001422C7" w:rsidRPr="001B67E0" w:rsidRDefault="001422C7" w:rsidP="00270978">
            <w:pPr>
              <w:pStyle w:val="NoSpacing"/>
              <w:jc w:val="both"/>
              <w:rPr>
                <w:rFonts w:cstheme="minorHAnsi"/>
                <w:bCs/>
                <w:sz w:val="20"/>
                <w:szCs w:val="20"/>
              </w:rPr>
            </w:pPr>
            <w:r w:rsidRPr="001B67E0">
              <w:rPr>
                <w:rFonts w:cstheme="minorHAnsi"/>
                <w:sz w:val="20"/>
                <w:szCs w:val="20"/>
              </w:rPr>
              <w:t>31</w:t>
            </w:r>
            <w:r w:rsidRPr="001B67E0">
              <w:rPr>
                <w:rFonts w:cstheme="minorHAnsi"/>
                <w:sz w:val="20"/>
                <w:szCs w:val="20"/>
                <w:vertAlign w:val="superscript"/>
              </w:rPr>
              <w:t>st</w:t>
            </w:r>
            <w:r w:rsidRPr="001B67E0">
              <w:rPr>
                <w:rFonts w:cstheme="minorHAnsi"/>
                <w:sz w:val="20"/>
                <w:szCs w:val="20"/>
              </w:rPr>
              <w:t xml:space="preserve"> August 1969</w:t>
            </w:r>
          </w:p>
        </w:tc>
        <w:tc>
          <w:tcPr>
            <w:tcW w:w="818" w:type="pct"/>
            <w:gridSpan w:val="2"/>
            <w:tcBorders>
              <w:bottom w:val="single" w:sz="4" w:space="0" w:color="auto"/>
            </w:tcBorders>
            <w:shd w:val="clear" w:color="auto" w:fill="FDE9D9" w:themeFill="accent6" w:themeFillTint="33"/>
          </w:tcPr>
          <w:p w:rsidR="001422C7" w:rsidRPr="001B67E0" w:rsidRDefault="001422C7" w:rsidP="00270978">
            <w:pPr>
              <w:pStyle w:val="NoSpacing"/>
              <w:jc w:val="both"/>
              <w:rPr>
                <w:rFonts w:cstheme="minorHAnsi"/>
                <w:b/>
                <w:bCs/>
                <w:sz w:val="20"/>
                <w:szCs w:val="20"/>
              </w:rPr>
            </w:pPr>
            <w:r>
              <w:rPr>
                <w:rFonts w:cstheme="minorHAnsi"/>
                <w:b/>
                <w:bCs/>
                <w:sz w:val="20"/>
                <w:szCs w:val="20"/>
              </w:rPr>
              <w:t>CITIZENSHIP</w:t>
            </w:r>
          </w:p>
        </w:tc>
        <w:tc>
          <w:tcPr>
            <w:tcW w:w="1837" w:type="pct"/>
            <w:gridSpan w:val="3"/>
            <w:tcBorders>
              <w:bottom w:val="single" w:sz="4" w:space="0" w:color="auto"/>
            </w:tcBorders>
            <w:shd w:val="clear" w:color="auto" w:fill="auto"/>
          </w:tcPr>
          <w:p w:rsidR="001422C7" w:rsidRPr="001B67E0" w:rsidRDefault="001422C7" w:rsidP="00270978">
            <w:pPr>
              <w:pStyle w:val="NoSpacing"/>
              <w:jc w:val="both"/>
              <w:rPr>
                <w:rFonts w:cstheme="minorHAnsi"/>
                <w:bCs/>
                <w:sz w:val="20"/>
                <w:szCs w:val="20"/>
              </w:rPr>
            </w:pPr>
            <w:r w:rsidRPr="001B67E0">
              <w:rPr>
                <w:rFonts w:cstheme="minorHAnsi"/>
                <w:bCs/>
                <w:sz w:val="20"/>
                <w:szCs w:val="20"/>
              </w:rPr>
              <w:t>Indian</w:t>
            </w:r>
          </w:p>
        </w:tc>
      </w:tr>
      <w:tr w:rsidR="001422C7" w:rsidRPr="001B67E0" w:rsidTr="00270978">
        <w:tc>
          <w:tcPr>
            <w:tcW w:w="1223" w:type="pct"/>
            <w:gridSpan w:val="3"/>
            <w:vMerge w:val="restart"/>
            <w:shd w:val="clear" w:color="auto" w:fill="FDE9D9" w:themeFill="accent6" w:themeFillTint="33"/>
          </w:tcPr>
          <w:p w:rsidR="001422C7" w:rsidRPr="001B67E0" w:rsidRDefault="001422C7" w:rsidP="00270978">
            <w:pPr>
              <w:pStyle w:val="NoSpacing"/>
              <w:jc w:val="both"/>
              <w:rPr>
                <w:rFonts w:cstheme="minorHAnsi"/>
                <w:b/>
                <w:sz w:val="20"/>
                <w:szCs w:val="20"/>
              </w:rPr>
            </w:pPr>
            <w:r w:rsidRPr="001B67E0">
              <w:rPr>
                <w:rFonts w:cstheme="minorHAnsi"/>
                <w:b/>
                <w:sz w:val="20"/>
                <w:szCs w:val="20"/>
              </w:rPr>
              <w:t>EDUCATION</w:t>
            </w:r>
          </w:p>
        </w:tc>
        <w:tc>
          <w:tcPr>
            <w:tcW w:w="471" w:type="pct"/>
            <w:gridSpan w:val="2"/>
            <w:tcBorders>
              <w:top w:val="single" w:sz="4" w:space="0" w:color="auto"/>
            </w:tcBorders>
            <w:shd w:val="clear" w:color="auto" w:fill="auto"/>
            <w:vAlign w:val="center"/>
          </w:tcPr>
          <w:p w:rsidR="001422C7" w:rsidRPr="001B67E0" w:rsidRDefault="001422C7" w:rsidP="00270978">
            <w:pPr>
              <w:spacing w:before="0" w:after="0"/>
              <w:rPr>
                <w:rFonts w:eastAsia="Times New Roman" w:cstheme="minorHAnsi"/>
                <w:sz w:val="20"/>
                <w:szCs w:val="20"/>
              </w:rPr>
            </w:pPr>
            <w:r w:rsidRPr="001B67E0">
              <w:rPr>
                <w:rFonts w:eastAsia="Times New Roman" w:cstheme="minorHAnsi"/>
                <w:sz w:val="20"/>
                <w:szCs w:val="20"/>
              </w:rPr>
              <w:t>2000</w:t>
            </w:r>
          </w:p>
        </w:tc>
        <w:tc>
          <w:tcPr>
            <w:tcW w:w="3306" w:type="pct"/>
            <w:gridSpan w:val="7"/>
            <w:tcBorders>
              <w:top w:val="single" w:sz="4" w:space="0" w:color="auto"/>
            </w:tcBorders>
            <w:vAlign w:val="center"/>
          </w:tcPr>
          <w:p w:rsidR="001422C7" w:rsidRPr="001B67E0" w:rsidRDefault="001422C7" w:rsidP="00270978">
            <w:pPr>
              <w:spacing w:before="0" w:after="0"/>
              <w:jc w:val="both"/>
              <w:rPr>
                <w:rFonts w:eastAsia="Times New Roman" w:cstheme="minorHAnsi"/>
                <w:sz w:val="20"/>
                <w:szCs w:val="20"/>
              </w:rPr>
            </w:pPr>
            <w:r w:rsidRPr="00A80EFF">
              <w:rPr>
                <w:rFonts w:eastAsia="Times New Roman" w:cstheme="minorHAnsi"/>
                <w:b/>
                <w:sz w:val="20"/>
                <w:szCs w:val="20"/>
              </w:rPr>
              <w:t>PG Diploma in Business Management (Finance);</w:t>
            </w:r>
            <w:r w:rsidRPr="001B67E0">
              <w:rPr>
                <w:rFonts w:eastAsia="Times New Roman" w:cstheme="minorHAnsi"/>
                <w:sz w:val="20"/>
                <w:szCs w:val="20"/>
              </w:rPr>
              <w:t xml:space="preserve"> Indian Institute of Social Welfare and Business Management</w:t>
            </w:r>
          </w:p>
        </w:tc>
      </w:tr>
      <w:tr w:rsidR="001422C7" w:rsidRPr="001B67E0" w:rsidTr="00270978">
        <w:tc>
          <w:tcPr>
            <w:tcW w:w="1223" w:type="pct"/>
            <w:gridSpan w:val="3"/>
            <w:vMerge/>
            <w:shd w:val="clear" w:color="auto" w:fill="FDE9D9" w:themeFill="accent6" w:themeFillTint="33"/>
          </w:tcPr>
          <w:p w:rsidR="001422C7" w:rsidRPr="001B67E0" w:rsidRDefault="001422C7" w:rsidP="00270978">
            <w:pPr>
              <w:pStyle w:val="NoSpacing"/>
              <w:jc w:val="both"/>
              <w:rPr>
                <w:rFonts w:cstheme="minorHAnsi"/>
                <w:b/>
                <w:sz w:val="20"/>
                <w:szCs w:val="20"/>
              </w:rPr>
            </w:pPr>
          </w:p>
        </w:tc>
        <w:tc>
          <w:tcPr>
            <w:tcW w:w="471" w:type="pct"/>
            <w:gridSpan w:val="2"/>
            <w:tcBorders>
              <w:top w:val="single" w:sz="4" w:space="0" w:color="auto"/>
            </w:tcBorders>
            <w:shd w:val="clear" w:color="auto" w:fill="auto"/>
            <w:vAlign w:val="center"/>
          </w:tcPr>
          <w:p w:rsidR="001422C7" w:rsidRPr="001B67E0" w:rsidRDefault="001422C7" w:rsidP="00270978">
            <w:pPr>
              <w:spacing w:before="0" w:after="0"/>
              <w:rPr>
                <w:rFonts w:eastAsia="Times New Roman" w:cstheme="minorHAnsi"/>
                <w:sz w:val="20"/>
                <w:szCs w:val="20"/>
              </w:rPr>
            </w:pPr>
            <w:r w:rsidRPr="001B67E0">
              <w:rPr>
                <w:rFonts w:eastAsia="Times New Roman" w:cstheme="minorHAnsi"/>
                <w:sz w:val="20"/>
                <w:szCs w:val="20"/>
              </w:rPr>
              <w:t>1998</w:t>
            </w:r>
          </w:p>
        </w:tc>
        <w:tc>
          <w:tcPr>
            <w:tcW w:w="3306" w:type="pct"/>
            <w:gridSpan w:val="7"/>
            <w:tcBorders>
              <w:top w:val="single" w:sz="4" w:space="0" w:color="auto"/>
            </w:tcBorders>
            <w:vAlign w:val="center"/>
          </w:tcPr>
          <w:p w:rsidR="001422C7" w:rsidRPr="001B67E0" w:rsidRDefault="001422C7" w:rsidP="00270978">
            <w:pPr>
              <w:spacing w:before="0" w:after="0"/>
              <w:jc w:val="both"/>
              <w:rPr>
                <w:rFonts w:eastAsia="Times New Roman" w:cstheme="minorHAnsi"/>
                <w:sz w:val="20"/>
                <w:szCs w:val="20"/>
              </w:rPr>
            </w:pPr>
            <w:r w:rsidRPr="00A80EFF">
              <w:rPr>
                <w:rFonts w:eastAsia="Times New Roman" w:cstheme="minorHAnsi"/>
                <w:b/>
                <w:sz w:val="20"/>
                <w:szCs w:val="20"/>
              </w:rPr>
              <w:t>Cost Accountancy</w:t>
            </w:r>
            <w:r w:rsidRPr="001B67E0">
              <w:rPr>
                <w:rFonts w:eastAsia="Times New Roman" w:cstheme="minorHAnsi"/>
                <w:sz w:val="20"/>
                <w:szCs w:val="20"/>
              </w:rPr>
              <w:t>; Institute of Cost &amp; Works Accountants of India</w:t>
            </w:r>
          </w:p>
        </w:tc>
      </w:tr>
      <w:tr w:rsidR="001422C7" w:rsidRPr="001B67E0" w:rsidTr="00270978">
        <w:tc>
          <w:tcPr>
            <w:tcW w:w="1223" w:type="pct"/>
            <w:gridSpan w:val="3"/>
            <w:vMerge/>
            <w:shd w:val="clear" w:color="auto" w:fill="FDE9D9" w:themeFill="accent6" w:themeFillTint="33"/>
          </w:tcPr>
          <w:p w:rsidR="001422C7" w:rsidRPr="001B67E0" w:rsidRDefault="001422C7" w:rsidP="00270978">
            <w:pPr>
              <w:pStyle w:val="NoSpacing"/>
              <w:jc w:val="both"/>
              <w:rPr>
                <w:rFonts w:cstheme="minorHAnsi"/>
                <w:b/>
                <w:sz w:val="20"/>
                <w:szCs w:val="20"/>
              </w:rPr>
            </w:pPr>
          </w:p>
        </w:tc>
        <w:tc>
          <w:tcPr>
            <w:tcW w:w="471" w:type="pct"/>
            <w:gridSpan w:val="2"/>
            <w:shd w:val="clear" w:color="auto" w:fill="auto"/>
            <w:vAlign w:val="center"/>
          </w:tcPr>
          <w:p w:rsidR="001422C7" w:rsidRPr="001B67E0" w:rsidRDefault="001422C7" w:rsidP="00270978">
            <w:pPr>
              <w:spacing w:before="0" w:after="0"/>
              <w:rPr>
                <w:rFonts w:eastAsia="Times New Roman" w:cstheme="minorHAnsi"/>
                <w:sz w:val="20"/>
                <w:szCs w:val="20"/>
              </w:rPr>
            </w:pPr>
            <w:r w:rsidRPr="001B67E0">
              <w:rPr>
                <w:rFonts w:eastAsia="Times New Roman" w:cstheme="minorHAnsi"/>
                <w:sz w:val="20"/>
                <w:szCs w:val="20"/>
              </w:rPr>
              <w:t>1988</w:t>
            </w:r>
          </w:p>
        </w:tc>
        <w:tc>
          <w:tcPr>
            <w:tcW w:w="3306" w:type="pct"/>
            <w:gridSpan w:val="7"/>
            <w:vAlign w:val="center"/>
          </w:tcPr>
          <w:p w:rsidR="001422C7" w:rsidRPr="001B67E0" w:rsidRDefault="001422C7" w:rsidP="00270978">
            <w:pPr>
              <w:spacing w:before="0" w:after="0"/>
              <w:jc w:val="both"/>
              <w:rPr>
                <w:rFonts w:eastAsia="Times New Roman" w:cstheme="minorHAnsi"/>
                <w:sz w:val="20"/>
                <w:szCs w:val="20"/>
              </w:rPr>
            </w:pPr>
            <w:r w:rsidRPr="001B67E0">
              <w:rPr>
                <w:rFonts w:eastAsia="Times New Roman" w:cstheme="minorHAnsi"/>
                <w:sz w:val="20"/>
                <w:szCs w:val="20"/>
              </w:rPr>
              <w:t>Bachelor of Science in Economics; University of Calcutta</w:t>
            </w:r>
          </w:p>
        </w:tc>
      </w:tr>
      <w:tr w:rsidR="001422C7" w:rsidRPr="001B67E0" w:rsidTr="00270978">
        <w:tc>
          <w:tcPr>
            <w:tcW w:w="1223" w:type="pct"/>
            <w:gridSpan w:val="3"/>
            <w:shd w:val="clear" w:color="auto" w:fill="FDE9D9" w:themeFill="accent6" w:themeFillTint="33"/>
          </w:tcPr>
          <w:p w:rsidR="001422C7" w:rsidRPr="001B67E0" w:rsidRDefault="001422C7" w:rsidP="004A65D4">
            <w:pPr>
              <w:pStyle w:val="NoSpacing"/>
              <w:jc w:val="both"/>
              <w:rPr>
                <w:rFonts w:cstheme="minorHAnsi"/>
                <w:b/>
                <w:sz w:val="20"/>
                <w:szCs w:val="20"/>
              </w:rPr>
            </w:pPr>
            <w:r w:rsidRPr="001B67E0">
              <w:rPr>
                <w:rFonts w:cstheme="minorHAnsi"/>
                <w:b/>
                <w:bCs/>
                <w:sz w:val="20"/>
                <w:szCs w:val="20"/>
                <w:lang w:val="en-IN"/>
              </w:rPr>
              <w:t>ADDRESS, MOBILE NO. &amp; EMAIL</w:t>
            </w:r>
            <w:r>
              <w:rPr>
                <w:rFonts w:cstheme="minorHAnsi"/>
                <w:b/>
                <w:bCs/>
                <w:sz w:val="20"/>
                <w:szCs w:val="20"/>
                <w:lang w:val="en-IN"/>
              </w:rPr>
              <w:t xml:space="preserve"> ID</w:t>
            </w:r>
          </w:p>
        </w:tc>
        <w:tc>
          <w:tcPr>
            <w:tcW w:w="3777" w:type="pct"/>
            <w:gridSpan w:val="9"/>
          </w:tcPr>
          <w:p w:rsidR="004A65D4" w:rsidRPr="004A65D4" w:rsidRDefault="004A65D4" w:rsidP="004A65D4">
            <w:pPr>
              <w:spacing w:before="0" w:after="0"/>
              <w:jc w:val="both"/>
              <w:rPr>
                <w:rFonts w:eastAsia="Times New Roman" w:cstheme="minorHAnsi"/>
                <w:bCs/>
                <w:sz w:val="20"/>
                <w:szCs w:val="20"/>
                <w:lang w:val="en-IN"/>
              </w:rPr>
            </w:pPr>
            <w:r w:rsidRPr="004A65D4">
              <w:rPr>
                <w:rFonts w:eastAsia="Times New Roman" w:cstheme="minorHAnsi"/>
                <w:bCs/>
                <w:sz w:val="20"/>
                <w:szCs w:val="20"/>
                <w:lang w:val="en-IN"/>
              </w:rPr>
              <w:t>94A, Dr Suresh Chandra Banerjee Road, Flat BC 3rd Floor Block B Kolkata 700 010</w:t>
            </w:r>
          </w:p>
          <w:p w:rsidR="001422C7" w:rsidRPr="001B67E0" w:rsidRDefault="004A65D4" w:rsidP="004A65D4">
            <w:pPr>
              <w:spacing w:before="0" w:after="0"/>
              <w:jc w:val="both"/>
              <w:rPr>
                <w:rFonts w:eastAsia="Times New Roman" w:cstheme="minorHAnsi"/>
                <w:sz w:val="20"/>
                <w:szCs w:val="20"/>
              </w:rPr>
            </w:pPr>
            <w:r w:rsidRPr="004A65D4">
              <w:rPr>
                <w:rFonts w:eastAsia="Times New Roman" w:cstheme="minorHAnsi"/>
                <w:bCs/>
                <w:sz w:val="20"/>
                <w:szCs w:val="20"/>
                <w:lang w:val="en-IN"/>
              </w:rPr>
              <w:t>Phone: 9830731175</w:t>
            </w:r>
            <w:r>
              <w:rPr>
                <w:rFonts w:eastAsia="Times New Roman" w:cstheme="minorHAnsi"/>
                <w:bCs/>
                <w:sz w:val="20"/>
                <w:szCs w:val="20"/>
                <w:lang w:val="en-IN"/>
              </w:rPr>
              <w:t xml:space="preserve">, </w:t>
            </w:r>
            <w:r w:rsidRPr="004A65D4">
              <w:rPr>
                <w:rFonts w:eastAsia="Times New Roman" w:cstheme="minorHAnsi"/>
                <w:bCs/>
                <w:sz w:val="20"/>
                <w:szCs w:val="20"/>
                <w:lang w:val="en-IN"/>
              </w:rPr>
              <w:t xml:space="preserve">Email: </w:t>
            </w:r>
            <w:hyperlink r:id="rId5" w:history="1">
              <w:r w:rsidRPr="004A65D4">
                <w:rPr>
                  <w:rFonts w:eastAsia="Times New Roman" w:cstheme="minorHAnsi"/>
                  <w:bCs/>
                  <w:sz w:val="20"/>
                  <w:szCs w:val="20"/>
                  <w:lang w:val="en-IN"/>
                </w:rPr>
                <w:t>ashim06@gmail.com</w:t>
              </w:r>
            </w:hyperlink>
            <w:r w:rsidRPr="004A65D4">
              <w:rPr>
                <w:rFonts w:eastAsia="Times New Roman" w:cstheme="minorHAnsi"/>
                <w:bCs/>
                <w:sz w:val="20"/>
                <w:szCs w:val="20"/>
                <w:lang w:val="en-IN"/>
              </w:rPr>
              <w:t xml:space="preserve"> </w:t>
            </w:r>
          </w:p>
        </w:tc>
      </w:tr>
      <w:tr w:rsidR="001422C7" w:rsidRPr="001B67E0" w:rsidTr="00270978">
        <w:tc>
          <w:tcPr>
            <w:tcW w:w="1223" w:type="pct"/>
            <w:gridSpan w:val="3"/>
            <w:shd w:val="clear" w:color="auto" w:fill="FDE9D9" w:themeFill="accent6" w:themeFillTint="33"/>
          </w:tcPr>
          <w:p w:rsidR="001422C7" w:rsidRPr="001B67E0" w:rsidRDefault="001422C7" w:rsidP="00270978">
            <w:pPr>
              <w:pStyle w:val="NoSpacing"/>
              <w:jc w:val="both"/>
              <w:rPr>
                <w:rFonts w:cstheme="minorHAnsi"/>
                <w:b/>
                <w:sz w:val="20"/>
                <w:szCs w:val="20"/>
              </w:rPr>
            </w:pPr>
            <w:r w:rsidRPr="001B67E0">
              <w:rPr>
                <w:rFonts w:cstheme="minorHAnsi"/>
                <w:b/>
                <w:sz w:val="20"/>
                <w:szCs w:val="20"/>
              </w:rPr>
              <w:t>MEMBERSHIP IN PROFESSIONAL ASSOCIATIONS</w:t>
            </w:r>
          </w:p>
        </w:tc>
        <w:tc>
          <w:tcPr>
            <w:tcW w:w="3777" w:type="pct"/>
            <w:gridSpan w:val="9"/>
          </w:tcPr>
          <w:p w:rsidR="001422C7" w:rsidRPr="001B67E0" w:rsidRDefault="001422C7" w:rsidP="00270978">
            <w:pPr>
              <w:spacing w:before="0" w:after="0"/>
              <w:jc w:val="both"/>
              <w:rPr>
                <w:rFonts w:eastAsia="Times New Roman" w:cstheme="minorHAnsi"/>
                <w:sz w:val="20"/>
                <w:szCs w:val="20"/>
              </w:rPr>
            </w:pPr>
            <w:r w:rsidRPr="001B67E0">
              <w:rPr>
                <w:rFonts w:eastAsia="Times New Roman" w:cstheme="minorHAnsi"/>
                <w:sz w:val="20"/>
                <w:szCs w:val="20"/>
              </w:rPr>
              <w:t>NA</w:t>
            </w:r>
          </w:p>
        </w:tc>
      </w:tr>
      <w:tr w:rsidR="001422C7" w:rsidRPr="001B67E0" w:rsidTr="00270978">
        <w:tc>
          <w:tcPr>
            <w:tcW w:w="1223" w:type="pct"/>
            <w:gridSpan w:val="3"/>
            <w:shd w:val="clear" w:color="auto" w:fill="FDE9D9" w:themeFill="accent6" w:themeFillTint="33"/>
          </w:tcPr>
          <w:p w:rsidR="001422C7" w:rsidRPr="001B67E0" w:rsidRDefault="001422C7" w:rsidP="00270978">
            <w:pPr>
              <w:pStyle w:val="NoSpacing"/>
              <w:jc w:val="both"/>
              <w:rPr>
                <w:rFonts w:cstheme="minorHAnsi"/>
                <w:b/>
                <w:sz w:val="20"/>
                <w:szCs w:val="20"/>
              </w:rPr>
            </w:pPr>
            <w:r w:rsidRPr="001B67E0">
              <w:rPr>
                <w:rFonts w:cstheme="minorHAnsi"/>
                <w:b/>
                <w:sz w:val="20"/>
                <w:szCs w:val="20"/>
              </w:rPr>
              <w:t>OTHER TRAINING</w:t>
            </w:r>
          </w:p>
        </w:tc>
        <w:tc>
          <w:tcPr>
            <w:tcW w:w="3777" w:type="pct"/>
            <w:gridSpan w:val="9"/>
          </w:tcPr>
          <w:p w:rsidR="001422C7" w:rsidRPr="001B67E0" w:rsidRDefault="001422C7" w:rsidP="00270978">
            <w:pPr>
              <w:spacing w:before="0" w:after="0"/>
              <w:jc w:val="both"/>
              <w:rPr>
                <w:rFonts w:eastAsia="Times New Roman" w:cstheme="minorHAnsi"/>
                <w:sz w:val="20"/>
                <w:szCs w:val="20"/>
              </w:rPr>
            </w:pPr>
            <w:r w:rsidRPr="001B67E0">
              <w:rPr>
                <w:rFonts w:cstheme="minorHAnsi"/>
                <w:bCs/>
                <w:sz w:val="20"/>
                <w:szCs w:val="20"/>
              </w:rPr>
              <w:t>Training on PMP (Project Management Professional)</w:t>
            </w:r>
          </w:p>
        </w:tc>
      </w:tr>
      <w:tr w:rsidR="001422C7" w:rsidRPr="001B67E0" w:rsidTr="00270978">
        <w:tc>
          <w:tcPr>
            <w:tcW w:w="1223" w:type="pct"/>
            <w:gridSpan w:val="3"/>
            <w:shd w:val="clear" w:color="auto" w:fill="FDE9D9" w:themeFill="accent6" w:themeFillTint="33"/>
          </w:tcPr>
          <w:p w:rsidR="001422C7" w:rsidRPr="001B67E0" w:rsidRDefault="001422C7" w:rsidP="00270978">
            <w:pPr>
              <w:pStyle w:val="NoSpacing"/>
              <w:jc w:val="both"/>
              <w:rPr>
                <w:rFonts w:cstheme="minorHAnsi"/>
                <w:b/>
                <w:sz w:val="20"/>
                <w:szCs w:val="20"/>
              </w:rPr>
            </w:pPr>
            <w:r w:rsidRPr="001B67E0">
              <w:rPr>
                <w:rFonts w:cstheme="minorHAnsi"/>
                <w:b/>
                <w:sz w:val="20"/>
                <w:szCs w:val="20"/>
              </w:rPr>
              <w:t>COUNTRIES OF WORK EXPERIENCE</w:t>
            </w:r>
          </w:p>
        </w:tc>
        <w:tc>
          <w:tcPr>
            <w:tcW w:w="3777" w:type="pct"/>
            <w:gridSpan w:val="9"/>
          </w:tcPr>
          <w:p w:rsidR="001422C7" w:rsidRPr="001B67E0" w:rsidRDefault="001422C7" w:rsidP="00270978">
            <w:pPr>
              <w:pStyle w:val="NoSpacing"/>
              <w:jc w:val="both"/>
              <w:rPr>
                <w:rFonts w:cstheme="minorHAnsi"/>
                <w:sz w:val="20"/>
                <w:szCs w:val="20"/>
              </w:rPr>
            </w:pPr>
            <w:r w:rsidRPr="001B67E0">
              <w:rPr>
                <w:rFonts w:cstheme="minorHAnsi"/>
                <w:sz w:val="20"/>
                <w:szCs w:val="20"/>
              </w:rPr>
              <w:t>India &amp; USA</w:t>
            </w:r>
          </w:p>
        </w:tc>
      </w:tr>
      <w:tr w:rsidR="001422C7" w:rsidRPr="001B67E0" w:rsidTr="00C35836">
        <w:trPr>
          <w:trHeight w:val="117"/>
        </w:trPr>
        <w:tc>
          <w:tcPr>
            <w:tcW w:w="1223" w:type="pct"/>
            <w:gridSpan w:val="3"/>
            <w:vMerge w:val="restart"/>
            <w:shd w:val="clear" w:color="auto" w:fill="FDE9D9" w:themeFill="accent6" w:themeFillTint="33"/>
          </w:tcPr>
          <w:p w:rsidR="001422C7" w:rsidRPr="001B67E0" w:rsidRDefault="001422C7" w:rsidP="00270978">
            <w:pPr>
              <w:pStyle w:val="NoSpacing"/>
              <w:jc w:val="both"/>
              <w:rPr>
                <w:rFonts w:cstheme="minorHAnsi"/>
                <w:b/>
                <w:sz w:val="20"/>
                <w:szCs w:val="20"/>
              </w:rPr>
            </w:pPr>
            <w:r w:rsidRPr="001B67E0">
              <w:rPr>
                <w:rFonts w:cstheme="minorHAnsi"/>
                <w:b/>
                <w:sz w:val="20"/>
                <w:szCs w:val="20"/>
              </w:rPr>
              <w:t>LANGUAGES &amp; DEGREE OF PROFICIENCY</w:t>
            </w:r>
          </w:p>
        </w:tc>
        <w:tc>
          <w:tcPr>
            <w:tcW w:w="871" w:type="pct"/>
            <w:gridSpan w:val="3"/>
            <w:shd w:val="clear" w:color="auto" w:fill="FDE9D9" w:themeFill="accent6" w:themeFillTint="33"/>
          </w:tcPr>
          <w:p w:rsidR="001422C7" w:rsidRPr="001B67E0" w:rsidRDefault="001422C7" w:rsidP="00270978">
            <w:pPr>
              <w:pStyle w:val="NoSpacing"/>
              <w:jc w:val="center"/>
              <w:rPr>
                <w:rFonts w:cstheme="minorHAnsi"/>
                <w:b/>
                <w:sz w:val="20"/>
                <w:szCs w:val="20"/>
              </w:rPr>
            </w:pPr>
            <w:r w:rsidRPr="001B67E0">
              <w:rPr>
                <w:rFonts w:cstheme="minorHAnsi"/>
                <w:b/>
                <w:sz w:val="20"/>
                <w:szCs w:val="20"/>
              </w:rPr>
              <w:t>Language</w:t>
            </w:r>
          </w:p>
        </w:tc>
        <w:tc>
          <w:tcPr>
            <w:tcW w:w="923" w:type="pct"/>
            <w:gridSpan w:val="2"/>
            <w:shd w:val="clear" w:color="auto" w:fill="FDE9D9" w:themeFill="accent6" w:themeFillTint="33"/>
          </w:tcPr>
          <w:p w:rsidR="001422C7" w:rsidRPr="001B67E0" w:rsidRDefault="001422C7" w:rsidP="00270978">
            <w:pPr>
              <w:pStyle w:val="NoSpacing"/>
              <w:jc w:val="center"/>
              <w:rPr>
                <w:rFonts w:cstheme="minorHAnsi"/>
                <w:b/>
                <w:sz w:val="20"/>
                <w:szCs w:val="20"/>
              </w:rPr>
            </w:pPr>
            <w:r w:rsidRPr="001B67E0">
              <w:rPr>
                <w:rFonts w:cstheme="minorHAnsi"/>
                <w:b/>
                <w:sz w:val="20"/>
                <w:szCs w:val="20"/>
              </w:rPr>
              <w:t>Speak</w:t>
            </w:r>
          </w:p>
        </w:tc>
        <w:tc>
          <w:tcPr>
            <w:tcW w:w="816" w:type="pct"/>
            <w:gridSpan w:val="3"/>
            <w:shd w:val="clear" w:color="auto" w:fill="FDE9D9" w:themeFill="accent6" w:themeFillTint="33"/>
          </w:tcPr>
          <w:p w:rsidR="001422C7" w:rsidRPr="001B67E0" w:rsidRDefault="001422C7" w:rsidP="00270978">
            <w:pPr>
              <w:pStyle w:val="NoSpacing"/>
              <w:jc w:val="center"/>
              <w:rPr>
                <w:rFonts w:cstheme="minorHAnsi"/>
                <w:b/>
                <w:sz w:val="20"/>
                <w:szCs w:val="20"/>
              </w:rPr>
            </w:pPr>
            <w:r w:rsidRPr="001B67E0">
              <w:rPr>
                <w:rFonts w:cstheme="minorHAnsi"/>
                <w:b/>
                <w:sz w:val="20"/>
                <w:szCs w:val="20"/>
              </w:rPr>
              <w:t>Read</w:t>
            </w:r>
          </w:p>
        </w:tc>
        <w:tc>
          <w:tcPr>
            <w:tcW w:w="1167" w:type="pct"/>
            <w:shd w:val="clear" w:color="auto" w:fill="FDE9D9" w:themeFill="accent6" w:themeFillTint="33"/>
          </w:tcPr>
          <w:p w:rsidR="001422C7" w:rsidRPr="001B67E0" w:rsidRDefault="001422C7" w:rsidP="00270978">
            <w:pPr>
              <w:pStyle w:val="NoSpacing"/>
              <w:jc w:val="center"/>
              <w:rPr>
                <w:rFonts w:cstheme="minorHAnsi"/>
                <w:b/>
                <w:sz w:val="20"/>
                <w:szCs w:val="20"/>
              </w:rPr>
            </w:pPr>
            <w:r w:rsidRPr="001B67E0">
              <w:rPr>
                <w:rFonts w:cstheme="minorHAnsi"/>
                <w:b/>
                <w:sz w:val="20"/>
                <w:szCs w:val="20"/>
              </w:rPr>
              <w:t>Write</w:t>
            </w:r>
          </w:p>
        </w:tc>
      </w:tr>
      <w:tr w:rsidR="001422C7" w:rsidRPr="001B67E0" w:rsidTr="00C35836">
        <w:trPr>
          <w:trHeight w:val="117"/>
        </w:trPr>
        <w:tc>
          <w:tcPr>
            <w:tcW w:w="1223" w:type="pct"/>
            <w:gridSpan w:val="3"/>
            <w:vMerge/>
            <w:shd w:val="clear" w:color="auto" w:fill="FDE9D9" w:themeFill="accent6" w:themeFillTint="33"/>
          </w:tcPr>
          <w:p w:rsidR="001422C7" w:rsidRPr="001B67E0" w:rsidRDefault="001422C7" w:rsidP="00270978">
            <w:pPr>
              <w:pStyle w:val="NoSpacing"/>
              <w:jc w:val="both"/>
              <w:rPr>
                <w:rFonts w:cstheme="minorHAnsi"/>
                <w:b/>
                <w:sz w:val="20"/>
                <w:szCs w:val="20"/>
              </w:rPr>
            </w:pPr>
          </w:p>
        </w:tc>
        <w:tc>
          <w:tcPr>
            <w:tcW w:w="871" w:type="pct"/>
            <w:gridSpan w:val="3"/>
            <w:vAlign w:val="center"/>
          </w:tcPr>
          <w:p w:rsidR="001422C7" w:rsidRPr="001B67E0" w:rsidRDefault="001422C7" w:rsidP="00270978">
            <w:pPr>
              <w:pStyle w:val="Text"/>
              <w:spacing w:before="0"/>
              <w:jc w:val="center"/>
              <w:rPr>
                <w:rFonts w:asciiTheme="minorHAnsi" w:hAnsiTheme="minorHAnsi" w:cstheme="minorHAnsi"/>
              </w:rPr>
            </w:pPr>
            <w:r w:rsidRPr="001B67E0">
              <w:rPr>
                <w:rFonts w:asciiTheme="minorHAnsi" w:hAnsiTheme="minorHAnsi" w:cstheme="minorHAnsi"/>
              </w:rPr>
              <w:t>English</w:t>
            </w:r>
          </w:p>
        </w:tc>
        <w:tc>
          <w:tcPr>
            <w:tcW w:w="923" w:type="pct"/>
            <w:gridSpan w:val="2"/>
            <w:vAlign w:val="center"/>
          </w:tcPr>
          <w:p w:rsidR="001422C7" w:rsidRPr="001B67E0" w:rsidRDefault="001422C7" w:rsidP="00270978">
            <w:pPr>
              <w:pStyle w:val="Text"/>
              <w:spacing w:before="0"/>
              <w:jc w:val="center"/>
              <w:rPr>
                <w:rFonts w:asciiTheme="minorHAnsi" w:hAnsiTheme="minorHAnsi" w:cstheme="minorHAnsi"/>
              </w:rPr>
            </w:pPr>
            <w:r w:rsidRPr="001B67E0">
              <w:rPr>
                <w:rFonts w:asciiTheme="minorHAnsi" w:hAnsiTheme="minorHAnsi" w:cstheme="minorHAnsi"/>
              </w:rPr>
              <w:t>Excellent</w:t>
            </w:r>
          </w:p>
        </w:tc>
        <w:tc>
          <w:tcPr>
            <w:tcW w:w="816" w:type="pct"/>
            <w:gridSpan w:val="3"/>
            <w:vAlign w:val="center"/>
          </w:tcPr>
          <w:p w:rsidR="001422C7" w:rsidRPr="001B67E0" w:rsidRDefault="001422C7" w:rsidP="00270978">
            <w:pPr>
              <w:pStyle w:val="Text"/>
              <w:spacing w:before="0"/>
              <w:jc w:val="center"/>
              <w:rPr>
                <w:rFonts w:asciiTheme="minorHAnsi" w:hAnsiTheme="minorHAnsi" w:cstheme="minorHAnsi"/>
              </w:rPr>
            </w:pPr>
            <w:r w:rsidRPr="001B67E0">
              <w:rPr>
                <w:rFonts w:asciiTheme="minorHAnsi" w:hAnsiTheme="minorHAnsi" w:cstheme="minorHAnsi"/>
              </w:rPr>
              <w:t>Excellent</w:t>
            </w:r>
          </w:p>
        </w:tc>
        <w:tc>
          <w:tcPr>
            <w:tcW w:w="1167" w:type="pct"/>
            <w:vAlign w:val="center"/>
          </w:tcPr>
          <w:p w:rsidR="001422C7" w:rsidRPr="001B67E0" w:rsidRDefault="001422C7" w:rsidP="00270978">
            <w:pPr>
              <w:pStyle w:val="Text"/>
              <w:spacing w:before="0"/>
              <w:jc w:val="center"/>
              <w:rPr>
                <w:rFonts w:asciiTheme="minorHAnsi" w:hAnsiTheme="minorHAnsi" w:cstheme="minorHAnsi"/>
              </w:rPr>
            </w:pPr>
            <w:r w:rsidRPr="001B67E0">
              <w:rPr>
                <w:rFonts w:asciiTheme="minorHAnsi" w:hAnsiTheme="minorHAnsi" w:cstheme="minorHAnsi"/>
              </w:rPr>
              <w:t>Excellent</w:t>
            </w:r>
          </w:p>
        </w:tc>
        <w:bookmarkStart w:id="0" w:name="_GoBack"/>
        <w:bookmarkEnd w:id="0"/>
      </w:tr>
      <w:tr w:rsidR="001422C7" w:rsidRPr="001B67E0" w:rsidTr="00C35836">
        <w:trPr>
          <w:trHeight w:val="116"/>
        </w:trPr>
        <w:tc>
          <w:tcPr>
            <w:tcW w:w="1223" w:type="pct"/>
            <w:gridSpan w:val="3"/>
            <w:vMerge/>
            <w:shd w:val="clear" w:color="auto" w:fill="FDE9D9" w:themeFill="accent6" w:themeFillTint="33"/>
          </w:tcPr>
          <w:p w:rsidR="001422C7" w:rsidRPr="001B67E0" w:rsidRDefault="001422C7" w:rsidP="00270978">
            <w:pPr>
              <w:pStyle w:val="NoSpacing"/>
              <w:jc w:val="both"/>
              <w:rPr>
                <w:rFonts w:cstheme="minorHAnsi"/>
                <w:sz w:val="20"/>
                <w:szCs w:val="20"/>
              </w:rPr>
            </w:pPr>
          </w:p>
        </w:tc>
        <w:tc>
          <w:tcPr>
            <w:tcW w:w="871" w:type="pct"/>
            <w:gridSpan w:val="3"/>
            <w:vAlign w:val="center"/>
          </w:tcPr>
          <w:p w:rsidR="001422C7" w:rsidRPr="001B67E0" w:rsidRDefault="001422C7" w:rsidP="00270978">
            <w:pPr>
              <w:pStyle w:val="Text"/>
              <w:spacing w:before="0"/>
              <w:jc w:val="center"/>
              <w:rPr>
                <w:rFonts w:asciiTheme="minorHAnsi" w:hAnsiTheme="minorHAnsi" w:cstheme="minorHAnsi"/>
              </w:rPr>
            </w:pPr>
            <w:r w:rsidRPr="001B67E0">
              <w:rPr>
                <w:rFonts w:asciiTheme="minorHAnsi" w:hAnsiTheme="minorHAnsi" w:cstheme="minorHAnsi"/>
              </w:rPr>
              <w:t>Bengali</w:t>
            </w:r>
          </w:p>
        </w:tc>
        <w:tc>
          <w:tcPr>
            <w:tcW w:w="923" w:type="pct"/>
            <w:gridSpan w:val="2"/>
            <w:vAlign w:val="center"/>
          </w:tcPr>
          <w:p w:rsidR="001422C7" w:rsidRPr="001B67E0" w:rsidRDefault="001422C7" w:rsidP="00270978">
            <w:pPr>
              <w:pStyle w:val="Text"/>
              <w:spacing w:before="0"/>
              <w:jc w:val="center"/>
              <w:rPr>
                <w:rFonts w:asciiTheme="minorHAnsi" w:hAnsiTheme="minorHAnsi" w:cstheme="minorHAnsi"/>
              </w:rPr>
            </w:pPr>
            <w:r w:rsidRPr="001B67E0">
              <w:rPr>
                <w:rFonts w:asciiTheme="minorHAnsi" w:hAnsiTheme="minorHAnsi" w:cstheme="minorHAnsi"/>
              </w:rPr>
              <w:t>Excellent</w:t>
            </w:r>
          </w:p>
        </w:tc>
        <w:tc>
          <w:tcPr>
            <w:tcW w:w="816" w:type="pct"/>
            <w:gridSpan w:val="3"/>
            <w:vAlign w:val="center"/>
          </w:tcPr>
          <w:p w:rsidR="001422C7" w:rsidRPr="001B67E0" w:rsidRDefault="001422C7" w:rsidP="00270978">
            <w:pPr>
              <w:pStyle w:val="Text"/>
              <w:spacing w:before="0"/>
              <w:jc w:val="center"/>
              <w:rPr>
                <w:rFonts w:asciiTheme="minorHAnsi" w:hAnsiTheme="minorHAnsi" w:cstheme="minorHAnsi"/>
              </w:rPr>
            </w:pPr>
            <w:r w:rsidRPr="001B67E0">
              <w:rPr>
                <w:rFonts w:asciiTheme="minorHAnsi" w:hAnsiTheme="minorHAnsi" w:cstheme="minorHAnsi"/>
              </w:rPr>
              <w:t>Excellent</w:t>
            </w:r>
          </w:p>
        </w:tc>
        <w:tc>
          <w:tcPr>
            <w:tcW w:w="1167" w:type="pct"/>
            <w:vAlign w:val="center"/>
          </w:tcPr>
          <w:p w:rsidR="001422C7" w:rsidRPr="001B67E0" w:rsidRDefault="001422C7" w:rsidP="00270978">
            <w:pPr>
              <w:pStyle w:val="Text"/>
              <w:spacing w:before="0"/>
              <w:jc w:val="center"/>
              <w:rPr>
                <w:rFonts w:asciiTheme="minorHAnsi" w:hAnsiTheme="minorHAnsi" w:cstheme="minorHAnsi"/>
              </w:rPr>
            </w:pPr>
            <w:r w:rsidRPr="001B67E0">
              <w:rPr>
                <w:rFonts w:asciiTheme="minorHAnsi" w:hAnsiTheme="minorHAnsi" w:cstheme="minorHAnsi"/>
              </w:rPr>
              <w:t>Excellent</w:t>
            </w:r>
          </w:p>
        </w:tc>
      </w:tr>
      <w:tr w:rsidR="001422C7" w:rsidRPr="001B67E0" w:rsidTr="00C35836">
        <w:trPr>
          <w:trHeight w:val="134"/>
        </w:trPr>
        <w:tc>
          <w:tcPr>
            <w:tcW w:w="1223" w:type="pct"/>
            <w:gridSpan w:val="3"/>
            <w:vMerge/>
            <w:shd w:val="clear" w:color="auto" w:fill="FDE9D9" w:themeFill="accent6" w:themeFillTint="33"/>
          </w:tcPr>
          <w:p w:rsidR="001422C7" w:rsidRPr="001B67E0" w:rsidRDefault="001422C7" w:rsidP="00270978">
            <w:pPr>
              <w:pStyle w:val="NoSpacing"/>
              <w:jc w:val="both"/>
              <w:rPr>
                <w:rFonts w:cstheme="minorHAnsi"/>
                <w:sz w:val="20"/>
                <w:szCs w:val="20"/>
              </w:rPr>
            </w:pPr>
          </w:p>
        </w:tc>
        <w:tc>
          <w:tcPr>
            <w:tcW w:w="871" w:type="pct"/>
            <w:gridSpan w:val="3"/>
            <w:vAlign w:val="center"/>
          </w:tcPr>
          <w:p w:rsidR="001422C7" w:rsidRPr="001B67E0" w:rsidRDefault="001422C7" w:rsidP="00270978">
            <w:pPr>
              <w:pStyle w:val="Text"/>
              <w:spacing w:before="0"/>
              <w:jc w:val="center"/>
              <w:rPr>
                <w:rFonts w:asciiTheme="minorHAnsi" w:hAnsiTheme="minorHAnsi" w:cstheme="minorHAnsi"/>
              </w:rPr>
            </w:pPr>
            <w:r w:rsidRPr="001B67E0">
              <w:rPr>
                <w:rFonts w:asciiTheme="minorHAnsi" w:hAnsiTheme="minorHAnsi" w:cstheme="minorHAnsi"/>
              </w:rPr>
              <w:t>Hindi</w:t>
            </w:r>
          </w:p>
        </w:tc>
        <w:tc>
          <w:tcPr>
            <w:tcW w:w="923" w:type="pct"/>
            <w:gridSpan w:val="2"/>
            <w:vAlign w:val="center"/>
          </w:tcPr>
          <w:p w:rsidR="001422C7" w:rsidRPr="001B67E0" w:rsidRDefault="004A65D4" w:rsidP="00270978">
            <w:pPr>
              <w:pStyle w:val="Text"/>
              <w:spacing w:before="0"/>
              <w:jc w:val="center"/>
              <w:rPr>
                <w:rFonts w:asciiTheme="minorHAnsi" w:hAnsiTheme="minorHAnsi" w:cstheme="minorHAnsi"/>
              </w:rPr>
            </w:pPr>
            <w:r>
              <w:rPr>
                <w:rFonts w:asciiTheme="minorHAnsi" w:hAnsiTheme="minorHAnsi" w:cstheme="minorHAnsi"/>
              </w:rPr>
              <w:t>Good</w:t>
            </w:r>
          </w:p>
        </w:tc>
        <w:tc>
          <w:tcPr>
            <w:tcW w:w="816" w:type="pct"/>
            <w:gridSpan w:val="3"/>
            <w:vAlign w:val="center"/>
          </w:tcPr>
          <w:p w:rsidR="001422C7" w:rsidRPr="001B67E0" w:rsidRDefault="004A65D4" w:rsidP="00270978">
            <w:pPr>
              <w:pStyle w:val="Text"/>
              <w:spacing w:before="0"/>
              <w:jc w:val="center"/>
              <w:rPr>
                <w:rFonts w:asciiTheme="minorHAnsi" w:hAnsiTheme="minorHAnsi" w:cstheme="minorHAnsi"/>
              </w:rPr>
            </w:pPr>
            <w:r>
              <w:rPr>
                <w:rFonts w:asciiTheme="minorHAnsi" w:hAnsiTheme="minorHAnsi" w:cstheme="minorHAnsi"/>
              </w:rPr>
              <w:t>Good</w:t>
            </w:r>
          </w:p>
        </w:tc>
        <w:tc>
          <w:tcPr>
            <w:tcW w:w="1167" w:type="pct"/>
            <w:vAlign w:val="center"/>
          </w:tcPr>
          <w:p w:rsidR="001422C7" w:rsidRPr="001B67E0" w:rsidRDefault="004A65D4" w:rsidP="00270978">
            <w:pPr>
              <w:pStyle w:val="Text"/>
              <w:spacing w:before="0"/>
              <w:jc w:val="center"/>
              <w:rPr>
                <w:rFonts w:asciiTheme="minorHAnsi" w:hAnsiTheme="minorHAnsi" w:cstheme="minorHAnsi"/>
              </w:rPr>
            </w:pPr>
            <w:r>
              <w:rPr>
                <w:rFonts w:asciiTheme="minorHAnsi" w:hAnsiTheme="minorHAnsi" w:cstheme="minorHAnsi"/>
              </w:rPr>
              <w:t>NA</w:t>
            </w:r>
          </w:p>
        </w:tc>
      </w:tr>
      <w:tr w:rsidR="001422C7" w:rsidRPr="001B67E0" w:rsidTr="00270978">
        <w:trPr>
          <w:trHeight w:val="210"/>
        </w:trPr>
        <w:tc>
          <w:tcPr>
            <w:tcW w:w="5000" w:type="pct"/>
            <w:gridSpan w:val="12"/>
            <w:shd w:val="clear" w:color="auto" w:fill="FDE9D9" w:themeFill="accent6" w:themeFillTint="33"/>
          </w:tcPr>
          <w:p w:rsidR="001422C7" w:rsidRPr="001B67E0" w:rsidRDefault="001422C7" w:rsidP="00270978">
            <w:pPr>
              <w:pStyle w:val="NoSpacing"/>
              <w:jc w:val="both"/>
              <w:rPr>
                <w:rFonts w:cstheme="minorHAnsi"/>
                <w:b/>
                <w:sz w:val="20"/>
                <w:szCs w:val="20"/>
              </w:rPr>
            </w:pPr>
            <w:r w:rsidRPr="001B67E0">
              <w:rPr>
                <w:rFonts w:cstheme="minorHAnsi"/>
                <w:b/>
                <w:sz w:val="20"/>
                <w:szCs w:val="20"/>
              </w:rPr>
              <w:t>EMPLOYMENT RECORD</w:t>
            </w:r>
          </w:p>
        </w:tc>
      </w:tr>
      <w:tr w:rsidR="001422C7" w:rsidRPr="001B67E0" w:rsidTr="00C35836">
        <w:trPr>
          <w:trHeight w:val="210"/>
        </w:trPr>
        <w:tc>
          <w:tcPr>
            <w:tcW w:w="746" w:type="pct"/>
            <w:shd w:val="clear" w:color="auto" w:fill="E36C0A" w:themeFill="accent6" w:themeFillShade="BF"/>
          </w:tcPr>
          <w:p w:rsidR="001422C7" w:rsidRPr="001B67E0" w:rsidRDefault="001422C7" w:rsidP="00270978">
            <w:pPr>
              <w:pStyle w:val="NoSpacing"/>
              <w:jc w:val="both"/>
              <w:rPr>
                <w:rFonts w:cstheme="minorHAnsi"/>
                <w:b/>
                <w:color w:val="FFFFFF" w:themeColor="background1"/>
                <w:sz w:val="20"/>
                <w:szCs w:val="20"/>
              </w:rPr>
            </w:pPr>
            <w:r w:rsidRPr="001B67E0">
              <w:rPr>
                <w:rFonts w:cstheme="minorHAnsi"/>
                <w:b/>
                <w:color w:val="FFFFFF" w:themeColor="background1"/>
                <w:sz w:val="20"/>
                <w:szCs w:val="20"/>
              </w:rPr>
              <w:t>From</w:t>
            </w:r>
          </w:p>
        </w:tc>
        <w:tc>
          <w:tcPr>
            <w:tcW w:w="750" w:type="pct"/>
            <w:gridSpan w:val="3"/>
            <w:shd w:val="clear" w:color="auto" w:fill="E36C0A" w:themeFill="accent6" w:themeFillShade="BF"/>
          </w:tcPr>
          <w:p w:rsidR="001422C7" w:rsidRPr="001B67E0" w:rsidRDefault="001422C7" w:rsidP="00270978">
            <w:pPr>
              <w:pStyle w:val="NoSpacing"/>
              <w:jc w:val="both"/>
              <w:rPr>
                <w:rFonts w:cstheme="minorHAnsi"/>
                <w:b/>
                <w:color w:val="FFFFFF" w:themeColor="background1"/>
                <w:sz w:val="20"/>
                <w:szCs w:val="20"/>
              </w:rPr>
            </w:pPr>
            <w:r w:rsidRPr="001B67E0">
              <w:rPr>
                <w:rFonts w:cstheme="minorHAnsi"/>
                <w:b/>
                <w:color w:val="FFFFFF" w:themeColor="background1"/>
                <w:sz w:val="20"/>
                <w:szCs w:val="20"/>
              </w:rPr>
              <w:t>To</w:t>
            </w:r>
          </w:p>
        </w:tc>
        <w:tc>
          <w:tcPr>
            <w:tcW w:w="2023" w:type="pct"/>
            <w:gridSpan w:val="6"/>
            <w:shd w:val="clear" w:color="auto" w:fill="E36C0A" w:themeFill="accent6" w:themeFillShade="BF"/>
          </w:tcPr>
          <w:p w:rsidR="001422C7" w:rsidRPr="001B67E0" w:rsidRDefault="001422C7" w:rsidP="00270978">
            <w:pPr>
              <w:pStyle w:val="NoSpacing"/>
              <w:jc w:val="both"/>
              <w:rPr>
                <w:rFonts w:cstheme="minorHAnsi"/>
                <w:b/>
                <w:color w:val="FFFFFF" w:themeColor="background1"/>
                <w:sz w:val="20"/>
                <w:szCs w:val="20"/>
              </w:rPr>
            </w:pPr>
            <w:r w:rsidRPr="001B67E0">
              <w:rPr>
                <w:rFonts w:cstheme="minorHAnsi"/>
                <w:b/>
                <w:color w:val="FFFFFF" w:themeColor="background1"/>
                <w:sz w:val="20"/>
                <w:szCs w:val="20"/>
              </w:rPr>
              <w:t>Employer</w:t>
            </w:r>
          </w:p>
        </w:tc>
        <w:tc>
          <w:tcPr>
            <w:tcW w:w="1481" w:type="pct"/>
            <w:gridSpan w:val="2"/>
            <w:shd w:val="clear" w:color="auto" w:fill="E36C0A" w:themeFill="accent6" w:themeFillShade="BF"/>
          </w:tcPr>
          <w:p w:rsidR="001422C7" w:rsidRPr="001B67E0" w:rsidRDefault="001422C7" w:rsidP="00270978">
            <w:pPr>
              <w:pStyle w:val="NoSpacing"/>
              <w:jc w:val="both"/>
              <w:rPr>
                <w:rFonts w:cstheme="minorHAnsi"/>
                <w:b/>
                <w:color w:val="FFFFFF" w:themeColor="background1"/>
                <w:sz w:val="20"/>
                <w:szCs w:val="20"/>
              </w:rPr>
            </w:pPr>
            <w:r w:rsidRPr="001B67E0">
              <w:rPr>
                <w:rFonts w:cstheme="minorHAnsi"/>
                <w:b/>
                <w:color w:val="FFFFFF" w:themeColor="background1"/>
                <w:sz w:val="20"/>
                <w:szCs w:val="20"/>
              </w:rPr>
              <w:t>Position Held</w:t>
            </w:r>
          </w:p>
        </w:tc>
      </w:tr>
      <w:tr w:rsidR="001422C7" w:rsidRPr="001B67E0" w:rsidTr="00C35836">
        <w:trPr>
          <w:trHeight w:val="210"/>
        </w:trPr>
        <w:tc>
          <w:tcPr>
            <w:tcW w:w="746" w:type="pct"/>
          </w:tcPr>
          <w:p w:rsidR="001422C7" w:rsidRPr="001B67E0" w:rsidRDefault="001422C7" w:rsidP="00270978">
            <w:pPr>
              <w:pStyle w:val="ADBCVText"/>
              <w:tabs>
                <w:tab w:val="clear" w:pos="0"/>
              </w:tabs>
              <w:jc w:val="both"/>
              <w:rPr>
                <w:rFonts w:asciiTheme="minorHAnsi" w:hAnsiTheme="minorHAnsi" w:cstheme="minorHAnsi"/>
                <w:lang w:bidi="hi-IN"/>
              </w:rPr>
            </w:pPr>
            <w:r w:rsidRPr="001B67E0">
              <w:rPr>
                <w:rFonts w:asciiTheme="minorHAnsi" w:hAnsiTheme="minorHAnsi" w:cstheme="minorHAnsi"/>
                <w:lang w:bidi="hi-IN"/>
              </w:rPr>
              <w:t>Nov 2011</w:t>
            </w:r>
          </w:p>
        </w:tc>
        <w:tc>
          <w:tcPr>
            <w:tcW w:w="750" w:type="pct"/>
            <w:gridSpan w:val="3"/>
          </w:tcPr>
          <w:p w:rsidR="001422C7" w:rsidRPr="001B67E0" w:rsidRDefault="001422C7" w:rsidP="00270978">
            <w:pPr>
              <w:pStyle w:val="ADBCVText"/>
              <w:tabs>
                <w:tab w:val="clear" w:pos="0"/>
              </w:tabs>
              <w:jc w:val="both"/>
              <w:rPr>
                <w:rFonts w:asciiTheme="minorHAnsi" w:hAnsiTheme="minorHAnsi" w:cstheme="minorHAnsi"/>
                <w:lang w:bidi="hi-IN"/>
              </w:rPr>
            </w:pPr>
            <w:r w:rsidRPr="001B67E0">
              <w:rPr>
                <w:rFonts w:asciiTheme="minorHAnsi" w:hAnsiTheme="minorHAnsi" w:cstheme="minorHAnsi"/>
                <w:lang w:bidi="hi-IN"/>
              </w:rPr>
              <w:t>Till date</w:t>
            </w:r>
          </w:p>
        </w:tc>
        <w:tc>
          <w:tcPr>
            <w:tcW w:w="2023" w:type="pct"/>
            <w:gridSpan w:val="6"/>
          </w:tcPr>
          <w:p w:rsidR="001422C7" w:rsidRPr="001B67E0" w:rsidRDefault="001422C7" w:rsidP="00270978">
            <w:pPr>
              <w:pStyle w:val="ADBCVText"/>
              <w:tabs>
                <w:tab w:val="clear" w:pos="0"/>
              </w:tabs>
              <w:jc w:val="both"/>
              <w:rPr>
                <w:rFonts w:asciiTheme="minorHAnsi" w:hAnsiTheme="minorHAnsi" w:cstheme="minorHAnsi"/>
                <w:lang w:bidi="hi-IN"/>
              </w:rPr>
            </w:pPr>
            <w:r w:rsidRPr="001B67E0">
              <w:rPr>
                <w:rFonts w:asciiTheme="minorHAnsi" w:hAnsiTheme="minorHAnsi" w:cstheme="minorHAnsi"/>
                <w:lang w:bidi="hi-IN"/>
              </w:rPr>
              <w:t>IPE Global Ltd., Kolkata</w:t>
            </w:r>
          </w:p>
        </w:tc>
        <w:tc>
          <w:tcPr>
            <w:tcW w:w="1481" w:type="pct"/>
            <w:gridSpan w:val="2"/>
          </w:tcPr>
          <w:p w:rsidR="001422C7" w:rsidRPr="001B67E0" w:rsidRDefault="001422C7" w:rsidP="00270978">
            <w:pPr>
              <w:pStyle w:val="ADBCVText"/>
              <w:tabs>
                <w:tab w:val="clear" w:pos="0"/>
              </w:tabs>
              <w:jc w:val="both"/>
              <w:rPr>
                <w:rFonts w:asciiTheme="minorHAnsi" w:hAnsiTheme="minorHAnsi" w:cstheme="minorHAnsi"/>
                <w:lang w:bidi="hi-IN"/>
              </w:rPr>
            </w:pPr>
            <w:r w:rsidRPr="001B67E0">
              <w:rPr>
                <w:rFonts w:asciiTheme="minorHAnsi" w:hAnsiTheme="minorHAnsi" w:cstheme="minorHAnsi"/>
                <w:bCs/>
                <w:lang w:bidi="hi-IN"/>
              </w:rPr>
              <w:t>Managing Consultant</w:t>
            </w:r>
          </w:p>
        </w:tc>
      </w:tr>
      <w:tr w:rsidR="001422C7" w:rsidRPr="001B67E0" w:rsidTr="00C35836">
        <w:trPr>
          <w:trHeight w:val="210"/>
        </w:trPr>
        <w:tc>
          <w:tcPr>
            <w:tcW w:w="746" w:type="pct"/>
            <w:vAlign w:val="center"/>
          </w:tcPr>
          <w:p w:rsidR="001422C7" w:rsidRPr="001B67E0" w:rsidRDefault="001422C7" w:rsidP="00270978">
            <w:pPr>
              <w:spacing w:before="0" w:after="0"/>
              <w:jc w:val="both"/>
              <w:rPr>
                <w:rFonts w:cstheme="minorHAnsi"/>
                <w:color w:val="000000"/>
                <w:sz w:val="20"/>
                <w:szCs w:val="20"/>
              </w:rPr>
            </w:pPr>
            <w:r w:rsidRPr="001B67E0">
              <w:rPr>
                <w:rFonts w:cstheme="minorHAnsi"/>
                <w:color w:val="000000"/>
                <w:sz w:val="20"/>
                <w:szCs w:val="20"/>
              </w:rPr>
              <w:t>April 2008</w:t>
            </w:r>
          </w:p>
        </w:tc>
        <w:tc>
          <w:tcPr>
            <w:tcW w:w="750" w:type="pct"/>
            <w:gridSpan w:val="3"/>
            <w:vAlign w:val="center"/>
          </w:tcPr>
          <w:p w:rsidR="001422C7" w:rsidRPr="001B67E0" w:rsidRDefault="001422C7" w:rsidP="00270978">
            <w:pPr>
              <w:spacing w:before="0" w:after="0"/>
              <w:jc w:val="both"/>
              <w:rPr>
                <w:rFonts w:cstheme="minorHAnsi"/>
                <w:color w:val="000000"/>
                <w:sz w:val="20"/>
                <w:szCs w:val="20"/>
              </w:rPr>
            </w:pPr>
            <w:r w:rsidRPr="001B67E0">
              <w:rPr>
                <w:rFonts w:cstheme="minorHAnsi"/>
                <w:color w:val="000000"/>
                <w:sz w:val="20"/>
                <w:szCs w:val="20"/>
              </w:rPr>
              <w:t>Oct 2011</w:t>
            </w:r>
          </w:p>
        </w:tc>
        <w:tc>
          <w:tcPr>
            <w:tcW w:w="2023" w:type="pct"/>
            <w:gridSpan w:val="6"/>
          </w:tcPr>
          <w:p w:rsidR="001422C7" w:rsidRPr="001B67E0" w:rsidRDefault="001422C7" w:rsidP="00270978">
            <w:pPr>
              <w:pStyle w:val="ADBCVText"/>
              <w:rPr>
                <w:rFonts w:asciiTheme="minorHAnsi" w:hAnsiTheme="minorHAnsi" w:cstheme="minorHAnsi"/>
                <w:bCs/>
                <w:lang w:val="en-AU"/>
              </w:rPr>
            </w:pPr>
            <w:r w:rsidRPr="001B67E0">
              <w:rPr>
                <w:rFonts w:asciiTheme="minorHAnsi" w:hAnsiTheme="minorHAnsi" w:cstheme="minorHAnsi"/>
                <w:bCs/>
                <w:lang w:val="en-AU"/>
              </w:rPr>
              <w:t>United Conveyor Corporation (India) Pvt. Ltd</w:t>
            </w:r>
          </w:p>
        </w:tc>
        <w:tc>
          <w:tcPr>
            <w:tcW w:w="1481" w:type="pct"/>
            <w:gridSpan w:val="2"/>
          </w:tcPr>
          <w:p w:rsidR="001422C7" w:rsidRPr="001B67E0" w:rsidRDefault="001422C7" w:rsidP="00270978">
            <w:pPr>
              <w:pStyle w:val="ADBCVText"/>
              <w:rPr>
                <w:rFonts w:asciiTheme="minorHAnsi" w:hAnsiTheme="minorHAnsi" w:cstheme="minorHAnsi"/>
                <w:bCs/>
                <w:lang w:val="en-AU"/>
              </w:rPr>
            </w:pPr>
            <w:r w:rsidRPr="001B67E0">
              <w:rPr>
                <w:rFonts w:asciiTheme="minorHAnsi" w:hAnsiTheme="minorHAnsi" w:cstheme="minorHAnsi"/>
                <w:bCs/>
                <w:lang w:val="en-AU"/>
              </w:rPr>
              <w:t>Sr. Manager – Finance &amp; Accounts</w:t>
            </w:r>
          </w:p>
        </w:tc>
      </w:tr>
      <w:tr w:rsidR="001422C7" w:rsidRPr="001B67E0" w:rsidTr="00C35836">
        <w:trPr>
          <w:trHeight w:val="210"/>
        </w:trPr>
        <w:tc>
          <w:tcPr>
            <w:tcW w:w="746" w:type="pct"/>
            <w:vAlign w:val="center"/>
          </w:tcPr>
          <w:p w:rsidR="001422C7" w:rsidRPr="001B67E0" w:rsidRDefault="001422C7" w:rsidP="00270978">
            <w:pPr>
              <w:spacing w:before="0" w:after="0"/>
              <w:jc w:val="both"/>
              <w:rPr>
                <w:rFonts w:cstheme="minorHAnsi"/>
                <w:color w:val="000000"/>
                <w:sz w:val="20"/>
                <w:szCs w:val="20"/>
              </w:rPr>
            </w:pPr>
            <w:r w:rsidRPr="001B67E0">
              <w:rPr>
                <w:rFonts w:cstheme="minorHAnsi"/>
                <w:color w:val="000000"/>
                <w:sz w:val="20"/>
                <w:szCs w:val="20"/>
              </w:rPr>
              <w:t>Aug 2005</w:t>
            </w:r>
          </w:p>
        </w:tc>
        <w:tc>
          <w:tcPr>
            <w:tcW w:w="750" w:type="pct"/>
            <w:gridSpan w:val="3"/>
            <w:vAlign w:val="center"/>
          </w:tcPr>
          <w:p w:rsidR="001422C7" w:rsidRPr="001B67E0" w:rsidRDefault="001422C7" w:rsidP="00270978">
            <w:pPr>
              <w:spacing w:before="0" w:after="0"/>
              <w:jc w:val="both"/>
              <w:rPr>
                <w:rFonts w:cstheme="minorHAnsi"/>
                <w:color w:val="000000"/>
                <w:sz w:val="20"/>
                <w:szCs w:val="20"/>
              </w:rPr>
            </w:pPr>
            <w:r w:rsidRPr="001B67E0">
              <w:rPr>
                <w:rFonts w:cstheme="minorHAnsi"/>
                <w:color w:val="000000"/>
                <w:sz w:val="20"/>
                <w:szCs w:val="20"/>
              </w:rPr>
              <w:t>March 2008</w:t>
            </w:r>
          </w:p>
        </w:tc>
        <w:tc>
          <w:tcPr>
            <w:tcW w:w="2023" w:type="pct"/>
            <w:gridSpan w:val="6"/>
          </w:tcPr>
          <w:p w:rsidR="001422C7" w:rsidRPr="001B67E0" w:rsidRDefault="001422C7" w:rsidP="00270978">
            <w:pPr>
              <w:spacing w:before="0" w:after="0"/>
              <w:rPr>
                <w:rFonts w:eastAsia="Times New Roman" w:cstheme="minorHAnsi"/>
                <w:bCs/>
                <w:sz w:val="20"/>
                <w:szCs w:val="20"/>
                <w:lang w:val="en-AU"/>
              </w:rPr>
            </w:pPr>
            <w:r w:rsidRPr="001B67E0">
              <w:rPr>
                <w:rFonts w:eastAsia="Times New Roman" w:cstheme="minorHAnsi"/>
                <w:bCs/>
                <w:sz w:val="20"/>
                <w:szCs w:val="20"/>
                <w:lang w:val="en-AU"/>
              </w:rPr>
              <w:t xml:space="preserve">Computer Age Management Services Pvt. Ltd. </w:t>
            </w:r>
          </w:p>
        </w:tc>
        <w:tc>
          <w:tcPr>
            <w:tcW w:w="1481" w:type="pct"/>
            <w:gridSpan w:val="2"/>
          </w:tcPr>
          <w:p w:rsidR="001422C7" w:rsidRPr="001B67E0" w:rsidRDefault="001422C7" w:rsidP="00270978">
            <w:pPr>
              <w:spacing w:before="0" w:after="0"/>
              <w:rPr>
                <w:rFonts w:eastAsia="Times New Roman" w:cstheme="minorHAnsi"/>
                <w:bCs/>
                <w:sz w:val="20"/>
                <w:szCs w:val="20"/>
                <w:lang w:val="en-AU"/>
              </w:rPr>
            </w:pPr>
            <w:r w:rsidRPr="001B67E0">
              <w:rPr>
                <w:rFonts w:eastAsia="Times New Roman" w:cstheme="minorHAnsi"/>
                <w:bCs/>
                <w:sz w:val="20"/>
                <w:szCs w:val="20"/>
                <w:lang w:val="en-AU"/>
              </w:rPr>
              <w:t xml:space="preserve">Manager - Operations </w:t>
            </w:r>
          </w:p>
        </w:tc>
      </w:tr>
      <w:tr w:rsidR="001422C7" w:rsidRPr="001B67E0" w:rsidTr="00C35836">
        <w:trPr>
          <w:trHeight w:val="210"/>
        </w:trPr>
        <w:tc>
          <w:tcPr>
            <w:tcW w:w="746" w:type="pct"/>
            <w:vAlign w:val="center"/>
          </w:tcPr>
          <w:p w:rsidR="001422C7" w:rsidRPr="001B67E0" w:rsidRDefault="001422C7" w:rsidP="00270978">
            <w:pPr>
              <w:spacing w:before="0" w:after="0"/>
              <w:jc w:val="both"/>
              <w:rPr>
                <w:rFonts w:cstheme="minorHAnsi"/>
                <w:color w:val="000000"/>
                <w:sz w:val="20"/>
                <w:szCs w:val="20"/>
              </w:rPr>
            </w:pPr>
            <w:r w:rsidRPr="001B67E0">
              <w:rPr>
                <w:rFonts w:cstheme="minorHAnsi"/>
                <w:color w:val="000000"/>
                <w:sz w:val="20"/>
                <w:szCs w:val="20"/>
              </w:rPr>
              <w:t>Aug 2001</w:t>
            </w:r>
          </w:p>
        </w:tc>
        <w:tc>
          <w:tcPr>
            <w:tcW w:w="750" w:type="pct"/>
            <w:gridSpan w:val="3"/>
            <w:vAlign w:val="center"/>
          </w:tcPr>
          <w:p w:rsidR="001422C7" w:rsidRPr="001B67E0" w:rsidRDefault="001422C7" w:rsidP="00270978">
            <w:pPr>
              <w:spacing w:before="0" w:after="0"/>
              <w:jc w:val="both"/>
              <w:rPr>
                <w:rFonts w:cstheme="minorHAnsi"/>
                <w:color w:val="000000"/>
                <w:sz w:val="20"/>
                <w:szCs w:val="20"/>
              </w:rPr>
            </w:pPr>
            <w:r w:rsidRPr="001B67E0">
              <w:rPr>
                <w:rFonts w:cstheme="minorHAnsi"/>
                <w:color w:val="000000"/>
                <w:sz w:val="20"/>
                <w:szCs w:val="20"/>
              </w:rPr>
              <w:t>July 2005</w:t>
            </w:r>
          </w:p>
        </w:tc>
        <w:tc>
          <w:tcPr>
            <w:tcW w:w="2023" w:type="pct"/>
            <w:gridSpan w:val="6"/>
          </w:tcPr>
          <w:p w:rsidR="001422C7" w:rsidRPr="001B67E0" w:rsidRDefault="001422C7" w:rsidP="00270978">
            <w:pPr>
              <w:pStyle w:val="ADBCVText"/>
              <w:rPr>
                <w:rFonts w:asciiTheme="minorHAnsi" w:hAnsiTheme="minorHAnsi" w:cstheme="minorHAnsi"/>
              </w:rPr>
            </w:pPr>
            <w:r w:rsidRPr="001B67E0">
              <w:rPr>
                <w:rFonts w:asciiTheme="minorHAnsi" w:hAnsiTheme="minorHAnsi" w:cstheme="minorHAnsi"/>
              </w:rPr>
              <w:t>Population Services International (PSI)</w:t>
            </w:r>
          </w:p>
        </w:tc>
        <w:tc>
          <w:tcPr>
            <w:tcW w:w="1481" w:type="pct"/>
            <w:gridSpan w:val="2"/>
          </w:tcPr>
          <w:p w:rsidR="001422C7" w:rsidRPr="001B67E0" w:rsidRDefault="001422C7" w:rsidP="00270978">
            <w:pPr>
              <w:pStyle w:val="ADBCVText"/>
              <w:rPr>
                <w:rFonts w:asciiTheme="minorHAnsi" w:hAnsiTheme="minorHAnsi" w:cstheme="minorHAnsi"/>
              </w:rPr>
            </w:pPr>
            <w:r w:rsidRPr="001B67E0">
              <w:rPr>
                <w:rFonts w:asciiTheme="minorHAnsi" w:hAnsiTheme="minorHAnsi" w:cstheme="minorHAnsi"/>
              </w:rPr>
              <w:t>Finance Manager</w:t>
            </w:r>
          </w:p>
        </w:tc>
      </w:tr>
      <w:tr w:rsidR="001422C7" w:rsidRPr="001B67E0" w:rsidTr="00C35836">
        <w:trPr>
          <w:trHeight w:val="210"/>
        </w:trPr>
        <w:tc>
          <w:tcPr>
            <w:tcW w:w="746" w:type="pct"/>
            <w:vAlign w:val="center"/>
          </w:tcPr>
          <w:p w:rsidR="001422C7" w:rsidRPr="001B67E0" w:rsidRDefault="001422C7" w:rsidP="00270978">
            <w:pPr>
              <w:spacing w:before="0" w:after="0"/>
              <w:jc w:val="both"/>
              <w:rPr>
                <w:rFonts w:cstheme="minorHAnsi"/>
                <w:color w:val="000000"/>
                <w:sz w:val="20"/>
                <w:szCs w:val="20"/>
              </w:rPr>
            </w:pPr>
            <w:r w:rsidRPr="001B67E0">
              <w:rPr>
                <w:rFonts w:cstheme="minorHAnsi"/>
                <w:color w:val="000000"/>
                <w:sz w:val="20"/>
                <w:szCs w:val="20"/>
              </w:rPr>
              <w:t>Dec 1998</w:t>
            </w:r>
          </w:p>
        </w:tc>
        <w:tc>
          <w:tcPr>
            <w:tcW w:w="750" w:type="pct"/>
            <w:gridSpan w:val="3"/>
            <w:vAlign w:val="center"/>
          </w:tcPr>
          <w:p w:rsidR="001422C7" w:rsidRPr="001B67E0" w:rsidRDefault="001422C7" w:rsidP="00270978">
            <w:pPr>
              <w:spacing w:before="0" w:after="0"/>
              <w:jc w:val="both"/>
              <w:rPr>
                <w:rFonts w:cstheme="minorHAnsi"/>
                <w:color w:val="000000"/>
                <w:sz w:val="20"/>
                <w:szCs w:val="20"/>
              </w:rPr>
            </w:pPr>
            <w:r w:rsidRPr="001B67E0">
              <w:rPr>
                <w:rFonts w:cstheme="minorHAnsi"/>
                <w:color w:val="000000"/>
                <w:sz w:val="20"/>
                <w:szCs w:val="20"/>
              </w:rPr>
              <w:t>July 2001</w:t>
            </w:r>
          </w:p>
        </w:tc>
        <w:tc>
          <w:tcPr>
            <w:tcW w:w="2023" w:type="pct"/>
            <w:gridSpan w:val="6"/>
          </w:tcPr>
          <w:p w:rsidR="001422C7" w:rsidRPr="001B67E0" w:rsidRDefault="001422C7" w:rsidP="00270978">
            <w:pPr>
              <w:pStyle w:val="ADBCVText"/>
              <w:rPr>
                <w:rFonts w:asciiTheme="minorHAnsi" w:hAnsiTheme="minorHAnsi" w:cstheme="minorHAnsi"/>
              </w:rPr>
            </w:pPr>
            <w:proofErr w:type="spellStart"/>
            <w:r w:rsidRPr="001B67E0">
              <w:rPr>
                <w:rFonts w:asciiTheme="minorHAnsi" w:hAnsiTheme="minorHAnsi" w:cstheme="minorHAnsi"/>
              </w:rPr>
              <w:t>Amrit</w:t>
            </w:r>
            <w:proofErr w:type="spellEnd"/>
            <w:r w:rsidRPr="001B67E0">
              <w:rPr>
                <w:rFonts w:asciiTheme="minorHAnsi" w:hAnsiTheme="minorHAnsi" w:cstheme="minorHAnsi"/>
              </w:rPr>
              <w:t xml:space="preserve"> Feeds Ltd. </w:t>
            </w:r>
          </w:p>
        </w:tc>
        <w:tc>
          <w:tcPr>
            <w:tcW w:w="1481" w:type="pct"/>
            <w:gridSpan w:val="2"/>
          </w:tcPr>
          <w:p w:rsidR="001422C7" w:rsidRPr="001B67E0" w:rsidRDefault="001422C7" w:rsidP="00270978">
            <w:pPr>
              <w:pStyle w:val="ADBCVText"/>
              <w:rPr>
                <w:rFonts w:asciiTheme="minorHAnsi" w:hAnsiTheme="minorHAnsi" w:cstheme="minorHAnsi"/>
              </w:rPr>
            </w:pPr>
            <w:r w:rsidRPr="001B67E0">
              <w:rPr>
                <w:rFonts w:asciiTheme="minorHAnsi" w:hAnsiTheme="minorHAnsi" w:cstheme="minorHAnsi"/>
              </w:rPr>
              <w:t xml:space="preserve">Finance Manager </w:t>
            </w:r>
          </w:p>
        </w:tc>
      </w:tr>
      <w:tr w:rsidR="001422C7" w:rsidRPr="001B67E0" w:rsidTr="00C35836">
        <w:trPr>
          <w:trHeight w:val="210"/>
        </w:trPr>
        <w:tc>
          <w:tcPr>
            <w:tcW w:w="746" w:type="pct"/>
            <w:vAlign w:val="center"/>
          </w:tcPr>
          <w:p w:rsidR="001422C7" w:rsidRPr="001B67E0" w:rsidRDefault="001422C7" w:rsidP="00270978">
            <w:pPr>
              <w:spacing w:before="0" w:after="0"/>
              <w:jc w:val="both"/>
              <w:rPr>
                <w:rFonts w:cstheme="minorHAnsi"/>
                <w:color w:val="000000"/>
                <w:sz w:val="20"/>
                <w:szCs w:val="20"/>
              </w:rPr>
            </w:pPr>
            <w:r w:rsidRPr="001B67E0">
              <w:rPr>
                <w:rFonts w:cstheme="minorHAnsi"/>
                <w:color w:val="000000"/>
                <w:sz w:val="20"/>
                <w:szCs w:val="20"/>
              </w:rPr>
              <w:t>Oct 1994</w:t>
            </w:r>
          </w:p>
        </w:tc>
        <w:tc>
          <w:tcPr>
            <w:tcW w:w="750" w:type="pct"/>
            <w:gridSpan w:val="3"/>
            <w:vAlign w:val="center"/>
          </w:tcPr>
          <w:p w:rsidR="001422C7" w:rsidRPr="001B67E0" w:rsidRDefault="001422C7" w:rsidP="00270978">
            <w:pPr>
              <w:spacing w:before="0" w:after="0"/>
              <w:jc w:val="both"/>
              <w:rPr>
                <w:rFonts w:cstheme="minorHAnsi"/>
                <w:color w:val="000000"/>
                <w:sz w:val="20"/>
                <w:szCs w:val="20"/>
              </w:rPr>
            </w:pPr>
            <w:r w:rsidRPr="001B67E0">
              <w:rPr>
                <w:rFonts w:cstheme="minorHAnsi"/>
                <w:color w:val="000000"/>
                <w:sz w:val="20"/>
                <w:szCs w:val="20"/>
              </w:rPr>
              <w:t>Nov1998</w:t>
            </w:r>
          </w:p>
        </w:tc>
        <w:tc>
          <w:tcPr>
            <w:tcW w:w="2023" w:type="pct"/>
            <w:gridSpan w:val="6"/>
          </w:tcPr>
          <w:p w:rsidR="001422C7" w:rsidRPr="001B67E0" w:rsidRDefault="001422C7" w:rsidP="00270978">
            <w:pPr>
              <w:pStyle w:val="ADBCVText"/>
              <w:rPr>
                <w:rFonts w:asciiTheme="minorHAnsi" w:hAnsiTheme="minorHAnsi" w:cstheme="minorHAnsi"/>
              </w:rPr>
            </w:pPr>
            <w:proofErr w:type="spellStart"/>
            <w:r w:rsidRPr="001B67E0">
              <w:rPr>
                <w:rFonts w:asciiTheme="minorHAnsi" w:hAnsiTheme="minorHAnsi" w:cstheme="minorHAnsi"/>
              </w:rPr>
              <w:t>Softweb</w:t>
            </w:r>
            <w:proofErr w:type="spellEnd"/>
            <w:r w:rsidRPr="001B67E0">
              <w:rPr>
                <w:rFonts w:asciiTheme="minorHAnsi" w:hAnsiTheme="minorHAnsi" w:cstheme="minorHAnsi"/>
              </w:rPr>
              <w:t xml:space="preserve"> Technologies Pvt. Ltd.</w:t>
            </w:r>
          </w:p>
        </w:tc>
        <w:tc>
          <w:tcPr>
            <w:tcW w:w="1481" w:type="pct"/>
            <w:gridSpan w:val="2"/>
          </w:tcPr>
          <w:p w:rsidR="001422C7" w:rsidRPr="001B67E0" w:rsidRDefault="001422C7" w:rsidP="00270978">
            <w:pPr>
              <w:pStyle w:val="ADBCVText"/>
              <w:rPr>
                <w:rFonts w:asciiTheme="minorHAnsi" w:hAnsiTheme="minorHAnsi" w:cstheme="minorHAnsi"/>
              </w:rPr>
            </w:pPr>
            <w:r w:rsidRPr="001B67E0">
              <w:rPr>
                <w:rFonts w:asciiTheme="minorHAnsi" w:hAnsiTheme="minorHAnsi" w:cstheme="minorHAnsi"/>
              </w:rPr>
              <w:t>Assistant Manager - Finance &amp; Accounts</w:t>
            </w:r>
          </w:p>
        </w:tc>
      </w:tr>
      <w:tr w:rsidR="001422C7" w:rsidRPr="001B67E0" w:rsidTr="00270978">
        <w:tc>
          <w:tcPr>
            <w:tcW w:w="1496" w:type="pct"/>
            <w:gridSpan w:val="4"/>
            <w:shd w:val="clear" w:color="auto" w:fill="FDE9D9" w:themeFill="accent6" w:themeFillTint="33"/>
            <w:vAlign w:val="center"/>
          </w:tcPr>
          <w:p w:rsidR="001422C7" w:rsidRPr="001B67E0" w:rsidRDefault="001422C7" w:rsidP="00270978">
            <w:pPr>
              <w:pStyle w:val="NoSpacing"/>
              <w:jc w:val="both"/>
              <w:rPr>
                <w:rFonts w:cstheme="minorHAnsi"/>
                <w:b/>
                <w:sz w:val="20"/>
                <w:szCs w:val="20"/>
              </w:rPr>
            </w:pPr>
            <w:r w:rsidRPr="001B67E0">
              <w:rPr>
                <w:rFonts w:cstheme="minorHAnsi"/>
                <w:b/>
                <w:sz w:val="20"/>
                <w:szCs w:val="20"/>
              </w:rPr>
              <w:t xml:space="preserve">DETAILED TASKS </w:t>
            </w:r>
          </w:p>
        </w:tc>
        <w:tc>
          <w:tcPr>
            <w:tcW w:w="3504" w:type="pct"/>
            <w:gridSpan w:val="8"/>
            <w:shd w:val="clear" w:color="auto" w:fill="FDE9D9" w:themeFill="accent6" w:themeFillTint="33"/>
            <w:vAlign w:val="center"/>
          </w:tcPr>
          <w:p w:rsidR="001422C7" w:rsidRPr="001B67E0" w:rsidRDefault="001422C7" w:rsidP="00270978">
            <w:pPr>
              <w:pStyle w:val="NoSpacing"/>
              <w:jc w:val="both"/>
              <w:rPr>
                <w:rFonts w:cstheme="minorHAnsi"/>
                <w:b/>
                <w:sz w:val="20"/>
                <w:szCs w:val="20"/>
              </w:rPr>
            </w:pPr>
            <w:r w:rsidRPr="001B67E0">
              <w:rPr>
                <w:rFonts w:cstheme="minorHAnsi"/>
                <w:b/>
                <w:sz w:val="20"/>
                <w:szCs w:val="20"/>
              </w:rPr>
              <w:t>WORK UNDERTAKEN THAT BEST ILLUSTRATES CAPABILITY TO HANDLE THE TASKS ASSIGNED</w:t>
            </w:r>
          </w:p>
        </w:tc>
      </w:tr>
      <w:tr w:rsidR="001422C7" w:rsidRPr="001B67E0" w:rsidTr="00C35836">
        <w:tc>
          <w:tcPr>
            <w:tcW w:w="1496" w:type="pct"/>
            <w:gridSpan w:val="4"/>
            <w:vMerge w:val="restart"/>
            <w:shd w:val="clear" w:color="auto" w:fill="auto"/>
          </w:tcPr>
          <w:p w:rsidR="001422C7" w:rsidRPr="001B67E0" w:rsidRDefault="001422C7" w:rsidP="00270978">
            <w:pPr>
              <w:spacing w:before="0" w:after="0"/>
              <w:jc w:val="both"/>
              <w:rPr>
                <w:rFonts w:cstheme="minorHAnsi"/>
                <w:b/>
                <w:sz w:val="20"/>
                <w:szCs w:val="20"/>
              </w:rPr>
            </w:pPr>
            <w:r w:rsidRPr="001B67E0">
              <w:rPr>
                <w:rFonts w:cstheme="minorHAnsi"/>
                <w:b/>
                <w:sz w:val="20"/>
                <w:szCs w:val="20"/>
              </w:rPr>
              <w:t xml:space="preserve">Task 1: </w:t>
            </w:r>
            <w:r w:rsidRPr="001B67E0">
              <w:rPr>
                <w:rFonts w:cstheme="minorHAnsi"/>
                <w:sz w:val="20"/>
                <w:szCs w:val="20"/>
              </w:rPr>
              <w:t>Overall monitoring of the progress of the work as well as monitoring of the fund flow</w:t>
            </w:r>
          </w:p>
          <w:p w:rsidR="001422C7" w:rsidRPr="001B67E0" w:rsidRDefault="001422C7" w:rsidP="00270978">
            <w:pPr>
              <w:spacing w:before="0" w:after="0"/>
              <w:jc w:val="both"/>
              <w:rPr>
                <w:rFonts w:cstheme="minorHAnsi"/>
                <w:b/>
                <w:sz w:val="20"/>
                <w:szCs w:val="20"/>
              </w:rPr>
            </w:pPr>
            <w:r w:rsidRPr="001B67E0">
              <w:rPr>
                <w:rFonts w:cstheme="minorHAnsi"/>
                <w:b/>
                <w:sz w:val="20"/>
                <w:szCs w:val="20"/>
              </w:rPr>
              <w:t xml:space="preserve">Task 2: </w:t>
            </w:r>
            <w:r w:rsidRPr="001B67E0">
              <w:rPr>
                <w:rFonts w:cstheme="minorHAnsi"/>
                <w:sz w:val="20"/>
                <w:szCs w:val="20"/>
              </w:rPr>
              <w:t>Attend all meetings as to be intimated by the said authorities from time to time</w:t>
            </w:r>
          </w:p>
          <w:p w:rsidR="001422C7" w:rsidRPr="001B67E0" w:rsidRDefault="001422C7" w:rsidP="00270978">
            <w:pPr>
              <w:spacing w:before="0" w:after="0"/>
              <w:jc w:val="both"/>
              <w:rPr>
                <w:rFonts w:cstheme="minorHAnsi"/>
                <w:b/>
                <w:sz w:val="20"/>
                <w:szCs w:val="20"/>
              </w:rPr>
            </w:pPr>
            <w:r w:rsidRPr="001B67E0">
              <w:rPr>
                <w:rFonts w:cstheme="minorHAnsi"/>
                <w:b/>
                <w:sz w:val="20"/>
                <w:szCs w:val="20"/>
              </w:rPr>
              <w:t xml:space="preserve">Task 3: </w:t>
            </w:r>
            <w:r w:rsidRPr="001B67E0">
              <w:rPr>
                <w:rFonts w:cstheme="minorHAnsi"/>
                <w:sz w:val="20"/>
                <w:szCs w:val="20"/>
              </w:rPr>
              <w:t xml:space="preserve">Visit sites </w:t>
            </w:r>
            <w:r w:rsidRPr="00DF48D7">
              <w:rPr>
                <w:rFonts w:cstheme="minorHAnsi"/>
                <w:sz w:val="20"/>
                <w:szCs w:val="20"/>
              </w:rPr>
              <w:t>as and when required</w:t>
            </w:r>
            <w:r w:rsidRPr="001B67E0">
              <w:rPr>
                <w:rFonts w:cstheme="minorHAnsi"/>
                <w:sz w:val="20"/>
                <w:szCs w:val="20"/>
              </w:rPr>
              <w:t xml:space="preserve"> and assess the constraints/gap if any, and suggest the remedial measures to the Chief Engineer</w:t>
            </w:r>
          </w:p>
          <w:p w:rsidR="001422C7" w:rsidRPr="001B67E0" w:rsidRDefault="001422C7" w:rsidP="004A65D4">
            <w:pPr>
              <w:spacing w:before="0" w:after="0"/>
              <w:jc w:val="both"/>
              <w:rPr>
                <w:rFonts w:cstheme="minorHAnsi"/>
                <w:b/>
                <w:sz w:val="20"/>
                <w:szCs w:val="20"/>
              </w:rPr>
            </w:pPr>
            <w:r w:rsidRPr="001B67E0">
              <w:rPr>
                <w:rFonts w:cstheme="minorHAnsi"/>
                <w:b/>
                <w:sz w:val="20"/>
                <w:szCs w:val="20"/>
              </w:rPr>
              <w:t xml:space="preserve">Task 4: </w:t>
            </w:r>
            <w:r w:rsidRPr="001B67E0">
              <w:rPr>
                <w:rFonts w:cstheme="minorHAnsi"/>
                <w:sz w:val="20"/>
                <w:szCs w:val="20"/>
              </w:rPr>
              <w:t xml:space="preserve">Facilitate the matter by keeping liaisons with the appropriate authorities for obtaining approval /permission/ NOC as the case may be from the different competent Authorities like </w:t>
            </w:r>
            <w:r w:rsidRPr="001B67E0">
              <w:rPr>
                <w:rFonts w:cstheme="minorHAnsi"/>
                <w:sz w:val="20"/>
                <w:szCs w:val="20"/>
              </w:rPr>
              <w:lastRenderedPageBreak/>
              <w:t>SLTC /K</w:t>
            </w:r>
            <w:r w:rsidR="004A65D4">
              <w:rPr>
                <w:rFonts w:cstheme="minorHAnsi"/>
                <w:sz w:val="20"/>
                <w:szCs w:val="20"/>
              </w:rPr>
              <w:t>UIDFC</w:t>
            </w:r>
            <w:r w:rsidRPr="001B67E0">
              <w:rPr>
                <w:rFonts w:cstheme="minorHAnsi"/>
                <w:sz w:val="20"/>
                <w:szCs w:val="20"/>
              </w:rPr>
              <w:t>/, Railways, National Highway</w:t>
            </w:r>
            <w:r w:rsidR="004A65D4">
              <w:rPr>
                <w:rFonts w:cstheme="minorHAnsi"/>
                <w:sz w:val="20"/>
                <w:szCs w:val="20"/>
              </w:rPr>
              <w:t>,</w:t>
            </w:r>
            <w:r w:rsidRPr="001B67E0">
              <w:rPr>
                <w:rFonts w:cstheme="minorHAnsi"/>
                <w:sz w:val="20"/>
                <w:szCs w:val="20"/>
              </w:rPr>
              <w:t xml:space="preserve"> Irrigation and Waterways</w:t>
            </w:r>
            <w:r w:rsidR="004A65D4">
              <w:rPr>
                <w:rFonts w:cstheme="minorHAnsi"/>
                <w:sz w:val="20"/>
                <w:szCs w:val="20"/>
              </w:rPr>
              <w:t xml:space="preserve"> </w:t>
            </w:r>
            <w:r w:rsidRPr="001B67E0">
              <w:rPr>
                <w:rFonts w:cstheme="minorHAnsi"/>
                <w:sz w:val="20"/>
                <w:szCs w:val="20"/>
              </w:rPr>
              <w:t>and State PWD etc. in order to avoid any deadlock condition</w:t>
            </w:r>
          </w:p>
        </w:tc>
        <w:tc>
          <w:tcPr>
            <w:tcW w:w="849" w:type="pct"/>
            <w:gridSpan w:val="3"/>
            <w:shd w:val="clear" w:color="auto" w:fill="E36C0A" w:themeFill="accent6" w:themeFillShade="BF"/>
            <w:vAlign w:val="center"/>
          </w:tcPr>
          <w:p w:rsidR="001422C7" w:rsidRPr="001B67E0" w:rsidRDefault="001422C7" w:rsidP="00270978">
            <w:pPr>
              <w:pStyle w:val="NoSpacing"/>
              <w:jc w:val="both"/>
              <w:rPr>
                <w:rFonts w:cstheme="minorHAnsi"/>
                <w:b/>
                <w:sz w:val="20"/>
                <w:szCs w:val="20"/>
              </w:rPr>
            </w:pPr>
            <w:r w:rsidRPr="001B67E0">
              <w:rPr>
                <w:rFonts w:cstheme="minorHAnsi"/>
                <w:b/>
                <w:color w:val="FFFFFF" w:themeColor="background1"/>
                <w:sz w:val="20"/>
                <w:szCs w:val="20"/>
              </w:rPr>
              <w:lastRenderedPageBreak/>
              <w:t>Project Name</w:t>
            </w:r>
          </w:p>
        </w:tc>
        <w:tc>
          <w:tcPr>
            <w:tcW w:w="2655" w:type="pct"/>
            <w:gridSpan w:val="5"/>
            <w:shd w:val="clear" w:color="auto" w:fill="E36C0A" w:themeFill="accent6" w:themeFillShade="BF"/>
          </w:tcPr>
          <w:p w:rsidR="001422C7" w:rsidRPr="001B67E0" w:rsidRDefault="001422C7" w:rsidP="00270978">
            <w:pPr>
              <w:pStyle w:val="ADBCVText"/>
              <w:jc w:val="both"/>
              <w:rPr>
                <w:rFonts w:asciiTheme="minorHAnsi" w:hAnsiTheme="minorHAnsi" w:cstheme="minorHAnsi"/>
                <w:b/>
                <w:bCs/>
                <w:color w:val="FFFFFF" w:themeColor="background1"/>
              </w:rPr>
            </w:pPr>
            <w:r w:rsidRPr="001B67E0">
              <w:rPr>
                <w:rFonts w:asciiTheme="minorHAnsi" w:hAnsiTheme="minorHAnsi" w:cstheme="minorHAnsi"/>
                <w:b/>
                <w:bCs/>
                <w:color w:val="FFFFFF" w:themeColor="background1"/>
              </w:rPr>
              <w:t xml:space="preserve">Project Management Consultant for Implementation of Smart City Mission Projects in </w:t>
            </w:r>
            <w:proofErr w:type="spellStart"/>
            <w:r w:rsidRPr="001B67E0">
              <w:rPr>
                <w:rFonts w:asciiTheme="minorHAnsi" w:hAnsiTheme="minorHAnsi" w:cstheme="minorHAnsi"/>
                <w:b/>
                <w:bCs/>
                <w:color w:val="FFFFFF" w:themeColor="background1"/>
              </w:rPr>
              <w:t>Tumakuru</w:t>
            </w:r>
            <w:proofErr w:type="spellEnd"/>
            <w:r w:rsidRPr="001B67E0">
              <w:rPr>
                <w:rFonts w:asciiTheme="minorHAnsi" w:hAnsiTheme="minorHAnsi" w:cstheme="minorHAnsi"/>
                <w:b/>
                <w:bCs/>
                <w:color w:val="FFFFFF" w:themeColor="background1"/>
              </w:rPr>
              <w:t xml:space="preserve"> City, Karnataka</w:t>
            </w:r>
          </w:p>
        </w:tc>
      </w:tr>
      <w:tr w:rsidR="001422C7" w:rsidRPr="001B67E0" w:rsidTr="00C35836">
        <w:tc>
          <w:tcPr>
            <w:tcW w:w="1496" w:type="pct"/>
            <w:gridSpan w:val="4"/>
            <w:vMerge/>
            <w:shd w:val="clear" w:color="auto" w:fill="auto"/>
          </w:tcPr>
          <w:p w:rsidR="001422C7" w:rsidRPr="001B67E0" w:rsidRDefault="001422C7" w:rsidP="00270978">
            <w:pPr>
              <w:pStyle w:val="NoSpacing"/>
              <w:jc w:val="both"/>
              <w:rPr>
                <w:rFonts w:cstheme="minorHAnsi"/>
                <w:b/>
                <w:sz w:val="20"/>
                <w:szCs w:val="20"/>
              </w:rPr>
            </w:pPr>
          </w:p>
        </w:tc>
        <w:tc>
          <w:tcPr>
            <w:tcW w:w="849" w:type="pct"/>
            <w:gridSpan w:val="3"/>
            <w:shd w:val="clear" w:color="auto" w:fill="auto"/>
            <w:vAlign w:val="center"/>
          </w:tcPr>
          <w:p w:rsidR="001422C7" w:rsidRPr="001B67E0" w:rsidRDefault="001422C7" w:rsidP="00270978">
            <w:pPr>
              <w:pStyle w:val="NoSpacing"/>
              <w:jc w:val="both"/>
              <w:rPr>
                <w:rFonts w:cstheme="minorHAnsi"/>
                <w:b/>
                <w:sz w:val="20"/>
                <w:szCs w:val="20"/>
              </w:rPr>
            </w:pPr>
            <w:r w:rsidRPr="001B67E0">
              <w:rPr>
                <w:rFonts w:cstheme="minorHAnsi"/>
                <w:b/>
                <w:sz w:val="20"/>
                <w:szCs w:val="20"/>
              </w:rPr>
              <w:t>Year</w:t>
            </w:r>
          </w:p>
        </w:tc>
        <w:tc>
          <w:tcPr>
            <w:tcW w:w="2655" w:type="pct"/>
            <w:gridSpan w:val="5"/>
            <w:shd w:val="clear" w:color="auto" w:fill="auto"/>
          </w:tcPr>
          <w:p w:rsidR="001422C7" w:rsidRPr="001B67E0" w:rsidRDefault="001422C7" w:rsidP="00270978">
            <w:pPr>
              <w:pStyle w:val="ADBCVText"/>
              <w:rPr>
                <w:rFonts w:asciiTheme="minorHAnsi" w:hAnsiTheme="minorHAnsi" w:cstheme="minorHAnsi"/>
                <w:bCs/>
              </w:rPr>
            </w:pPr>
            <w:r w:rsidRPr="001B67E0">
              <w:rPr>
                <w:rFonts w:asciiTheme="minorHAnsi" w:hAnsiTheme="minorHAnsi" w:cstheme="minorHAnsi"/>
                <w:bCs/>
              </w:rPr>
              <w:t>2017- Ongoing</w:t>
            </w:r>
          </w:p>
        </w:tc>
      </w:tr>
      <w:tr w:rsidR="001422C7" w:rsidRPr="001B67E0" w:rsidTr="00C35836">
        <w:tc>
          <w:tcPr>
            <w:tcW w:w="1496" w:type="pct"/>
            <w:gridSpan w:val="4"/>
            <w:vMerge/>
            <w:shd w:val="clear" w:color="auto" w:fill="auto"/>
          </w:tcPr>
          <w:p w:rsidR="001422C7" w:rsidRPr="001B67E0" w:rsidRDefault="001422C7" w:rsidP="00270978">
            <w:pPr>
              <w:pStyle w:val="NoSpacing"/>
              <w:jc w:val="both"/>
              <w:rPr>
                <w:rFonts w:cstheme="minorHAnsi"/>
                <w:b/>
                <w:sz w:val="20"/>
                <w:szCs w:val="20"/>
              </w:rPr>
            </w:pPr>
          </w:p>
        </w:tc>
        <w:tc>
          <w:tcPr>
            <w:tcW w:w="849" w:type="pct"/>
            <w:gridSpan w:val="3"/>
            <w:shd w:val="clear" w:color="auto" w:fill="auto"/>
            <w:vAlign w:val="center"/>
          </w:tcPr>
          <w:p w:rsidR="001422C7" w:rsidRPr="001B67E0" w:rsidRDefault="001422C7" w:rsidP="00270978">
            <w:pPr>
              <w:pStyle w:val="NoSpacing"/>
              <w:jc w:val="both"/>
              <w:rPr>
                <w:rFonts w:cstheme="minorHAnsi"/>
                <w:b/>
                <w:sz w:val="20"/>
                <w:szCs w:val="20"/>
              </w:rPr>
            </w:pPr>
            <w:r w:rsidRPr="001B67E0">
              <w:rPr>
                <w:rFonts w:cstheme="minorHAnsi"/>
                <w:b/>
                <w:sz w:val="20"/>
                <w:szCs w:val="20"/>
              </w:rPr>
              <w:t>Location</w:t>
            </w:r>
          </w:p>
        </w:tc>
        <w:tc>
          <w:tcPr>
            <w:tcW w:w="2655" w:type="pct"/>
            <w:gridSpan w:val="5"/>
            <w:shd w:val="clear" w:color="auto" w:fill="auto"/>
          </w:tcPr>
          <w:p w:rsidR="001422C7" w:rsidRPr="001B67E0" w:rsidRDefault="001422C7" w:rsidP="00270978">
            <w:pPr>
              <w:pStyle w:val="ADBCVText"/>
              <w:rPr>
                <w:rFonts w:asciiTheme="minorHAnsi" w:hAnsiTheme="minorHAnsi" w:cstheme="minorHAnsi"/>
              </w:rPr>
            </w:pPr>
            <w:proofErr w:type="spellStart"/>
            <w:r w:rsidRPr="001B67E0">
              <w:rPr>
                <w:rFonts w:asciiTheme="minorHAnsi" w:hAnsiTheme="minorHAnsi" w:cstheme="minorHAnsi"/>
              </w:rPr>
              <w:t>Tumakuru</w:t>
            </w:r>
            <w:proofErr w:type="spellEnd"/>
            <w:r w:rsidRPr="001B67E0">
              <w:rPr>
                <w:rFonts w:asciiTheme="minorHAnsi" w:hAnsiTheme="minorHAnsi" w:cstheme="minorHAnsi"/>
              </w:rPr>
              <w:t>, Karnataka</w:t>
            </w:r>
          </w:p>
        </w:tc>
      </w:tr>
      <w:tr w:rsidR="001422C7" w:rsidRPr="001B67E0" w:rsidTr="00C35836">
        <w:tc>
          <w:tcPr>
            <w:tcW w:w="1496" w:type="pct"/>
            <w:gridSpan w:val="4"/>
            <w:vMerge/>
            <w:shd w:val="clear" w:color="auto" w:fill="auto"/>
          </w:tcPr>
          <w:p w:rsidR="001422C7" w:rsidRPr="001B67E0" w:rsidRDefault="001422C7" w:rsidP="00270978">
            <w:pPr>
              <w:pStyle w:val="NoSpacing"/>
              <w:jc w:val="both"/>
              <w:rPr>
                <w:rFonts w:cstheme="minorHAnsi"/>
                <w:b/>
                <w:sz w:val="20"/>
                <w:szCs w:val="20"/>
              </w:rPr>
            </w:pPr>
          </w:p>
        </w:tc>
        <w:tc>
          <w:tcPr>
            <w:tcW w:w="849" w:type="pct"/>
            <w:gridSpan w:val="3"/>
            <w:shd w:val="clear" w:color="auto" w:fill="auto"/>
            <w:vAlign w:val="center"/>
          </w:tcPr>
          <w:p w:rsidR="001422C7" w:rsidRPr="001B67E0" w:rsidRDefault="001422C7" w:rsidP="00270978">
            <w:pPr>
              <w:pStyle w:val="NoSpacing"/>
              <w:jc w:val="both"/>
              <w:rPr>
                <w:rFonts w:cstheme="minorHAnsi"/>
                <w:b/>
                <w:sz w:val="20"/>
                <w:szCs w:val="20"/>
              </w:rPr>
            </w:pPr>
            <w:r w:rsidRPr="001B67E0">
              <w:rPr>
                <w:rFonts w:cstheme="minorHAnsi"/>
                <w:b/>
                <w:sz w:val="20"/>
                <w:szCs w:val="20"/>
              </w:rPr>
              <w:t>Client</w:t>
            </w:r>
          </w:p>
        </w:tc>
        <w:tc>
          <w:tcPr>
            <w:tcW w:w="2655" w:type="pct"/>
            <w:gridSpan w:val="5"/>
            <w:shd w:val="clear" w:color="auto" w:fill="auto"/>
          </w:tcPr>
          <w:p w:rsidR="001422C7" w:rsidRPr="001B67E0" w:rsidRDefault="001422C7" w:rsidP="00270978">
            <w:pPr>
              <w:pStyle w:val="ADBCVText"/>
              <w:rPr>
                <w:rFonts w:asciiTheme="minorHAnsi" w:hAnsiTheme="minorHAnsi" w:cstheme="minorHAnsi"/>
              </w:rPr>
            </w:pPr>
            <w:proofErr w:type="spellStart"/>
            <w:r w:rsidRPr="001B67E0">
              <w:rPr>
                <w:rFonts w:asciiTheme="minorHAnsi" w:hAnsiTheme="minorHAnsi" w:cstheme="minorHAnsi"/>
              </w:rPr>
              <w:t>Tumakuru</w:t>
            </w:r>
            <w:proofErr w:type="spellEnd"/>
            <w:r w:rsidRPr="001B67E0">
              <w:rPr>
                <w:rFonts w:asciiTheme="minorHAnsi" w:hAnsiTheme="minorHAnsi" w:cstheme="minorHAnsi"/>
              </w:rPr>
              <w:t xml:space="preserve"> Smart City Limited</w:t>
            </w:r>
          </w:p>
        </w:tc>
      </w:tr>
      <w:tr w:rsidR="001422C7" w:rsidRPr="001B67E0" w:rsidTr="00C35836">
        <w:tc>
          <w:tcPr>
            <w:tcW w:w="1496" w:type="pct"/>
            <w:gridSpan w:val="4"/>
            <w:vMerge/>
            <w:shd w:val="clear" w:color="auto" w:fill="auto"/>
          </w:tcPr>
          <w:p w:rsidR="001422C7" w:rsidRPr="001B67E0" w:rsidRDefault="001422C7" w:rsidP="00270978">
            <w:pPr>
              <w:pStyle w:val="NoSpacing"/>
              <w:jc w:val="both"/>
              <w:rPr>
                <w:rFonts w:cstheme="minorHAnsi"/>
                <w:b/>
                <w:sz w:val="20"/>
                <w:szCs w:val="20"/>
              </w:rPr>
            </w:pPr>
          </w:p>
        </w:tc>
        <w:tc>
          <w:tcPr>
            <w:tcW w:w="849" w:type="pct"/>
            <w:gridSpan w:val="3"/>
            <w:shd w:val="clear" w:color="auto" w:fill="auto"/>
            <w:vAlign w:val="center"/>
          </w:tcPr>
          <w:p w:rsidR="001422C7" w:rsidRPr="001B67E0" w:rsidRDefault="001422C7" w:rsidP="00270978">
            <w:pPr>
              <w:pStyle w:val="NoSpacing"/>
              <w:jc w:val="both"/>
              <w:rPr>
                <w:rFonts w:cstheme="minorHAnsi"/>
                <w:b/>
                <w:sz w:val="20"/>
                <w:szCs w:val="20"/>
              </w:rPr>
            </w:pPr>
            <w:r w:rsidRPr="001B67E0">
              <w:rPr>
                <w:rFonts w:cstheme="minorHAnsi"/>
                <w:b/>
                <w:sz w:val="20"/>
                <w:szCs w:val="20"/>
              </w:rPr>
              <w:t>Project Description</w:t>
            </w:r>
          </w:p>
        </w:tc>
        <w:tc>
          <w:tcPr>
            <w:tcW w:w="2655" w:type="pct"/>
            <w:gridSpan w:val="5"/>
            <w:shd w:val="clear" w:color="auto" w:fill="auto"/>
          </w:tcPr>
          <w:p w:rsidR="001422C7" w:rsidRPr="001B67E0" w:rsidRDefault="001422C7" w:rsidP="004A65D4">
            <w:pPr>
              <w:pStyle w:val="ADBCVText"/>
              <w:jc w:val="both"/>
              <w:rPr>
                <w:rFonts w:asciiTheme="minorHAnsi" w:hAnsiTheme="minorHAnsi" w:cstheme="minorHAnsi"/>
                <w:bCs/>
              </w:rPr>
            </w:pPr>
            <w:r w:rsidRPr="001B67E0">
              <w:rPr>
                <w:rFonts w:asciiTheme="minorHAnsi" w:hAnsiTheme="minorHAnsi" w:cstheme="minorHAnsi"/>
                <w:bCs/>
              </w:rPr>
              <w:t xml:space="preserve">The objective of this assignment is to provide consultancy services to support Client in </w:t>
            </w:r>
            <w:r w:rsidRPr="001B67E0">
              <w:rPr>
                <w:rFonts w:asciiTheme="minorHAnsi" w:hAnsiTheme="minorHAnsi" w:cstheme="minorHAnsi"/>
                <w:b/>
                <w:bCs/>
              </w:rPr>
              <w:t>planning, implementing and monitoring smart city projects</w:t>
            </w:r>
            <w:r w:rsidRPr="001B67E0">
              <w:rPr>
                <w:rFonts w:asciiTheme="minorHAnsi" w:hAnsiTheme="minorHAnsi" w:cstheme="minorHAnsi"/>
                <w:bCs/>
              </w:rPr>
              <w:t xml:space="preserve"> under the </w:t>
            </w:r>
            <w:proofErr w:type="spellStart"/>
            <w:r w:rsidRPr="001B67E0">
              <w:rPr>
                <w:rFonts w:asciiTheme="minorHAnsi" w:hAnsiTheme="minorHAnsi" w:cstheme="minorHAnsi"/>
                <w:bCs/>
              </w:rPr>
              <w:t>Tumakuru</w:t>
            </w:r>
            <w:proofErr w:type="spellEnd"/>
            <w:r w:rsidRPr="001B67E0">
              <w:rPr>
                <w:rFonts w:asciiTheme="minorHAnsi" w:hAnsiTheme="minorHAnsi" w:cstheme="minorHAnsi"/>
                <w:bCs/>
              </w:rPr>
              <w:t xml:space="preserve"> smart city proposal.  The scope of work is broadly divided into two phases for area based development and ICT based pan-city solutions, namely, (</w:t>
            </w:r>
            <w:proofErr w:type="spellStart"/>
            <w:r w:rsidRPr="001B67E0">
              <w:rPr>
                <w:rFonts w:asciiTheme="minorHAnsi" w:hAnsiTheme="minorHAnsi" w:cstheme="minorHAnsi"/>
                <w:bCs/>
              </w:rPr>
              <w:t>i</w:t>
            </w:r>
            <w:proofErr w:type="spellEnd"/>
            <w:r w:rsidRPr="001B67E0">
              <w:rPr>
                <w:rFonts w:asciiTheme="minorHAnsi" w:hAnsiTheme="minorHAnsi" w:cstheme="minorHAnsi"/>
                <w:bCs/>
              </w:rPr>
              <w:t xml:space="preserve">) </w:t>
            </w:r>
            <w:r w:rsidRPr="001B67E0">
              <w:rPr>
                <w:rFonts w:asciiTheme="minorHAnsi" w:hAnsiTheme="minorHAnsi" w:cstheme="minorHAnsi"/>
                <w:b/>
                <w:bCs/>
              </w:rPr>
              <w:t>project development phase</w:t>
            </w:r>
            <w:r w:rsidRPr="001B67E0">
              <w:rPr>
                <w:rFonts w:asciiTheme="minorHAnsi" w:hAnsiTheme="minorHAnsi" w:cstheme="minorHAnsi"/>
                <w:bCs/>
              </w:rPr>
              <w:t xml:space="preserve">, and (ii) </w:t>
            </w:r>
            <w:r w:rsidRPr="001B67E0">
              <w:rPr>
                <w:rFonts w:asciiTheme="minorHAnsi" w:hAnsiTheme="minorHAnsi" w:cstheme="minorHAnsi"/>
                <w:b/>
                <w:bCs/>
              </w:rPr>
              <w:t>project implementation and monitoring phase</w:t>
            </w:r>
            <w:r w:rsidRPr="001B67E0">
              <w:rPr>
                <w:rFonts w:asciiTheme="minorHAnsi" w:hAnsiTheme="minorHAnsi" w:cstheme="minorHAnsi"/>
                <w:bCs/>
              </w:rPr>
              <w:t>.</w:t>
            </w:r>
          </w:p>
        </w:tc>
      </w:tr>
      <w:tr w:rsidR="001422C7" w:rsidRPr="001B67E0" w:rsidTr="00C35836">
        <w:tc>
          <w:tcPr>
            <w:tcW w:w="1496" w:type="pct"/>
            <w:gridSpan w:val="4"/>
            <w:vMerge/>
            <w:shd w:val="clear" w:color="auto" w:fill="auto"/>
          </w:tcPr>
          <w:p w:rsidR="001422C7" w:rsidRPr="001B67E0" w:rsidRDefault="001422C7" w:rsidP="00270978">
            <w:pPr>
              <w:pStyle w:val="NoSpacing"/>
              <w:jc w:val="both"/>
              <w:rPr>
                <w:rFonts w:cstheme="minorHAnsi"/>
                <w:b/>
                <w:sz w:val="20"/>
                <w:szCs w:val="20"/>
              </w:rPr>
            </w:pPr>
          </w:p>
        </w:tc>
        <w:tc>
          <w:tcPr>
            <w:tcW w:w="849" w:type="pct"/>
            <w:gridSpan w:val="3"/>
            <w:shd w:val="clear" w:color="auto" w:fill="auto"/>
            <w:vAlign w:val="center"/>
          </w:tcPr>
          <w:p w:rsidR="001422C7" w:rsidRPr="001B67E0" w:rsidRDefault="001422C7" w:rsidP="00270978">
            <w:pPr>
              <w:pStyle w:val="NoSpacing"/>
              <w:jc w:val="both"/>
              <w:rPr>
                <w:rFonts w:cstheme="minorHAnsi"/>
                <w:b/>
                <w:sz w:val="20"/>
                <w:szCs w:val="20"/>
              </w:rPr>
            </w:pPr>
            <w:r w:rsidRPr="001B67E0">
              <w:rPr>
                <w:rFonts w:cstheme="minorHAnsi"/>
                <w:b/>
                <w:sz w:val="20"/>
                <w:szCs w:val="20"/>
              </w:rPr>
              <w:t>Position Held</w:t>
            </w:r>
          </w:p>
        </w:tc>
        <w:tc>
          <w:tcPr>
            <w:tcW w:w="2655" w:type="pct"/>
            <w:gridSpan w:val="5"/>
            <w:shd w:val="clear" w:color="auto" w:fill="auto"/>
          </w:tcPr>
          <w:p w:rsidR="001422C7" w:rsidRPr="001B67E0" w:rsidRDefault="006525F5" w:rsidP="004A65D4">
            <w:pPr>
              <w:pStyle w:val="ADBCVText"/>
              <w:rPr>
                <w:rFonts w:asciiTheme="minorHAnsi" w:hAnsiTheme="minorHAnsi" w:cstheme="minorHAnsi"/>
                <w:b/>
                <w:bCs/>
              </w:rPr>
            </w:pPr>
            <w:r>
              <w:rPr>
                <w:rFonts w:asciiTheme="minorHAnsi" w:hAnsiTheme="minorHAnsi" w:cstheme="minorHAnsi"/>
                <w:b/>
                <w:bCs/>
              </w:rPr>
              <w:t>Senior Program Manager</w:t>
            </w:r>
          </w:p>
        </w:tc>
      </w:tr>
      <w:tr w:rsidR="001422C7" w:rsidRPr="001B67E0" w:rsidTr="00C35836">
        <w:tc>
          <w:tcPr>
            <w:tcW w:w="1496" w:type="pct"/>
            <w:gridSpan w:val="4"/>
            <w:vMerge/>
            <w:shd w:val="clear" w:color="auto" w:fill="auto"/>
          </w:tcPr>
          <w:p w:rsidR="001422C7" w:rsidRPr="001B67E0" w:rsidRDefault="001422C7" w:rsidP="00270978">
            <w:pPr>
              <w:pStyle w:val="NoSpacing"/>
              <w:jc w:val="both"/>
              <w:rPr>
                <w:rFonts w:cstheme="minorHAnsi"/>
                <w:b/>
                <w:sz w:val="20"/>
                <w:szCs w:val="20"/>
              </w:rPr>
            </w:pPr>
          </w:p>
        </w:tc>
        <w:tc>
          <w:tcPr>
            <w:tcW w:w="849" w:type="pct"/>
            <w:gridSpan w:val="3"/>
            <w:shd w:val="clear" w:color="auto" w:fill="auto"/>
            <w:vAlign w:val="center"/>
          </w:tcPr>
          <w:p w:rsidR="001422C7" w:rsidRPr="001B67E0" w:rsidRDefault="001422C7" w:rsidP="00270978">
            <w:pPr>
              <w:pStyle w:val="NoSpacing"/>
              <w:jc w:val="both"/>
              <w:rPr>
                <w:rFonts w:cstheme="minorHAnsi"/>
                <w:b/>
                <w:sz w:val="20"/>
                <w:szCs w:val="20"/>
              </w:rPr>
            </w:pPr>
            <w:r w:rsidRPr="001B67E0">
              <w:rPr>
                <w:rFonts w:cstheme="minorHAnsi"/>
                <w:b/>
                <w:sz w:val="20"/>
                <w:szCs w:val="20"/>
              </w:rPr>
              <w:t>Activities Performed</w:t>
            </w:r>
          </w:p>
        </w:tc>
        <w:tc>
          <w:tcPr>
            <w:tcW w:w="2655" w:type="pct"/>
            <w:gridSpan w:val="5"/>
            <w:shd w:val="clear" w:color="auto" w:fill="auto"/>
          </w:tcPr>
          <w:p w:rsidR="001422C7" w:rsidRPr="00344C45" w:rsidRDefault="001422C7" w:rsidP="00DA1AAB">
            <w:pPr>
              <w:pStyle w:val="ADBCVText"/>
              <w:jc w:val="both"/>
              <w:rPr>
                <w:rFonts w:asciiTheme="minorHAnsi" w:hAnsiTheme="minorHAnsi" w:cstheme="minorHAnsi"/>
                <w:bCs/>
              </w:rPr>
            </w:pPr>
            <w:r w:rsidRPr="00344C45">
              <w:rPr>
                <w:rFonts w:asciiTheme="minorHAnsi" w:hAnsiTheme="minorHAnsi" w:cstheme="minorHAnsi"/>
                <w:bCs/>
                <w:lang w:eastAsia="it-IT"/>
              </w:rPr>
              <w:t>(</w:t>
            </w:r>
            <w:proofErr w:type="spellStart"/>
            <w:r w:rsidRPr="00344C45">
              <w:rPr>
                <w:rFonts w:asciiTheme="minorHAnsi" w:hAnsiTheme="minorHAnsi" w:cstheme="minorHAnsi"/>
                <w:bCs/>
                <w:lang w:eastAsia="it-IT"/>
              </w:rPr>
              <w:t>i</w:t>
            </w:r>
            <w:proofErr w:type="spellEnd"/>
            <w:r w:rsidRPr="00344C45">
              <w:rPr>
                <w:rFonts w:asciiTheme="minorHAnsi" w:hAnsiTheme="minorHAnsi" w:cstheme="minorHAnsi"/>
                <w:bCs/>
                <w:lang w:eastAsia="it-IT"/>
              </w:rPr>
              <w:t>)</w:t>
            </w:r>
            <w:r w:rsidRPr="00344C45">
              <w:rPr>
                <w:rFonts w:asciiTheme="minorHAnsi" w:hAnsiTheme="minorHAnsi" w:cstheme="minorHAnsi"/>
                <w:b/>
                <w:bCs/>
                <w:lang w:eastAsia="it-IT"/>
              </w:rPr>
              <w:t xml:space="preserve"> Responsible for overall management of the project</w:t>
            </w:r>
            <w:r w:rsidRPr="00344C45">
              <w:rPr>
                <w:rFonts w:asciiTheme="minorHAnsi" w:hAnsiTheme="minorHAnsi" w:cstheme="minorHAnsi"/>
                <w:bCs/>
                <w:lang w:eastAsia="it-IT"/>
              </w:rPr>
              <w:t xml:space="preserve">; (ii) Setting up procedures, communication channel, (iii) </w:t>
            </w:r>
            <w:r w:rsidRPr="00344C45">
              <w:rPr>
                <w:rFonts w:asciiTheme="minorHAnsi" w:hAnsiTheme="minorHAnsi" w:cstheme="minorHAnsi"/>
                <w:b/>
                <w:bCs/>
                <w:lang w:eastAsia="it-IT"/>
              </w:rPr>
              <w:t>Manage all tasks required under the contract, and ensure quality &amp; timely delivery of outputs</w:t>
            </w:r>
            <w:r w:rsidRPr="00344C45">
              <w:rPr>
                <w:rFonts w:asciiTheme="minorHAnsi" w:hAnsiTheme="minorHAnsi" w:cstheme="minorHAnsi"/>
                <w:bCs/>
                <w:lang w:eastAsia="it-IT"/>
              </w:rPr>
              <w:t xml:space="preserve">; (iv) Responsible for reviewing smart city proposal to identify </w:t>
            </w:r>
            <w:r w:rsidRPr="00344C45">
              <w:rPr>
                <w:rFonts w:asciiTheme="minorHAnsi" w:hAnsiTheme="minorHAnsi" w:cstheme="minorHAnsi"/>
                <w:bCs/>
                <w:lang w:eastAsia="it-IT"/>
              </w:rPr>
              <w:lastRenderedPageBreak/>
              <w:t xml:space="preserve">early bird projects, (v) </w:t>
            </w:r>
            <w:r w:rsidR="00DA1AAB">
              <w:rPr>
                <w:rFonts w:asciiTheme="minorHAnsi" w:hAnsiTheme="minorHAnsi" w:cstheme="minorHAnsi"/>
                <w:bCs/>
                <w:lang w:eastAsia="it-IT"/>
              </w:rPr>
              <w:t xml:space="preserve">Ensure </w:t>
            </w:r>
            <w:r w:rsidR="00DA1AAB" w:rsidRPr="00DA1AAB">
              <w:rPr>
                <w:rFonts w:asciiTheme="minorHAnsi" w:hAnsiTheme="minorHAnsi" w:cstheme="minorHAnsi"/>
                <w:b/>
                <w:bCs/>
                <w:lang w:eastAsia="it-IT"/>
              </w:rPr>
              <w:t>p</w:t>
            </w:r>
            <w:r w:rsidRPr="00344C45">
              <w:rPr>
                <w:rFonts w:asciiTheme="minorHAnsi" w:hAnsiTheme="minorHAnsi" w:cstheme="minorHAnsi"/>
                <w:b/>
                <w:bCs/>
                <w:lang w:eastAsia="it-IT"/>
              </w:rPr>
              <w:t xml:space="preserve">reparation </w:t>
            </w:r>
            <w:r w:rsidR="00DA1AAB">
              <w:rPr>
                <w:rFonts w:asciiTheme="minorHAnsi" w:hAnsiTheme="minorHAnsi" w:cstheme="minorHAnsi"/>
                <w:b/>
                <w:bCs/>
                <w:lang w:eastAsia="it-IT"/>
              </w:rPr>
              <w:t xml:space="preserve">and submission </w:t>
            </w:r>
            <w:r w:rsidRPr="00344C45">
              <w:rPr>
                <w:rFonts w:asciiTheme="minorHAnsi" w:hAnsiTheme="minorHAnsi" w:cstheme="minorHAnsi"/>
                <w:b/>
                <w:bCs/>
                <w:lang w:eastAsia="it-IT"/>
              </w:rPr>
              <w:t xml:space="preserve">of feasibility studies, master plan (retrofitting &amp; redevelopment area), development control regulations &amp; urban design guidelines, </w:t>
            </w:r>
            <w:r w:rsidR="00DA1AAB">
              <w:rPr>
                <w:rFonts w:asciiTheme="minorHAnsi" w:hAnsiTheme="minorHAnsi" w:cstheme="minorHAnsi"/>
                <w:b/>
                <w:bCs/>
                <w:lang w:eastAsia="it-IT"/>
              </w:rPr>
              <w:t>etc.</w:t>
            </w:r>
            <w:r w:rsidRPr="00344C45">
              <w:rPr>
                <w:rFonts w:asciiTheme="minorHAnsi" w:hAnsiTheme="minorHAnsi" w:cstheme="minorHAnsi"/>
                <w:b/>
                <w:bCs/>
                <w:lang w:eastAsia="it-IT"/>
              </w:rPr>
              <w:t xml:space="preserve"> </w:t>
            </w:r>
            <w:r w:rsidRPr="00344C45">
              <w:rPr>
                <w:rFonts w:asciiTheme="minorHAnsi" w:hAnsiTheme="minorHAnsi" w:cstheme="minorHAnsi"/>
                <w:bCs/>
                <w:lang w:eastAsia="it-IT"/>
              </w:rPr>
              <w:t>(vi) bid process management, project implementation road map to implement the projects under Smart City Mission.</w:t>
            </w:r>
          </w:p>
        </w:tc>
      </w:tr>
      <w:tr w:rsidR="001422C7" w:rsidRPr="001B67E0" w:rsidTr="00ED3FDE">
        <w:tc>
          <w:tcPr>
            <w:tcW w:w="947" w:type="pct"/>
            <w:gridSpan w:val="2"/>
            <w:shd w:val="clear" w:color="auto" w:fill="E36C0A" w:themeFill="accent6" w:themeFillShade="BF"/>
            <w:vAlign w:val="center"/>
          </w:tcPr>
          <w:p w:rsidR="001422C7" w:rsidRPr="001B67E0" w:rsidRDefault="001422C7" w:rsidP="00270978">
            <w:pPr>
              <w:pStyle w:val="NoSpacing"/>
              <w:jc w:val="both"/>
              <w:rPr>
                <w:rFonts w:cstheme="minorHAnsi"/>
                <w:b/>
                <w:sz w:val="20"/>
                <w:szCs w:val="20"/>
              </w:rPr>
            </w:pPr>
            <w:r w:rsidRPr="001B67E0">
              <w:rPr>
                <w:rFonts w:cstheme="minorHAnsi"/>
                <w:b/>
                <w:color w:val="FFFFFF" w:themeColor="background1"/>
                <w:sz w:val="20"/>
                <w:szCs w:val="20"/>
              </w:rPr>
              <w:lastRenderedPageBreak/>
              <w:t>Project Name</w:t>
            </w:r>
          </w:p>
        </w:tc>
        <w:tc>
          <w:tcPr>
            <w:tcW w:w="4053" w:type="pct"/>
            <w:gridSpan w:val="10"/>
            <w:shd w:val="clear" w:color="auto" w:fill="E36C0A" w:themeFill="accent6" w:themeFillShade="BF"/>
          </w:tcPr>
          <w:p w:rsidR="001422C7" w:rsidRPr="001B67E0" w:rsidRDefault="001422C7" w:rsidP="00270978">
            <w:pPr>
              <w:pStyle w:val="ADBCVText"/>
              <w:jc w:val="both"/>
              <w:rPr>
                <w:rFonts w:asciiTheme="minorHAnsi" w:hAnsiTheme="minorHAnsi" w:cstheme="minorHAnsi"/>
                <w:b/>
                <w:bCs/>
                <w:color w:val="FFFFFF" w:themeColor="background1"/>
              </w:rPr>
            </w:pPr>
            <w:r w:rsidRPr="001B67E0">
              <w:rPr>
                <w:rFonts w:asciiTheme="minorHAnsi" w:hAnsiTheme="minorHAnsi" w:cstheme="minorHAnsi"/>
                <w:b/>
                <w:bCs/>
                <w:color w:val="FFFFFF" w:themeColor="background1"/>
              </w:rPr>
              <w:t>Project Management Consultants to State Level Nodal Agency for Implementation of JNNURM Project in KMA and ADDA Areas</w:t>
            </w:r>
          </w:p>
        </w:tc>
      </w:tr>
      <w:tr w:rsidR="001422C7" w:rsidRPr="001B67E0" w:rsidTr="00ED3FDE">
        <w:trPr>
          <w:trHeight w:val="60"/>
        </w:trPr>
        <w:tc>
          <w:tcPr>
            <w:tcW w:w="947" w:type="pct"/>
            <w:gridSpan w:val="2"/>
            <w:shd w:val="clear" w:color="auto" w:fill="auto"/>
            <w:vAlign w:val="center"/>
          </w:tcPr>
          <w:p w:rsidR="001422C7" w:rsidRPr="001B67E0" w:rsidRDefault="001422C7" w:rsidP="00270978">
            <w:pPr>
              <w:pStyle w:val="NoSpacing"/>
              <w:jc w:val="both"/>
              <w:rPr>
                <w:rFonts w:cstheme="minorHAnsi"/>
                <w:b/>
                <w:sz w:val="20"/>
                <w:szCs w:val="20"/>
              </w:rPr>
            </w:pPr>
            <w:r w:rsidRPr="001B67E0">
              <w:rPr>
                <w:rFonts w:cstheme="minorHAnsi"/>
                <w:b/>
                <w:sz w:val="20"/>
                <w:szCs w:val="20"/>
              </w:rPr>
              <w:t xml:space="preserve">Year </w:t>
            </w:r>
          </w:p>
        </w:tc>
        <w:tc>
          <w:tcPr>
            <w:tcW w:w="4053" w:type="pct"/>
            <w:gridSpan w:val="10"/>
            <w:shd w:val="clear" w:color="auto" w:fill="auto"/>
          </w:tcPr>
          <w:p w:rsidR="001422C7" w:rsidRPr="001B67E0" w:rsidRDefault="001422C7" w:rsidP="00AE4E16">
            <w:pPr>
              <w:pStyle w:val="ADBCVText"/>
              <w:rPr>
                <w:rFonts w:asciiTheme="minorHAnsi" w:hAnsiTheme="minorHAnsi" w:cstheme="minorHAnsi"/>
                <w:bCs/>
              </w:rPr>
            </w:pPr>
            <w:r w:rsidRPr="001B67E0">
              <w:rPr>
                <w:rFonts w:asciiTheme="minorHAnsi" w:hAnsiTheme="minorHAnsi" w:cstheme="minorHAnsi"/>
                <w:bCs/>
              </w:rPr>
              <w:t>2011</w:t>
            </w:r>
            <w:r w:rsidR="00AE4E16">
              <w:rPr>
                <w:rFonts w:asciiTheme="minorHAnsi" w:hAnsiTheme="minorHAnsi" w:cstheme="minorHAnsi"/>
                <w:bCs/>
              </w:rPr>
              <w:t>-2017</w:t>
            </w:r>
          </w:p>
        </w:tc>
      </w:tr>
      <w:tr w:rsidR="001422C7" w:rsidRPr="001B67E0" w:rsidTr="00ED3FDE">
        <w:trPr>
          <w:trHeight w:val="60"/>
        </w:trPr>
        <w:tc>
          <w:tcPr>
            <w:tcW w:w="947" w:type="pct"/>
            <w:gridSpan w:val="2"/>
            <w:shd w:val="clear" w:color="auto" w:fill="auto"/>
            <w:vAlign w:val="center"/>
          </w:tcPr>
          <w:p w:rsidR="001422C7" w:rsidRPr="001B67E0" w:rsidRDefault="001422C7" w:rsidP="00270978">
            <w:pPr>
              <w:pStyle w:val="NoSpacing"/>
              <w:jc w:val="both"/>
              <w:rPr>
                <w:rFonts w:cstheme="minorHAnsi"/>
                <w:b/>
                <w:sz w:val="20"/>
                <w:szCs w:val="20"/>
              </w:rPr>
            </w:pPr>
            <w:r w:rsidRPr="001B67E0">
              <w:rPr>
                <w:rFonts w:cstheme="minorHAnsi"/>
                <w:b/>
                <w:sz w:val="20"/>
                <w:szCs w:val="20"/>
              </w:rPr>
              <w:t>Location</w:t>
            </w:r>
          </w:p>
        </w:tc>
        <w:tc>
          <w:tcPr>
            <w:tcW w:w="4053" w:type="pct"/>
            <w:gridSpan w:val="10"/>
            <w:shd w:val="clear" w:color="auto" w:fill="auto"/>
          </w:tcPr>
          <w:p w:rsidR="001422C7" w:rsidRPr="001B67E0" w:rsidRDefault="001422C7" w:rsidP="00270978">
            <w:pPr>
              <w:pStyle w:val="ADBCVText"/>
              <w:rPr>
                <w:rFonts w:asciiTheme="minorHAnsi" w:hAnsiTheme="minorHAnsi" w:cstheme="minorHAnsi"/>
              </w:rPr>
            </w:pPr>
            <w:r w:rsidRPr="001B67E0">
              <w:rPr>
                <w:rFonts w:asciiTheme="minorHAnsi" w:hAnsiTheme="minorHAnsi" w:cstheme="minorHAnsi"/>
              </w:rPr>
              <w:t>Kolkata</w:t>
            </w:r>
          </w:p>
        </w:tc>
      </w:tr>
      <w:tr w:rsidR="001422C7" w:rsidRPr="001B67E0" w:rsidTr="00ED3FDE">
        <w:tc>
          <w:tcPr>
            <w:tcW w:w="947" w:type="pct"/>
            <w:gridSpan w:val="2"/>
            <w:shd w:val="clear" w:color="auto" w:fill="auto"/>
            <w:vAlign w:val="center"/>
          </w:tcPr>
          <w:p w:rsidR="001422C7" w:rsidRPr="001B67E0" w:rsidRDefault="001422C7" w:rsidP="00270978">
            <w:pPr>
              <w:pStyle w:val="NoSpacing"/>
              <w:jc w:val="both"/>
              <w:rPr>
                <w:rFonts w:cstheme="minorHAnsi"/>
                <w:b/>
                <w:sz w:val="20"/>
                <w:szCs w:val="20"/>
              </w:rPr>
            </w:pPr>
            <w:r w:rsidRPr="001B67E0">
              <w:rPr>
                <w:rFonts w:cstheme="minorHAnsi"/>
                <w:b/>
                <w:sz w:val="20"/>
                <w:szCs w:val="20"/>
              </w:rPr>
              <w:t>Client</w:t>
            </w:r>
          </w:p>
        </w:tc>
        <w:tc>
          <w:tcPr>
            <w:tcW w:w="4053" w:type="pct"/>
            <w:gridSpan w:val="10"/>
            <w:shd w:val="clear" w:color="auto" w:fill="auto"/>
          </w:tcPr>
          <w:p w:rsidR="001422C7" w:rsidRPr="001B67E0" w:rsidRDefault="001422C7" w:rsidP="00270978">
            <w:pPr>
              <w:pStyle w:val="ADBCVText"/>
              <w:rPr>
                <w:rFonts w:asciiTheme="minorHAnsi" w:hAnsiTheme="minorHAnsi" w:cstheme="minorHAnsi"/>
              </w:rPr>
            </w:pPr>
            <w:r w:rsidRPr="001B67E0">
              <w:rPr>
                <w:rFonts w:asciiTheme="minorHAnsi" w:hAnsiTheme="minorHAnsi" w:cstheme="minorHAnsi"/>
              </w:rPr>
              <w:t>Kolkata Metropolitan Development Authority</w:t>
            </w:r>
          </w:p>
        </w:tc>
      </w:tr>
      <w:tr w:rsidR="001422C7" w:rsidRPr="001B67E0" w:rsidTr="00ED3FDE">
        <w:tc>
          <w:tcPr>
            <w:tcW w:w="947" w:type="pct"/>
            <w:gridSpan w:val="2"/>
            <w:shd w:val="clear" w:color="auto" w:fill="auto"/>
            <w:vAlign w:val="center"/>
          </w:tcPr>
          <w:p w:rsidR="001422C7" w:rsidRPr="001B67E0" w:rsidRDefault="001422C7" w:rsidP="00270978">
            <w:pPr>
              <w:pStyle w:val="NoSpacing"/>
              <w:jc w:val="both"/>
              <w:rPr>
                <w:rFonts w:cstheme="minorHAnsi"/>
                <w:b/>
                <w:sz w:val="20"/>
                <w:szCs w:val="20"/>
              </w:rPr>
            </w:pPr>
            <w:r w:rsidRPr="001B67E0">
              <w:rPr>
                <w:rFonts w:cstheme="minorHAnsi"/>
                <w:b/>
                <w:sz w:val="20"/>
                <w:szCs w:val="20"/>
              </w:rPr>
              <w:t>Project Description</w:t>
            </w:r>
          </w:p>
        </w:tc>
        <w:tc>
          <w:tcPr>
            <w:tcW w:w="4053" w:type="pct"/>
            <w:gridSpan w:val="10"/>
            <w:shd w:val="clear" w:color="auto" w:fill="auto"/>
          </w:tcPr>
          <w:p w:rsidR="001422C7" w:rsidRPr="001B67E0" w:rsidRDefault="001422C7" w:rsidP="00270978">
            <w:pPr>
              <w:pStyle w:val="ADBCVText"/>
              <w:jc w:val="both"/>
              <w:rPr>
                <w:rFonts w:asciiTheme="minorHAnsi" w:hAnsiTheme="minorHAnsi" w:cstheme="minorHAnsi"/>
                <w:bCs/>
              </w:rPr>
            </w:pPr>
            <w:r w:rsidRPr="001B67E0">
              <w:rPr>
                <w:rFonts w:asciiTheme="minorHAnsi" w:hAnsiTheme="minorHAnsi" w:cstheme="minorHAnsi"/>
                <w:bCs/>
              </w:rPr>
              <w:t xml:space="preserve">The PMU is required liaise with the Mission Directorate for meeting their requirements for </w:t>
            </w:r>
            <w:proofErr w:type="spellStart"/>
            <w:r w:rsidRPr="001B67E0">
              <w:rPr>
                <w:rFonts w:asciiTheme="minorHAnsi" w:hAnsiTheme="minorHAnsi" w:cstheme="minorHAnsi"/>
                <w:bCs/>
              </w:rPr>
              <w:t>programme</w:t>
            </w:r>
            <w:proofErr w:type="spellEnd"/>
            <w:r w:rsidRPr="001B67E0">
              <w:rPr>
                <w:rFonts w:asciiTheme="minorHAnsi" w:hAnsiTheme="minorHAnsi" w:cstheme="minorHAnsi"/>
                <w:bCs/>
              </w:rPr>
              <w:t xml:space="preserve"> implementation. PMU is operating as an </w:t>
            </w:r>
            <w:r w:rsidRPr="001B67E0">
              <w:rPr>
                <w:rFonts w:asciiTheme="minorHAnsi" w:hAnsiTheme="minorHAnsi" w:cstheme="minorHAnsi"/>
                <w:b/>
                <w:bCs/>
              </w:rPr>
              <w:t>integrated wing of the SLNA</w:t>
            </w:r>
            <w:r w:rsidRPr="001B67E0">
              <w:rPr>
                <w:rFonts w:asciiTheme="minorHAnsi" w:hAnsiTheme="minorHAnsi" w:cstheme="minorHAnsi"/>
                <w:bCs/>
              </w:rPr>
              <w:t xml:space="preserve"> in </w:t>
            </w:r>
            <w:r w:rsidRPr="001B67E0">
              <w:rPr>
                <w:rFonts w:asciiTheme="minorHAnsi" w:hAnsiTheme="minorHAnsi" w:cstheme="minorHAnsi"/>
                <w:b/>
                <w:bCs/>
              </w:rPr>
              <w:t>monitoring and implementation</w:t>
            </w:r>
            <w:r w:rsidRPr="001B67E0">
              <w:rPr>
                <w:rFonts w:asciiTheme="minorHAnsi" w:hAnsiTheme="minorHAnsi" w:cstheme="minorHAnsi"/>
                <w:bCs/>
              </w:rPr>
              <w:t xml:space="preserve"> of the </w:t>
            </w:r>
            <w:proofErr w:type="spellStart"/>
            <w:r w:rsidRPr="001B67E0">
              <w:rPr>
                <w:rFonts w:asciiTheme="minorHAnsi" w:hAnsiTheme="minorHAnsi" w:cstheme="minorHAnsi"/>
                <w:bCs/>
              </w:rPr>
              <w:t>programme</w:t>
            </w:r>
            <w:proofErr w:type="spellEnd"/>
            <w:r w:rsidRPr="001B67E0">
              <w:rPr>
                <w:rFonts w:asciiTheme="minorHAnsi" w:hAnsiTheme="minorHAnsi" w:cstheme="minorHAnsi"/>
                <w:bCs/>
              </w:rPr>
              <w:t xml:space="preserve">. The PMU operates as a unit under the overall supervision and guidance of SLNA focusing on </w:t>
            </w:r>
            <w:proofErr w:type="spellStart"/>
            <w:r w:rsidRPr="001B67E0">
              <w:rPr>
                <w:rFonts w:asciiTheme="minorHAnsi" w:hAnsiTheme="minorHAnsi" w:cstheme="minorHAnsi"/>
                <w:b/>
                <w:bCs/>
              </w:rPr>
              <w:t>Programme</w:t>
            </w:r>
            <w:proofErr w:type="spellEnd"/>
            <w:r w:rsidRPr="001B67E0">
              <w:rPr>
                <w:rFonts w:asciiTheme="minorHAnsi" w:hAnsiTheme="minorHAnsi" w:cstheme="minorHAnsi"/>
                <w:b/>
                <w:bCs/>
              </w:rPr>
              <w:t xml:space="preserve"> Management and Monitoring</w:t>
            </w:r>
            <w:r w:rsidRPr="001B67E0">
              <w:rPr>
                <w:rFonts w:asciiTheme="minorHAnsi" w:hAnsiTheme="minorHAnsi" w:cstheme="minorHAnsi"/>
                <w:bCs/>
              </w:rPr>
              <w:t xml:space="preserve"> and provide the requisite technical and managerial support to SLNA.</w:t>
            </w:r>
          </w:p>
        </w:tc>
      </w:tr>
      <w:tr w:rsidR="001422C7" w:rsidRPr="001B67E0" w:rsidTr="00ED3FDE">
        <w:tc>
          <w:tcPr>
            <w:tcW w:w="947" w:type="pct"/>
            <w:gridSpan w:val="2"/>
            <w:shd w:val="clear" w:color="auto" w:fill="auto"/>
            <w:vAlign w:val="center"/>
          </w:tcPr>
          <w:p w:rsidR="001422C7" w:rsidRPr="001B67E0" w:rsidRDefault="001422C7" w:rsidP="00270978">
            <w:pPr>
              <w:pStyle w:val="NoSpacing"/>
              <w:jc w:val="both"/>
              <w:rPr>
                <w:rFonts w:cstheme="minorHAnsi"/>
                <w:b/>
                <w:sz w:val="20"/>
                <w:szCs w:val="20"/>
              </w:rPr>
            </w:pPr>
            <w:r w:rsidRPr="001B67E0">
              <w:rPr>
                <w:rFonts w:cstheme="minorHAnsi"/>
                <w:b/>
                <w:sz w:val="20"/>
                <w:szCs w:val="20"/>
              </w:rPr>
              <w:t>Position Held</w:t>
            </w:r>
          </w:p>
        </w:tc>
        <w:tc>
          <w:tcPr>
            <w:tcW w:w="4053" w:type="pct"/>
            <w:gridSpan w:val="10"/>
            <w:shd w:val="clear" w:color="auto" w:fill="auto"/>
          </w:tcPr>
          <w:p w:rsidR="001422C7" w:rsidRPr="001B67E0" w:rsidRDefault="001422C7" w:rsidP="00270978">
            <w:pPr>
              <w:pStyle w:val="ADBCVText"/>
              <w:rPr>
                <w:rFonts w:asciiTheme="minorHAnsi" w:hAnsiTheme="minorHAnsi" w:cstheme="minorHAnsi"/>
                <w:b/>
                <w:bCs/>
              </w:rPr>
            </w:pPr>
            <w:r w:rsidRPr="001B67E0">
              <w:rPr>
                <w:rFonts w:asciiTheme="minorHAnsi" w:hAnsiTheme="minorHAnsi" w:cstheme="minorHAnsi"/>
                <w:b/>
                <w:bCs/>
              </w:rPr>
              <w:t>Managing Consultant &amp; Team Leader</w:t>
            </w:r>
          </w:p>
        </w:tc>
      </w:tr>
      <w:tr w:rsidR="001422C7" w:rsidRPr="001B67E0" w:rsidTr="00ED3FDE">
        <w:tc>
          <w:tcPr>
            <w:tcW w:w="947" w:type="pct"/>
            <w:gridSpan w:val="2"/>
            <w:shd w:val="clear" w:color="auto" w:fill="auto"/>
            <w:vAlign w:val="center"/>
          </w:tcPr>
          <w:p w:rsidR="001422C7" w:rsidRPr="001B67E0" w:rsidRDefault="001422C7" w:rsidP="00270978">
            <w:pPr>
              <w:pStyle w:val="NoSpacing"/>
              <w:jc w:val="both"/>
              <w:rPr>
                <w:rFonts w:cstheme="minorHAnsi"/>
                <w:b/>
                <w:sz w:val="20"/>
                <w:szCs w:val="20"/>
              </w:rPr>
            </w:pPr>
            <w:r w:rsidRPr="001B67E0">
              <w:rPr>
                <w:rFonts w:cstheme="minorHAnsi"/>
                <w:b/>
                <w:sz w:val="20"/>
                <w:szCs w:val="20"/>
              </w:rPr>
              <w:t>Activities Performed</w:t>
            </w:r>
          </w:p>
        </w:tc>
        <w:tc>
          <w:tcPr>
            <w:tcW w:w="4053" w:type="pct"/>
            <w:gridSpan w:val="10"/>
            <w:shd w:val="clear" w:color="auto" w:fill="auto"/>
          </w:tcPr>
          <w:p w:rsidR="001422C7" w:rsidRPr="001B67E0" w:rsidRDefault="001422C7" w:rsidP="00270978">
            <w:pPr>
              <w:pStyle w:val="ADBCVText"/>
              <w:jc w:val="both"/>
              <w:rPr>
                <w:rFonts w:asciiTheme="minorHAnsi" w:hAnsiTheme="minorHAnsi" w:cstheme="minorHAnsi"/>
                <w:bCs/>
              </w:rPr>
            </w:pPr>
            <w:r w:rsidRPr="001B67E0">
              <w:rPr>
                <w:rFonts w:asciiTheme="minorHAnsi" w:hAnsiTheme="minorHAnsi" w:cstheme="minorHAnsi"/>
                <w:bCs/>
              </w:rPr>
              <w:t>(</w:t>
            </w:r>
            <w:proofErr w:type="spellStart"/>
            <w:r w:rsidRPr="001B67E0">
              <w:rPr>
                <w:rFonts w:asciiTheme="minorHAnsi" w:hAnsiTheme="minorHAnsi" w:cstheme="minorHAnsi"/>
                <w:bCs/>
              </w:rPr>
              <w:t>i</w:t>
            </w:r>
            <w:proofErr w:type="spellEnd"/>
            <w:r w:rsidRPr="001B67E0">
              <w:rPr>
                <w:rFonts w:asciiTheme="minorHAnsi" w:hAnsiTheme="minorHAnsi" w:cstheme="minorHAnsi"/>
                <w:bCs/>
              </w:rPr>
              <w:t xml:space="preserve">) </w:t>
            </w:r>
            <w:r w:rsidRPr="001B67E0">
              <w:rPr>
                <w:rFonts w:asciiTheme="minorHAnsi" w:hAnsiTheme="minorHAnsi" w:cstheme="minorHAnsi"/>
                <w:b/>
                <w:bCs/>
              </w:rPr>
              <w:t>Reporting and planning / forecasting annual fund requirement</w:t>
            </w:r>
            <w:r w:rsidRPr="001B67E0">
              <w:rPr>
                <w:rFonts w:asciiTheme="minorHAnsi" w:hAnsiTheme="minorHAnsi" w:cstheme="minorHAnsi"/>
                <w:bCs/>
              </w:rPr>
              <w:t xml:space="preserve"> to Ministry of Urban Development (</w:t>
            </w:r>
            <w:proofErr w:type="spellStart"/>
            <w:r w:rsidRPr="001B67E0">
              <w:rPr>
                <w:rFonts w:asciiTheme="minorHAnsi" w:hAnsiTheme="minorHAnsi" w:cstheme="minorHAnsi"/>
                <w:bCs/>
              </w:rPr>
              <w:t>MoUD</w:t>
            </w:r>
            <w:proofErr w:type="spellEnd"/>
            <w:r w:rsidRPr="001B67E0">
              <w:rPr>
                <w:rFonts w:asciiTheme="minorHAnsi" w:hAnsiTheme="minorHAnsi" w:cstheme="minorHAnsi"/>
                <w:bCs/>
              </w:rPr>
              <w:t xml:space="preserve">), Government of India on behalf of State Urban Development (UD) Department; (ii) Ensure </w:t>
            </w:r>
            <w:r w:rsidRPr="001B67E0">
              <w:rPr>
                <w:rFonts w:asciiTheme="minorHAnsi" w:hAnsiTheme="minorHAnsi" w:cstheme="minorHAnsi"/>
                <w:b/>
                <w:bCs/>
              </w:rPr>
              <w:t>timely submission of fund Utilization Certificate</w:t>
            </w:r>
            <w:r w:rsidRPr="001B67E0">
              <w:rPr>
                <w:rFonts w:asciiTheme="minorHAnsi" w:hAnsiTheme="minorHAnsi" w:cstheme="minorHAnsi"/>
                <w:bCs/>
              </w:rPr>
              <w:t xml:space="preserve"> (UC) and release of fund as Central Assistance by Govt. of India into project account; (iii) Ensure dissemination and </w:t>
            </w:r>
            <w:r w:rsidRPr="001B67E0">
              <w:rPr>
                <w:rFonts w:asciiTheme="minorHAnsi" w:hAnsiTheme="minorHAnsi" w:cstheme="minorHAnsi"/>
                <w:b/>
                <w:bCs/>
              </w:rPr>
              <w:t>preparation of reports of</w:t>
            </w:r>
            <w:r w:rsidR="00DA1AAB">
              <w:rPr>
                <w:rFonts w:asciiTheme="minorHAnsi" w:hAnsiTheme="minorHAnsi" w:cstheme="minorHAnsi"/>
                <w:b/>
                <w:bCs/>
              </w:rPr>
              <w:t xml:space="preserve"> </w:t>
            </w:r>
            <w:r w:rsidRPr="001B67E0">
              <w:rPr>
                <w:rFonts w:asciiTheme="minorHAnsi" w:hAnsiTheme="minorHAnsi" w:cstheme="minorHAnsi"/>
                <w:b/>
                <w:bCs/>
              </w:rPr>
              <w:t>Mandatory &amp; Optional Reforms</w:t>
            </w:r>
            <w:r w:rsidRPr="001B67E0">
              <w:rPr>
                <w:rFonts w:asciiTheme="minorHAnsi" w:hAnsiTheme="minorHAnsi" w:cstheme="minorHAnsi"/>
                <w:bCs/>
              </w:rPr>
              <w:t xml:space="preserve"> applicable at State level and ULB level; (iv) </w:t>
            </w:r>
            <w:r w:rsidRPr="001B67E0">
              <w:rPr>
                <w:rFonts w:asciiTheme="minorHAnsi" w:hAnsiTheme="minorHAnsi" w:cstheme="minorHAnsi"/>
                <w:b/>
                <w:bCs/>
              </w:rPr>
              <w:t>Capacity building</w:t>
            </w:r>
            <w:r w:rsidRPr="001B67E0">
              <w:rPr>
                <w:rFonts w:asciiTheme="minorHAnsi" w:hAnsiTheme="minorHAnsi" w:cstheme="minorHAnsi"/>
                <w:bCs/>
              </w:rPr>
              <w:t xml:space="preserve"> support to ULBs to achieve Mandatory, Optional and ULB level reforms (Accounting Reforms, Property Tax, User Charge, Pro-poor Reform and e-governance) under </w:t>
            </w:r>
            <w:proofErr w:type="spellStart"/>
            <w:r w:rsidRPr="001B67E0">
              <w:rPr>
                <w:rFonts w:asciiTheme="minorHAnsi" w:hAnsiTheme="minorHAnsi" w:cstheme="minorHAnsi"/>
                <w:bCs/>
              </w:rPr>
              <w:t>JnNURM</w:t>
            </w:r>
            <w:proofErr w:type="spellEnd"/>
            <w:r w:rsidRPr="001B67E0">
              <w:rPr>
                <w:rFonts w:asciiTheme="minorHAnsi" w:hAnsiTheme="minorHAnsi" w:cstheme="minorHAnsi"/>
                <w:bCs/>
              </w:rPr>
              <w:t xml:space="preserve">; (v) Examine the current practice associated with property tax assessment (coverage &amp; collection efficiency) and O&amp;M Cost Recovery in Water Supply &amp; Solid Waste Management which will bring out the problems faced in the present system in the urban local bodies; (vi) Assist SLNA </w:t>
            </w:r>
            <w:r w:rsidRPr="001B67E0">
              <w:rPr>
                <w:rFonts w:asciiTheme="minorHAnsi" w:hAnsiTheme="minorHAnsi" w:cstheme="minorHAnsi"/>
                <w:b/>
                <w:bCs/>
              </w:rPr>
              <w:t>in monitoring of progress of Water Supply, Sewerage &amp; Drainage and Traffic &amp; Transportation projects, identification and resolution of issues and constraints</w:t>
            </w:r>
            <w:r w:rsidRPr="001B67E0">
              <w:rPr>
                <w:rFonts w:asciiTheme="minorHAnsi" w:hAnsiTheme="minorHAnsi" w:cstheme="minorHAnsi"/>
                <w:bCs/>
              </w:rPr>
              <w:t xml:space="preserve">; (vii) Enhance capacity within SLNA to extend </w:t>
            </w:r>
            <w:r w:rsidRPr="001B67E0">
              <w:rPr>
                <w:rFonts w:asciiTheme="minorHAnsi" w:hAnsiTheme="minorHAnsi" w:cstheme="minorHAnsi"/>
                <w:b/>
                <w:bCs/>
              </w:rPr>
              <w:t>technical and advisory support to State Government and ULBs</w:t>
            </w:r>
            <w:r w:rsidRPr="001B67E0">
              <w:rPr>
                <w:rFonts w:asciiTheme="minorHAnsi" w:hAnsiTheme="minorHAnsi" w:cstheme="minorHAnsi"/>
                <w:bCs/>
              </w:rPr>
              <w:t xml:space="preserve">, especially in provision of basic services and housing to the urban poor; (viii) </w:t>
            </w:r>
            <w:r w:rsidRPr="001B67E0">
              <w:rPr>
                <w:rFonts w:asciiTheme="minorHAnsi" w:hAnsiTheme="minorHAnsi" w:cstheme="minorHAnsi"/>
                <w:b/>
                <w:bCs/>
              </w:rPr>
              <w:t>Dissemination of information about the good practices</w:t>
            </w:r>
            <w:r w:rsidRPr="001B67E0">
              <w:rPr>
                <w:rFonts w:asciiTheme="minorHAnsi" w:hAnsiTheme="minorHAnsi" w:cstheme="minorHAnsi"/>
                <w:bCs/>
              </w:rPr>
              <w:t xml:space="preserve"> developed by JNNURM cities across the state; (ix) </w:t>
            </w:r>
            <w:r w:rsidRPr="001B67E0">
              <w:rPr>
                <w:rFonts w:asciiTheme="minorHAnsi" w:hAnsiTheme="minorHAnsi" w:cstheme="minorHAnsi"/>
                <w:b/>
                <w:bCs/>
              </w:rPr>
              <w:t>Analyzing and monitoring of actual and budgetary variance analysis</w:t>
            </w:r>
            <w:r w:rsidRPr="001B67E0">
              <w:rPr>
                <w:rFonts w:asciiTheme="minorHAnsi" w:hAnsiTheme="minorHAnsi" w:cstheme="minorHAnsi"/>
                <w:bCs/>
              </w:rPr>
              <w:t xml:space="preserve">; (x) Ensure coordination with various implementing agencies and state departments; (xi) Ensure adherence of JNNURM toolkit provisions and compliance of recommendations made by CAG audit; (xii) Ensure infrastructure development projects are in line with the proposed investment plan of the CDP and the needs of the urban poor are adequately provided for; (xiii) Ensure providing </w:t>
            </w:r>
            <w:r w:rsidRPr="001B67E0">
              <w:rPr>
                <w:rFonts w:asciiTheme="minorHAnsi" w:hAnsiTheme="minorHAnsi" w:cstheme="minorHAnsi"/>
                <w:b/>
                <w:bCs/>
              </w:rPr>
              <w:t>technical hand-holding support to the ULBs / project implementing agencies and state government</w:t>
            </w:r>
            <w:r w:rsidRPr="001B67E0">
              <w:rPr>
                <w:rFonts w:asciiTheme="minorHAnsi" w:hAnsiTheme="minorHAnsi" w:cstheme="minorHAnsi"/>
                <w:bCs/>
              </w:rPr>
              <w:t xml:space="preserve">; (xiv) </w:t>
            </w:r>
            <w:r w:rsidRPr="001B67E0">
              <w:rPr>
                <w:rFonts w:asciiTheme="minorHAnsi" w:hAnsiTheme="minorHAnsi" w:cstheme="minorHAnsi"/>
                <w:b/>
                <w:bCs/>
              </w:rPr>
              <w:t>Facilitate selection of quality consultants for DPR preparation</w:t>
            </w:r>
            <w:r w:rsidRPr="001B67E0">
              <w:rPr>
                <w:rFonts w:asciiTheme="minorHAnsi" w:hAnsiTheme="minorHAnsi" w:cstheme="minorHAnsi"/>
                <w:bCs/>
              </w:rPr>
              <w:t xml:space="preserve"> or any other activity by empanelling qualified firms, sharing information etc.</w:t>
            </w:r>
          </w:p>
        </w:tc>
      </w:tr>
      <w:tr w:rsidR="00ED3FDE" w:rsidRPr="001B67E0" w:rsidTr="00ED3FDE">
        <w:tc>
          <w:tcPr>
            <w:tcW w:w="947" w:type="pct"/>
            <w:gridSpan w:val="2"/>
            <w:tcBorders>
              <w:top w:val="single" w:sz="4" w:space="0" w:color="auto"/>
              <w:left w:val="single" w:sz="4" w:space="0" w:color="auto"/>
              <w:bottom w:val="single" w:sz="4" w:space="0" w:color="auto"/>
              <w:right w:val="single" w:sz="4" w:space="0" w:color="auto"/>
            </w:tcBorders>
            <w:shd w:val="clear" w:color="auto" w:fill="E36C0A" w:themeFill="accent6" w:themeFillShade="BF"/>
            <w:vAlign w:val="center"/>
          </w:tcPr>
          <w:p w:rsidR="00ED3FDE" w:rsidRPr="001B67E0" w:rsidRDefault="00ED3FDE" w:rsidP="00ED3FDE">
            <w:pPr>
              <w:pStyle w:val="NoSpacing"/>
              <w:jc w:val="both"/>
              <w:rPr>
                <w:rFonts w:cstheme="minorHAnsi"/>
                <w:b/>
                <w:color w:val="FFFFFF" w:themeColor="background1"/>
                <w:sz w:val="20"/>
                <w:szCs w:val="20"/>
              </w:rPr>
            </w:pPr>
            <w:r w:rsidRPr="001B67E0">
              <w:rPr>
                <w:rFonts w:cstheme="minorHAnsi"/>
                <w:b/>
                <w:color w:val="FFFFFF" w:themeColor="background1"/>
                <w:sz w:val="20"/>
                <w:szCs w:val="20"/>
              </w:rPr>
              <w:t>Project Name</w:t>
            </w:r>
          </w:p>
        </w:tc>
        <w:tc>
          <w:tcPr>
            <w:tcW w:w="4053" w:type="pct"/>
            <w:gridSpan w:val="10"/>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264330" w:rsidRDefault="00264330" w:rsidP="00264330">
            <w:pPr>
              <w:pStyle w:val="ADBCVText"/>
              <w:numPr>
                <w:ilvl w:val="0"/>
                <w:numId w:val="3"/>
              </w:numPr>
              <w:rPr>
                <w:rFonts w:asciiTheme="minorHAnsi" w:hAnsiTheme="minorHAnsi"/>
                <w:b/>
                <w:bCs/>
                <w:color w:val="FFFFFF" w:themeColor="background1"/>
                <w:sz w:val="22"/>
                <w:szCs w:val="22"/>
              </w:rPr>
            </w:pPr>
            <w:r>
              <w:rPr>
                <w:rFonts w:asciiTheme="minorHAnsi" w:hAnsiTheme="minorHAnsi"/>
                <w:b/>
                <w:bCs/>
                <w:color w:val="FFFFFF" w:themeColor="background1"/>
                <w:sz w:val="22"/>
                <w:szCs w:val="22"/>
              </w:rPr>
              <w:t xml:space="preserve">Ash Handling System for </w:t>
            </w:r>
            <w:proofErr w:type="spellStart"/>
            <w:r>
              <w:rPr>
                <w:rFonts w:asciiTheme="minorHAnsi" w:hAnsiTheme="minorHAnsi"/>
                <w:b/>
                <w:bCs/>
                <w:color w:val="FFFFFF" w:themeColor="background1"/>
                <w:sz w:val="22"/>
                <w:szCs w:val="22"/>
              </w:rPr>
              <w:t>Chandrapur</w:t>
            </w:r>
            <w:proofErr w:type="spellEnd"/>
            <w:r>
              <w:rPr>
                <w:rFonts w:asciiTheme="minorHAnsi" w:hAnsiTheme="minorHAnsi"/>
                <w:b/>
                <w:bCs/>
                <w:color w:val="FFFFFF" w:themeColor="background1"/>
                <w:sz w:val="22"/>
                <w:szCs w:val="22"/>
              </w:rPr>
              <w:t xml:space="preserve"> Thermal Power Station </w:t>
            </w:r>
          </w:p>
          <w:p w:rsidR="00264330" w:rsidRDefault="00264330" w:rsidP="00264330">
            <w:pPr>
              <w:pStyle w:val="ADBCVText"/>
              <w:numPr>
                <w:ilvl w:val="0"/>
                <w:numId w:val="3"/>
              </w:numPr>
              <w:rPr>
                <w:rFonts w:asciiTheme="minorHAnsi" w:hAnsiTheme="minorHAnsi"/>
                <w:b/>
                <w:bCs/>
                <w:color w:val="FFFFFF" w:themeColor="background1"/>
                <w:sz w:val="22"/>
                <w:szCs w:val="22"/>
              </w:rPr>
            </w:pPr>
            <w:r>
              <w:rPr>
                <w:rFonts w:asciiTheme="minorHAnsi" w:hAnsiTheme="minorHAnsi"/>
                <w:b/>
                <w:bCs/>
                <w:color w:val="FFFFFF" w:themeColor="background1"/>
                <w:sz w:val="22"/>
                <w:szCs w:val="22"/>
              </w:rPr>
              <w:t xml:space="preserve">Ash Handling System for </w:t>
            </w:r>
            <w:proofErr w:type="spellStart"/>
            <w:r>
              <w:rPr>
                <w:rFonts w:asciiTheme="minorHAnsi" w:hAnsiTheme="minorHAnsi"/>
                <w:b/>
                <w:bCs/>
                <w:color w:val="FFFFFF" w:themeColor="background1"/>
                <w:sz w:val="22"/>
                <w:szCs w:val="22"/>
              </w:rPr>
              <w:t>Ennore</w:t>
            </w:r>
            <w:proofErr w:type="spellEnd"/>
            <w:r>
              <w:rPr>
                <w:rFonts w:asciiTheme="minorHAnsi" w:hAnsiTheme="minorHAnsi"/>
                <w:b/>
                <w:bCs/>
                <w:color w:val="FFFFFF" w:themeColor="background1"/>
                <w:sz w:val="22"/>
                <w:szCs w:val="22"/>
              </w:rPr>
              <w:t xml:space="preserve"> Thermal Power Station</w:t>
            </w:r>
          </w:p>
          <w:p w:rsidR="00264330" w:rsidRDefault="00264330" w:rsidP="00264330">
            <w:pPr>
              <w:pStyle w:val="ADBCVText"/>
              <w:numPr>
                <w:ilvl w:val="0"/>
                <w:numId w:val="3"/>
              </w:numPr>
              <w:rPr>
                <w:rFonts w:asciiTheme="minorHAnsi" w:hAnsiTheme="minorHAnsi"/>
                <w:b/>
                <w:bCs/>
                <w:color w:val="FFFFFF" w:themeColor="background1"/>
                <w:sz w:val="22"/>
                <w:szCs w:val="22"/>
              </w:rPr>
            </w:pPr>
            <w:r>
              <w:rPr>
                <w:rFonts w:asciiTheme="minorHAnsi" w:hAnsiTheme="minorHAnsi"/>
                <w:b/>
                <w:bCs/>
                <w:color w:val="FFFFFF" w:themeColor="background1"/>
                <w:sz w:val="22"/>
                <w:szCs w:val="22"/>
              </w:rPr>
              <w:t>JORF LASFER AHS</w:t>
            </w:r>
          </w:p>
          <w:p w:rsidR="00ED3FDE" w:rsidRPr="001B67E0" w:rsidRDefault="00264330" w:rsidP="00264330">
            <w:pPr>
              <w:pStyle w:val="ADBCVText"/>
              <w:numPr>
                <w:ilvl w:val="0"/>
                <w:numId w:val="3"/>
              </w:numPr>
              <w:rPr>
                <w:rFonts w:asciiTheme="minorHAnsi" w:hAnsiTheme="minorHAnsi" w:cstheme="minorHAnsi"/>
                <w:b/>
                <w:bCs/>
                <w:color w:val="FFFFFF" w:themeColor="background1"/>
              </w:rPr>
            </w:pPr>
            <w:r>
              <w:rPr>
                <w:b/>
                <w:bCs/>
                <w:color w:val="FFFFFF" w:themeColor="background1"/>
              </w:rPr>
              <w:t xml:space="preserve">Ash Handling System for </w:t>
            </w:r>
            <w:proofErr w:type="spellStart"/>
            <w:r>
              <w:rPr>
                <w:b/>
                <w:bCs/>
                <w:color w:val="FFFFFF" w:themeColor="background1"/>
              </w:rPr>
              <w:t>Santaldih</w:t>
            </w:r>
            <w:proofErr w:type="spellEnd"/>
            <w:r>
              <w:rPr>
                <w:b/>
                <w:bCs/>
                <w:color w:val="FFFFFF" w:themeColor="background1"/>
              </w:rPr>
              <w:t xml:space="preserve"> etc.</w:t>
            </w:r>
          </w:p>
        </w:tc>
      </w:tr>
      <w:tr w:rsidR="00264330" w:rsidRPr="001B67E0" w:rsidTr="00ED3FDE">
        <w:tc>
          <w:tcPr>
            <w:tcW w:w="947" w:type="pct"/>
            <w:gridSpan w:val="2"/>
            <w:tcBorders>
              <w:top w:val="single" w:sz="4" w:space="0" w:color="auto"/>
              <w:left w:val="single" w:sz="4" w:space="0" w:color="auto"/>
              <w:bottom w:val="single" w:sz="4" w:space="0" w:color="auto"/>
              <w:right w:val="single" w:sz="4" w:space="0" w:color="auto"/>
            </w:tcBorders>
            <w:shd w:val="clear" w:color="auto" w:fill="auto"/>
            <w:vAlign w:val="center"/>
          </w:tcPr>
          <w:p w:rsidR="00264330" w:rsidRPr="001B67E0" w:rsidRDefault="00264330" w:rsidP="00264330">
            <w:pPr>
              <w:pStyle w:val="NoSpacing"/>
              <w:jc w:val="both"/>
              <w:rPr>
                <w:rFonts w:cstheme="minorHAnsi"/>
                <w:b/>
                <w:sz w:val="20"/>
                <w:szCs w:val="20"/>
              </w:rPr>
            </w:pPr>
            <w:r w:rsidRPr="001B67E0">
              <w:rPr>
                <w:rFonts w:cstheme="minorHAnsi"/>
                <w:b/>
                <w:sz w:val="20"/>
                <w:szCs w:val="20"/>
              </w:rPr>
              <w:t>Year</w:t>
            </w:r>
          </w:p>
        </w:tc>
        <w:tc>
          <w:tcPr>
            <w:tcW w:w="4053" w:type="pct"/>
            <w:gridSpan w:val="10"/>
            <w:tcBorders>
              <w:top w:val="single" w:sz="4" w:space="0" w:color="auto"/>
              <w:left w:val="single" w:sz="4" w:space="0" w:color="auto"/>
              <w:bottom w:val="single" w:sz="4" w:space="0" w:color="auto"/>
              <w:right w:val="single" w:sz="4" w:space="0" w:color="auto"/>
            </w:tcBorders>
            <w:shd w:val="clear" w:color="auto" w:fill="auto"/>
          </w:tcPr>
          <w:p w:rsidR="00264330" w:rsidRPr="001B67E0" w:rsidRDefault="00264330" w:rsidP="00264330">
            <w:pPr>
              <w:pStyle w:val="ADBCVText"/>
              <w:rPr>
                <w:rFonts w:asciiTheme="minorHAnsi" w:hAnsiTheme="minorHAnsi" w:cstheme="minorHAnsi"/>
              </w:rPr>
            </w:pPr>
            <w:r w:rsidRPr="001B67E0">
              <w:rPr>
                <w:rFonts w:asciiTheme="minorHAnsi" w:hAnsiTheme="minorHAnsi" w:cstheme="minorHAnsi"/>
                <w:bCs/>
              </w:rPr>
              <w:t>200</w:t>
            </w:r>
            <w:r>
              <w:rPr>
                <w:rFonts w:asciiTheme="minorHAnsi" w:hAnsiTheme="minorHAnsi" w:cstheme="minorHAnsi"/>
                <w:bCs/>
              </w:rPr>
              <w:t>8</w:t>
            </w:r>
            <w:r w:rsidR="00AE4E16">
              <w:rPr>
                <w:rFonts w:asciiTheme="minorHAnsi" w:hAnsiTheme="minorHAnsi" w:cstheme="minorHAnsi"/>
                <w:bCs/>
              </w:rPr>
              <w:t>-2011</w:t>
            </w:r>
          </w:p>
        </w:tc>
      </w:tr>
      <w:tr w:rsidR="00264330" w:rsidRPr="001B67E0" w:rsidTr="00ED3FDE">
        <w:tc>
          <w:tcPr>
            <w:tcW w:w="947" w:type="pct"/>
            <w:gridSpan w:val="2"/>
            <w:tcBorders>
              <w:top w:val="single" w:sz="4" w:space="0" w:color="auto"/>
              <w:left w:val="single" w:sz="4" w:space="0" w:color="auto"/>
              <w:bottom w:val="single" w:sz="4" w:space="0" w:color="auto"/>
              <w:right w:val="single" w:sz="4" w:space="0" w:color="auto"/>
            </w:tcBorders>
            <w:shd w:val="clear" w:color="auto" w:fill="auto"/>
            <w:vAlign w:val="center"/>
          </w:tcPr>
          <w:p w:rsidR="00264330" w:rsidRPr="00264330" w:rsidRDefault="00264330" w:rsidP="00264330">
            <w:pPr>
              <w:pStyle w:val="NoSpacing"/>
              <w:jc w:val="both"/>
              <w:rPr>
                <w:rFonts w:cstheme="minorHAnsi"/>
                <w:b/>
                <w:sz w:val="20"/>
                <w:szCs w:val="20"/>
              </w:rPr>
            </w:pPr>
            <w:r w:rsidRPr="00264330">
              <w:rPr>
                <w:rFonts w:cstheme="minorHAnsi"/>
                <w:b/>
                <w:sz w:val="20"/>
                <w:szCs w:val="20"/>
              </w:rPr>
              <w:t>Location</w:t>
            </w:r>
          </w:p>
        </w:tc>
        <w:tc>
          <w:tcPr>
            <w:tcW w:w="4053" w:type="pct"/>
            <w:gridSpan w:val="10"/>
            <w:tcBorders>
              <w:top w:val="single" w:sz="4" w:space="0" w:color="auto"/>
              <w:left w:val="single" w:sz="4" w:space="0" w:color="auto"/>
              <w:bottom w:val="single" w:sz="4" w:space="0" w:color="auto"/>
              <w:right w:val="single" w:sz="4" w:space="0" w:color="auto"/>
            </w:tcBorders>
            <w:shd w:val="clear" w:color="auto" w:fill="auto"/>
          </w:tcPr>
          <w:p w:rsidR="00264330" w:rsidRPr="00264330" w:rsidRDefault="00264330" w:rsidP="00264330">
            <w:pPr>
              <w:pStyle w:val="ADBCVText"/>
              <w:rPr>
                <w:rFonts w:asciiTheme="minorHAnsi" w:hAnsiTheme="minorHAnsi" w:cstheme="minorHAnsi"/>
                <w:bCs/>
              </w:rPr>
            </w:pPr>
            <w:r w:rsidRPr="00264330">
              <w:rPr>
                <w:rFonts w:asciiTheme="minorHAnsi" w:hAnsiTheme="minorHAnsi" w:cstheme="minorHAnsi"/>
                <w:bCs/>
              </w:rPr>
              <w:t>Kolkata, West Bengal and Waukegan, Illinois, USA</w:t>
            </w:r>
          </w:p>
        </w:tc>
      </w:tr>
      <w:tr w:rsidR="00264330" w:rsidRPr="001B67E0" w:rsidTr="00ED3FDE">
        <w:tc>
          <w:tcPr>
            <w:tcW w:w="947" w:type="pct"/>
            <w:gridSpan w:val="2"/>
            <w:tcBorders>
              <w:top w:val="single" w:sz="4" w:space="0" w:color="auto"/>
              <w:left w:val="single" w:sz="4" w:space="0" w:color="auto"/>
              <w:bottom w:val="single" w:sz="4" w:space="0" w:color="auto"/>
              <w:right w:val="single" w:sz="4" w:space="0" w:color="auto"/>
            </w:tcBorders>
            <w:shd w:val="clear" w:color="auto" w:fill="auto"/>
            <w:vAlign w:val="center"/>
          </w:tcPr>
          <w:p w:rsidR="00264330" w:rsidRPr="00264330" w:rsidRDefault="00264330" w:rsidP="00264330">
            <w:pPr>
              <w:pStyle w:val="NoSpacing"/>
              <w:jc w:val="both"/>
              <w:rPr>
                <w:rFonts w:cstheme="minorHAnsi"/>
                <w:b/>
                <w:sz w:val="20"/>
                <w:szCs w:val="20"/>
              </w:rPr>
            </w:pPr>
            <w:r w:rsidRPr="00264330">
              <w:rPr>
                <w:rFonts w:cstheme="minorHAnsi"/>
                <w:b/>
                <w:sz w:val="20"/>
                <w:szCs w:val="20"/>
              </w:rPr>
              <w:t>Client</w:t>
            </w:r>
          </w:p>
        </w:tc>
        <w:tc>
          <w:tcPr>
            <w:tcW w:w="4053" w:type="pct"/>
            <w:gridSpan w:val="10"/>
            <w:tcBorders>
              <w:top w:val="single" w:sz="4" w:space="0" w:color="auto"/>
              <w:left w:val="single" w:sz="4" w:space="0" w:color="auto"/>
              <w:bottom w:val="single" w:sz="4" w:space="0" w:color="auto"/>
              <w:right w:val="single" w:sz="4" w:space="0" w:color="auto"/>
            </w:tcBorders>
            <w:shd w:val="clear" w:color="auto" w:fill="auto"/>
          </w:tcPr>
          <w:p w:rsidR="00264330" w:rsidRPr="003E55EC" w:rsidRDefault="003E55EC" w:rsidP="00264330">
            <w:pPr>
              <w:pStyle w:val="ADBCVText"/>
              <w:rPr>
                <w:rFonts w:asciiTheme="minorHAnsi" w:hAnsiTheme="minorHAnsi" w:cstheme="minorHAnsi"/>
                <w:bCs/>
              </w:rPr>
            </w:pPr>
            <w:r w:rsidRPr="003E55EC">
              <w:rPr>
                <w:rFonts w:asciiTheme="minorHAnsi" w:hAnsiTheme="minorHAnsi" w:cstheme="minorHAnsi"/>
                <w:bCs/>
              </w:rPr>
              <w:t>DVC</w:t>
            </w:r>
            <w:r>
              <w:rPr>
                <w:rFonts w:asciiTheme="minorHAnsi" w:hAnsiTheme="minorHAnsi" w:cstheme="minorHAnsi"/>
                <w:bCs/>
              </w:rPr>
              <w:t>, BHEL, ALSTOM, WBPDCL</w:t>
            </w:r>
          </w:p>
        </w:tc>
      </w:tr>
      <w:tr w:rsidR="00264330" w:rsidRPr="001B67E0" w:rsidTr="00ED3FDE">
        <w:tc>
          <w:tcPr>
            <w:tcW w:w="947" w:type="pct"/>
            <w:gridSpan w:val="2"/>
            <w:tcBorders>
              <w:top w:val="single" w:sz="4" w:space="0" w:color="auto"/>
              <w:left w:val="single" w:sz="4" w:space="0" w:color="auto"/>
              <w:bottom w:val="single" w:sz="4" w:space="0" w:color="auto"/>
              <w:right w:val="single" w:sz="4" w:space="0" w:color="auto"/>
            </w:tcBorders>
            <w:shd w:val="clear" w:color="auto" w:fill="auto"/>
            <w:vAlign w:val="center"/>
          </w:tcPr>
          <w:p w:rsidR="00264330" w:rsidRPr="003E55EC" w:rsidRDefault="003E55EC" w:rsidP="00264330">
            <w:pPr>
              <w:pStyle w:val="NoSpacing"/>
              <w:jc w:val="both"/>
              <w:rPr>
                <w:rFonts w:cstheme="minorHAnsi"/>
                <w:b/>
                <w:sz w:val="20"/>
                <w:szCs w:val="20"/>
              </w:rPr>
            </w:pPr>
            <w:r w:rsidRPr="003E55EC">
              <w:rPr>
                <w:rFonts w:cstheme="minorHAnsi"/>
                <w:b/>
                <w:sz w:val="20"/>
                <w:szCs w:val="20"/>
              </w:rPr>
              <w:t>P</w:t>
            </w:r>
            <w:r>
              <w:rPr>
                <w:rFonts w:cstheme="minorHAnsi"/>
                <w:b/>
                <w:sz w:val="20"/>
                <w:szCs w:val="20"/>
              </w:rPr>
              <w:t>roject Description</w:t>
            </w:r>
          </w:p>
        </w:tc>
        <w:tc>
          <w:tcPr>
            <w:tcW w:w="4053" w:type="pct"/>
            <w:gridSpan w:val="10"/>
            <w:tcBorders>
              <w:top w:val="single" w:sz="4" w:space="0" w:color="auto"/>
              <w:left w:val="single" w:sz="4" w:space="0" w:color="auto"/>
              <w:bottom w:val="single" w:sz="4" w:space="0" w:color="auto"/>
              <w:right w:val="single" w:sz="4" w:space="0" w:color="auto"/>
            </w:tcBorders>
            <w:shd w:val="clear" w:color="auto" w:fill="auto"/>
          </w:tcPr>
          <w:p w:rsidR="00264330" w:rsidRPr="003E55EC" w:rsidRDefault="003E55EC" w:rsidP="00264330">
            <w:pPr>
              <w:pStyle w:val="ADBCVText"/>
              <w:rPr>
                <w:rFonts w:asciiTheme="minorHAnsi" w:hAnsiTheme="minorHAnsi" w:cstheme="minorHAnsi"/>
                <w:bCs/>
              </w:rPr>
            </w:pPr>
            <w:r>
              <w:rPr>
                <w:rFonts w:asciiTheme="minorHAnsi" w:hAnsiTheme="minorHAnsi" w:cstheme="minorHAnsi"/>
                <w:bCs/>
              </w:rPr>
              <w:t>Design, Supply and Erection of Ash Handling System</w:t>
            </w:r>
          </w:p>
        </w:tc>
      </w:tr>
      <w:tr w:rsidR="003E55EC" w:rsidRPr="001B67E0" w:rsidTr="00ED3FDE">
        <w:tc>
          <w:tcPr>
            <w:tcW w:w="947" w:type="pct"/>
            <w:gridSpan w:val="2"/>
            <w:tcBorders>
              <w:top w:val="single" w:sz="4" w:space="0" w:color="auto"/>
              <w:left w:val="single" w:sz="4" w:space="0" w:color="auto"/>
              <w:bottom w:val="single" w:sz="4" w:space="0" w:color="auto"/>
              <w:right w:val="single" w:sz="4" w:space="0" w:color="auto"/>
            </w:tcBorders>
            <w:shd w:val="clear" w:color="auto" w:fill="auto"/>
            <w:vAlign w:val="center"/>
          </w:tcPr>
          <w:p w:rsidR="003E55EC" w:rsidRPr="003E55EC" w:rsidRDefault="003E55EC" w:rsidP="00264330">
            <w:pPr>
              <w:pStyle w:val="NoSpacing"/>
              <w:jc w:val="both"/>
              <w:rPr>
                <w:rFonts w:cstheme="minorHAnsi"/>
                <w:b/>
                <w:sz w:val="20"/>
                <w:szCs w:val="20"/>
              </w:rPr>
            </w:pPr>
            <w:r>
              <w:rPr>
                <w:rFonts w:cstheme="minorHAnsi"/>
                <w:b/>
                <w:sz w:val="20"/>
                <w:szCs w:val="20"/>
              </w:rPr>
              <w:t>Position Held</w:t>
            </w:r>
          </w:p>
        </w:tc>
        <w:tc>
          <w:tcPr>
            <w:tcW w:w="4053" w:type="pct"/>
            <w:gridSpan w:val="10"/>
            <w:tcBorders>
              <w:top w:val="single" w:sz="4" w:space="0" w:color="auto"/>
              <w:left w:val="single" w:sz="4" w:space="0" w:color="auto"/>
              <w:bottom w:val="single" w:sz="4" w:space="0" w:color="auto"/>
              <w:right w:val="single" w:sz="4" w:space="0" w:color="auto"/>
            </w:tcBorders>
            <w:shd w:val="clear" w:color="auto" w:fill="auto"/>
          </w:tcPr>
          <w:p w:rsidR="003E55EC" w:rsidRDefault="003E55EC" w:rsidP="00264330">
            <w:pPr>
              <w:pStyle w:val="ADBCVText"/>
              <w:rPr>
                <w:rFonts w:asciiTheme="minorHAnsi" w:hAnsiTheme="minorHAnsi" w:cstheme="minorHAnsi"/>
                <w:bCs/>
              </w:rPr>
            </w:pPr>
            <w:r>
              <w:rPr>
                <w:rFonts w:asciiTheme="minorHAnsi" w:hAnsiTheme="minorHAnsi" w:cstheme="minorHAnsi"/>
                <w:bCs/>
              </w:rPr>
              <w:t>Sr. Manager -  Finance &amp; Accounts</w:t>
            </w:r>
          </w:p>
        </w:tc>
      </w:tr>
      <w:tr w:rsidR="003E55EC" w:rsidRPr="001B67E0" w:rsidTr="00ED3FDE">
        <w:tc>
          <w:tcPr>
            <w:tcW w:w="947" w:type="pct"/>
            <w:gridSpan w:val="2"/>
            <w:tcBorders>
              <w:top w:val="single" w:sz="4" w:space="0" w:color="auto"/>
              <w:left w:val="single" w:sz="4" w:space="0" w:color="auto"/>
              <w:bottom w:val="single" w:sz="4" w:space="0" w:color="auto"/>
              <w:right w:val="single" w:sz="4" w:space="0" w:color="auto"/>
            </w:tcBorders>
            <w:shd w:val="clear" w:color="auto" w:fill="auto"/>
            <w:vAlign w:val="center"/>
          </w:tcPr>
          <w:p w:rsidR="003E55EC" w:rsidRDefault="003E55EC" w:rsidP="00264330">
            <w:pPr>
              <w:pStyle w:val="NoSpacing"/>
              <w:jc w:val="both"/>
              <w:rPr>
                <w:rFonts w:cstheme="minorHAnsi"/>
                <w:b/>
                <w:sz w:val="20"/>
                <w:szCs w:val="20"/>
              </w:rPr>
            </w:pPr>
            <w:r>
              <w:rPr>
                <w:rFonts w:cstheme="minorHAnsi"/>
                <w:b/>
                <w:sz w:val="20"/>
                <w:szCs w:val="20"/>
              </w:rPr>
              <w:t>Activities Performed</w:t>
            </w:r>
          </w:p>
        </w:tc>
        <w:tc>
          <w:tcPr>
            <w:tcW w:w="4053" w:type="pct"/>
            <w:gridSpan w:val="10"/>
            <w:tcBorders>
              <w:top w:val="single" w:sz="4" w:space="0" w:color="auto"/>
              <w:left w:val="single" w:sz="4" w:space="0" w:color="auto"/>
              <w:bottom w:val="single" w:sz="4" w:space="0" w:color="auto"/>
              <w:right w:val="single" w:sz="4" w:space="0" w:color="auto"/>
            </w:tcBorders>
            <w:shd w:val="clear" w:color="auto" w:fill="auto"/>
          </w:tcPr>
          <w:p w:rsidR="003E55EC" w:rsidRDefault="00AE4E16" w:rsidP="00AE4E16">
            <w:pPr>
              <w:spacing w:before="0" w:after="0"/>
              <w:jc w:val="both"/>
              <w:rPr>
                <w:rFonts w:cstheme="minorHAnsi"/>
                <w:bCs/>
              </w:rPr>
            </w:pPr>
            <w:r>
              <w:rPr>
                <w:rFonts w:eastAsia="Times New Roman" w:cstheme="minorHAnsi"/>
                <w:bCs/>
                <w:sz w:val="20"/>
                <w:szCs w:val="20"/>
                <w:lang w:eastAsia="en-IN"/>
              </w:rPr>
              <w:t>(</w:t>
            </w:r>
            <w:proofErr w:type="spellStart"/>
            <w:r>
              <w:rPr>
                <w:rFonts w:eastAsia="Times New Roman" w:cstheme="minorHAnsi"/>
                <w:bCs/>
                <w:sz w:val="20"/>
                <w:szCs w:val="20"/>
                <w:lang w:eastAsia="en-IN"/>
              </w:rPr>
              <w:t>i</w:t>
            </w:r>
            <w:proofErr w:type="spellEnd"/>
            <w:r>
              <w:rPr>
                <w:rFonts w:eastAsia="Times New Roman" w:cstheme="minorHAnsi"/>
                <w:bCs/>
                <w:sz w:val="20"/>
                <w:szCs w:val="20"/>
                <w:lang w:eastAsia="en-IN"/>
              </w:rPr>
              <w:t xml:space="preserve">) </w:t>
            </w:r>
            <w:r w:rsidRPr="00AE4E16">
              <w:rPr>
                <w:rFonts w:eastAsia="Times New Roman" w:cstheme="minorHAnsi"/>
                <w:bCs/>
                <w:sz w:val="20"/>
                <w:szCs w:val="20"/>
                <w:lang w:eastAsia="en-IN"/>
              </w:rPr>
              <w:t>Preparation of annual budget and forecasts</w:t>
            </w:r>
            <w:r>
              <w:rPr>
                <w:rFonts w:eastAsia="Times New Roman" w:cstheme="minorHAnsi"/>
                <w:bCs/>
                <w:sz w:val="20"/>
                <w:szCs w:val="20"/>
                <w:lang w:eastAsia="en-IN"/>
              </w:rPr>
              <w:t xml:space="preserve">; (ii) </w:t>
            </w:r>
            <w:r w:rsidRPr="00AE4E16">
              <w:rPr>
                <w:rFonts w:eastAsia="Times New Roman" w:cstheme="minorHAnsi"/>
                <w:bCs/>
                <w:sz w:val="20"/>
                <w:szCs w:val="20"/>
                <w:lang w:eastAsia="en-IN"/>
              </w:rPr>
              <w:t>Reporting and project planning / forecasting, standard project reporting</w:t>
            </w:r>
            <w:r>
              <w:rPr>
                <w:rFonts w:eastAsia="Times New Roman" w:cstheme="minorHAnsi"/>
                <w:bCs/>
                <w:sz w:val="20"/>
                <w:szCs w:val="20"/>
                <w:lang w:eastAsia="en-IN"/>
              </w:rPr>
              <w:t xml:space="preserve">; (iii) </w:t>
            </w:r>
            <w:r w:rsidRPr="00AE4E16">
              <w:rPr>
                <w:rFonts w:eastAsia="Times New Roman" w:cstheme="minorHAnsi"/>
                <w:bCs/>
                <w:sz w:val="20"/>
                <w:szCs w:val="20"/>
                <w:lang w:eastAsia="en-IN"/>
              </w:rPr>
              <w:t>Managing procurement of services</w:t>
            </w:r>
            <w:r>
              <w:rPr>
                <w:rFonts w:eastAsia="Times New Roman" w:cstheme="minorHAnsi"/>
                <w:bCs/>
                <w:sz w:val="20"/>
                <w:szCs w:val="20"/>
                <w:lang w:eastAsia="en-IN"/>
              </w:rPr>
              <w:t xml:space="preserve">; (iv) </w:t>
            </w:r>
            <w:r w:rsidRPr="00AE4E16">
              <w:rPr>
                <w:rFonts w:eastAsia="Times New Roman" w:cstheme="minorHAnsi"/>
                <w:bCs/>
                <w:sz w:val="20"/>
                <w:szCs w:val="20"/>
                <w:lang w:eastAsia="en-IN"/>
              </w:rPr>
              <w:t>Leasing activities related to land, machineries and office / factory spaces</w:t>
            </w:r>
            <w:r>
              <w:rPr>
                <w:rFonts w:eastAsia="Times New Roman" w:cstheme="minorHAnsi"/>
                <w:bCs/>
                <w:sz w:val="20"/>
                <w:szCs w:val="20"/>
                <w:lang w:eastAsia="en-IN"/>
              </w:rPr>
              <w:t xml:space="preserve">; (v) </w:t>
            </w:r>
            <w:r w:rsidRPr="00AE4E16">
              <w:rPr>
                <w:rFonts w:eastAsia="Times New Roman" w:cstheme="minorHAnsi"/>
                <w:bCs/>
                <w:sz w:val="20"/>
                <w:szCs w:val="20"/>
                <w:lang w:eastAsia="en-IN"/>
              </w:rPr>
              <w:t xml:space="preserve">Analyzing </w:t>
            </w:r>
            <w:r w:rsidRPr="00AE4E16">
              <w:rPr>
                <w:rFonts w:eastAsia="Times New Roman" w:cstheme="minorHAnsi"/>
                <w:bCs/>
                <w:sz w:val="20"/>
                <w:szCs w:val="20"/>
                <w:lang w:eastAsia="en-IN"/>
              </w:rPr>
              <w:lastRenderedPageBreak/>
              <w:t>actual and monitoring</w:t>
            </w:r>
            <w:r>
              <w:rPr>
                <w:rFonts w:eastAsia="Times New Roman" w:cstheme="minorHAnsi"/>
                <w:bCs/>
                <w:sz w:val="20"/>
                <w:szCs w:val="20"/>
                <w:lang w:eastAsia="en-IN"/>
              </w:rPr>
              <w:t xml:space="preserve"> of budgetary variance analysis; (vi) </w:t>
            </w:r>
            <w:r w:rsidRPr="00AE4E16">
              <w:rPr>
                <w:rFonts w:eastAsia="Times New Roman" w:cstheme="minorHAnsi"/>
                <w:bCs/>
                <w:sz w:val="20"/>
                <w:szCs w:val="20"/>
                <w:lang w:eastAsia="en-IN"/>
              </w:rPr>
              <w:t>Preparation of key business analysis</w:t>
            </w:r>
            <w:r>
              <w:rPr>
                <w:rFonts w:eastAsia="Times New Roman" w:cstheme="minorHAnsi"/>
                <w:bCs/>
                <w:sz w:val="20"/>
                <w:szCs w:val="20"/>
                <w:lang w:eastAsia="en-IN"/>
              </w:rPr>
              <w:t xml:space="preserve">; (vii) </w:t>
            </w:r>
            <w:r w:rsidRPr="00AE4E16">
              <w:rPr>
                <w:rFonts w:eastAsia="Times New Roman" w:cstheme="minorHAnsi"/>
                <w:bCs/>
                <w:sz w:val="20"/>
                <w:szCs w:val="20"/>
                <w:lang w:eastAsia="en-IN"/>
              </w:rPr>
              <w:t>Supervise all accounting activities, fund management, voucher review and approval</w:t>
            </w:r>
            <w:r>
              <w:rPr>
                <w:rFonts w:eastAsia="Times New Roman" w:cstheme="minorHAnsi"/>
                <w:bCs/>
                <w:sz w:val="20"/>
                <w:szCs w:val="20"/>
                <w:lang w:eastAsia="en-IN"/>
              </w:rPr>
              <w:t xml:space="preserve">; (viii) </w:t>
            </w:r>
            <w:r w:rsidRPr="00AE4E16">
              <w:rPr>
                <w:rFonts w:eastAsia="Times New Roman" w:cstheme="minorHAnsi"/>
                <w:bCs/>
                <w:sz w:val="20"/>
                <w:szCs w:val="20"/>
                <w:lang w:eastAsia="en-IN"/>
              </w:rPr>
              <w:t>Finalization of accounts with monthly reports as per Indian GAAP as well as US GAAP</w:t>
            </w:r>
          </w:p>
        </w:tc>
      </w:tr>
      <w:tr w:rsidR="00264330" w:rsidRPr="001B67E0" w:rsidTr="00ED3FDE">
        <w:tc>
          <w:tcPr>
            <w:tcW w:w="947" w:type="pct"/>
            <w:gridSpan w:val="2"/>
            <w:tcBorders>
              <w:top w:val="single" w:sz="4" w:space="0" w:color="auto"/>
              <w:left w:val="single" w:sz="4" w:space="0" w:color="auto"/>
              <w:bottom w:val="single" w:sz="4" w:space="0" w:color="auto"/>
              <w:right w:val="single" w:sz="4" w:space="0" w:color="auto"/>
            </w:tcBorders>
            <w:shd w:val="clear" w:color="auto" w:fill="E36C0A" w:themeFill="accent6" w:themeFillShade="BF"/>
            <w:vAlign w:val="center"/>
          </w:tcPr>
          <w:p w:rsidR="00264330" w:rsidRPr="001B67E0" w:rsidRDefault="00264330" w:rsidP="00264330">
            <w:pPr>
              <w:pStyle w:val="NoSpacing"/>
              <w:jc w:val="both"/>
              <w:rPr>
                <w:rFonts w:cstheme="minorHAnsi"/>
                <w:b/>
                <w:color w:val="FFFFFF" w:themeColor="background1"/>
                <w:sz w:val="20"/>
                <w:szCs w:val="20"/>
              </w:rPr>
            </w:pPr>
            <w:r w:rsidRPr="001B67E0">
              <w:rPr>
                <w:rFonts w:cstheme="minorHAnsi"/>
                <w:b/>
                <w:color w:val="FFFFFF" w:themeColor="background1"/>
                <w:sz w:val="20"/>
                <w:szCs w:val="20"/>
              </w:rPr>
              <w:lastRenderedPageBreak/>
              <w:t>Project Name</w:t>
            </w:r>
          </w:p>
        </w:tc>
        <w:tc>
          <w:tcPr>
            <w:tcW w:w="4053" w:type="pct"/>
            <w:gridSpan w:val="10"/>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264330" w:rsidRPr="001B67E0" w:rsidRDefault="00264330" w:rsidP="00264330">
            <w:pPr>
              <w:pStyle w:val="ADBCVText"/>
              <w:rPr>
                <w:rFonts w:asciiTheme="minorHAnsi" w:hAnsiTheme="minorHAnsi" w:cstheme="minorHAnsi"/>
                <w:b/>
                <w:bCs/>
                <w:color w:val="FFFFFF" w:themeColor="background1"/>
              </w:rPr>
            </w:pPr>
            <w:r w:rsidRPr="001B67E0">
              <w:rPr>
                <w:rFonts w:asciiTheme="minorHAnsi" w:hAnsiTheme="minorHAnsi" w:cstheme="minorHAnsi"/>
                <w:b/>
                <w:bCs/>
                <w:color w:val="FFFFFF" w:themeColor="background1"/>
              </w:rPr>
              <w:t>Transaction Advisory Services</w:t>
            </w:r>
          </w:p>
        </w:tc>
      </w:tr>
      <w:tr w:rsidR="00264330" w:rsidRPr="001B67E0" w:rsidTr="00ED3FDE">
        <w:tc>
          <w:tcPr>
            <w:tcW w:w="947" w:type="pct"/>
            <w:gridSpan w:val="2"/>
            <w:tcBorders>
              <w:top w:val="single" w:sz="4" w:space="0" w:color="auto"/>
              <w:left w:val="single" w:sz="4" w:space="0" w:color="auto"/>
              <w:bottom w:val="single" w:sz="4" w:space="0" w:color="auto"/>
              <w:right w:val="single" w:sz="4" w:space="0" w:color="auto"/>
            </w:tcBorders>
            <w:shd w:val="clear" w:color="auto" w:fill="auto"/>
            <w:vAlign w:val="center"/>
          </w:tcPr>
          <w:p w:rsidR="00264330" w:rsidRPr="001B67E0" w:rsidRDefault="00264330" w:rsidP="00264330">
            <w:pPr>
              <w:pStyle w:val="NoSpacing"/>
              <w:jc w:val="both"/>
              <w:rPr>
                <w:rFonts w:cstheme="minorHAnsi"/>
                <w:b/>
                <w:sz w:val="20"/>
                <w:szCs w:val="20"/>
              </w:rPr>
            </w:pPr>
            <w:r w:rsidRPr="001B67E0">
              <w:rPr>
                <w:rFonts w:cstheme="minorHAnsi"/>
                <w:b/>
                <w:sz w:val="20"/>
                <w:szCs w:val="20"/>
              </w:rPr>
              <w:t>Year</w:t>
            </w:r>
          </w:p>
        </w:tc>
        <w:tc>
          <w:tcPr>
            <w:tcW w:w="4053" w:type="pct"/>
            <w:gridSpan w:val="10"/>
            <w:tcBorders>
              <w:top w:val="single" w:sz="4" w:space="0" w:color="auto"/>
              <w:left w:val="single" w:sz="4" w:space="0" w:color="auto"/>
              <w:bottom w:val="single" w:sz="4" w:space="0" w:color="auto"/>
              <w:right w:val="single" w:sz="4" w:space="0" w:color="auto"/>
            </w:tcBorders>
            <w:shd w:val="clear" w:color="auto" w:fill="auto"/>
          </w:tcPr>
          <w:p w:rsidR="00264330" w:rsidRPr="001B67E0" w:rsidRDefault="00264330" w:rsidP="00264330">
            <w:pPr>
              <w:pStyle w:val="ADBCVText"/>
              <w:rPr>
                <w:rFonts w:asciiTheme="minorHAnsi" w:hAnsiTheme="minorHAnsi" w:cstheme="minorHAnsi"/>
              </w:rPr>
            </w:pPr>
            <w:r w:rsidRPr="001B67E0">
              <w:rPr>
                <w:rFonts w:asciiTheme="minorHAnsi" w:hAnsiTheme="minorHAnsi" w:cstheme="minorHAnsi"/>
                <w:bCs/>
              </w:rPr>
              <w:t xml:space="preserve">2005 </w:t>
            </w:r>
            <w:r w:rsidR="00104B67">
              <w:rPr>
                <w:rFonts w:asciiTheme="minorHAnsi" w:hAnsiTheme="minorHAnsi" w:cstheme="minorHAnsi"/>
                <w:bCs/>
              </w:rPr>
              <w:t>– 2008</w:t>
            </w:r>
          </w:p>
        </w:tc>
      </w:tr>
      <w:tr w:rsidR="00264330" w:rsidRPr="001B67E0" w:rsidTr="00ED3FDE">
        <w:tc>
          <w:tcPr>
            <w:tcW w:w="947" w:type="pct"/>
            <w:gridSpan w:val="2"/>
            <w:tcBorders>
              <w:top w:val="single" w:sz="4" w:space="0" w:color="auto"/>
              <w:left w:val="single" w:sz="4" w:space="0" w:color="auto"/>
              <w:bottom w:val="single" w:sz="4" w:space="0" w:color="auto"/>
              <w:right w:val="single" w:sz="4" w:space="0" w:color="auto"/>
            </w:tcBorders>
            <w:shd w:val="clear" w:color="auto" w:fill="auto"/>
            <w:vAlign w:val="center"/>
          </w:tcPr>
          <w:p w:rsidR="00264330" w:rsidRPr="001B67E0" w:rsidRDefault="00264330" w:rsidP="00264330">
            <w:pPr>
              <w:pStyle w:val="NoSpacing"/>
              <w:jc w:val="both"/>
              <w:rPr>
                <w:rFonts w:cstheme="minorHAnsi"/>
                <w:b/>
                <w:sz w:val="20"/>
                <w:szCs w:val="20"/>
              </w:rPr>
            </w:pPr>
            <w:r w:rsidRPr="001B67E0">
              <w:rPr>
                <w:rFonts w:cstheme="minorHAnsi"/>
                <w:b/>
                <w:sz w:val="20"/>
                <w:szCs w:val="20"/>
              </w:rPr>
              <w:t>Location</w:t>
            </w:r>
          </w:p>
        </w:tc>
        <w:tc>
          <w:tcPr>
            <w:tcW w:w="4053" w:type="pct"/>
            <w:gridSpan w:val="10"/>
            <w:tcBorders>
              <w:top w:val="single" w:sz="4" w:space="0" w:color="auto"/>
              <w:left w:val="single" w:sz="4" w:space="0" w:color="auto"/>
              <w:bottom w:val="single" w:sz="4" w:space="0" w:color="auto"/>
              <w:right w:val="single" w:sz="4" w:space="0" w:color="auto"/>
            </w:tcBorders>
            <w:shd w:val="clear" w:color="auto" w:fill="auto"/>
          </w:tcPr>
          <w:p w:rsidR="00264330" w:rsidRPr="001B67E0" w:rsidRDefault="00264330" w:rsidP="00264330">
            <w:pPr>
              <w:pStyle w:val="ADBCVText"/>
              <w:rPr>
                <w:rFonts w:asciiTheme="minorHAnsi" w:hAnsiTheme="minorHAnsi" w:cstheme="minorHAnsi"/>
              </w:rPr>
            </w:pPr>
            <w:r w:rsidRPr="001B67E0">
              <w:rPr>
                <w:rFonts w:asciiTheme="minorHAnsi" w:hAnsiTheme="minorHAnsi" w:cstheme="minorHAnsi"/>
              </w:rPr>
              <w:t>Kolkata, West Bengal</w:t>
            </w:r>
          </w:p>
        </w:tc>
      </w:tr>
      <w:tr w:rsidR="00264330" w:rsidRPr="001B67E0" w:rsidTr="00ED3FDE">
        <w:tc>
          <w:tcPr>
            <w:tcW w:w="947" w:type="pct"/>
            <w:gridSpan w:val="2"/>
            <w:tcBorders>
              <w:top w:val="single" w:sz="4" w:space="0" w:color="auto"/>
              <w:left w:val="single" w:sz="4" w:space="0" w:color="auto"/>
              <w:bottom w:val="single" w:sz="4" w:space="0" w:color="auto"/>
              <w:right w:val="single" w:sz="4" w:space="0" w:color="auto"/>
            </w:tcBorders>
            <w:shd w:val="clear" w:color="auto" w:fill="auto"/>
            <w:vAlign w:val="center"/>
          </w:tcPr>
          <w:p w:rsidR="00264330" w:rsidRPr="001B67E0" w:rsidRDefault="00264330" w:rsidP="00264330">
            <w:pPr>
              <w:pStyle w:val="NoSpacing"/>
              <w:jc w:val="both"/>
              <w:rPr>
                <w:rFonts w:cstheme="minorHAnsi"/>
                <w:b/>
                <w:sz w:val="20"/>
                <w:szCs w:val="20"/>
              </w:rPr>
            </w:pPr>
            <w:r w:rsidRPr="001B67E0">
              <w:rPr>
                <w:rFonts w:cstheme="minorHAnsi"/>
                <w:b/>
                <w:sz w:val="20"/>
                <w:szCs w:val="20"/>
              </w:rPr>
              <w:t>Client</w:t>
            </w:r>
          </w:p>
        </w:tc>
        <w:tc>
          <w:tcPr>
            <w:tcW w:w="4053" w:type="pct"/>
            <w:gridSpan w:val="10"/>
            <w:tcBorders>
              <w:top w:val="single" w:sz="4" w:space="0" w:color="auto"/>
              <w:left w:val="single" w:sz="4" w:space="0" w:color="auto"/>
              <w:bottom w:val="single" w:sz="4" w:space="0" w:color="auto"/>
              <w:right w:val="single" w:sz="4" w:space="0" w:color="auto"/>
            </w:tcBorders>
            <w:shd w:val="clear" w:color="auto" w:fill="auto"/>
          </w:tcPr>
          <w:p w:rsidR="00264330" w:rsidRPr="001B67E0" w:rsidRDefault="00264330" w:rsidP="00264330">
            <w:pPr>
              <w:pStyle w:val="ADBCVText"/>
              <w:jc w:val="both"/>
              <w:rPr>
                <w:rFonts w:asciiTheme="minorHAnsi" w:hAnsiTheme="minorHAnsi" w:cstheme="minorHAnsi"/>
              </w:rPr>
            </w:pPr>
            <w:r w:rsidRPr="001B67E0">
              <w:rPr>
                <w:rFonts w:asciiTheme="minorHAnsi" w:hAnsiTheme="minorHAnsi" w:cstheme="minorHAnsi"/>
                <w:bCs/>
              </w:rPr>
              <w:t xml:space="preserve">SBI Mutual Fund, BIRLA </w:t>
            </w:r>
            <w:proofErr w:type="spellStart"/>
            <w:r w:rsidRPr="001B67E0">
              <w:rPr>
                <w:rFonts w:asciiTheme="minorHAnsi" w:hAnsiTheme="minorHAnsi" w:cstheme="minorHAnsi"/>
                <w:bCs/>
              </w:rPr>
              <w:t>Sunlife</w:t>
            </w:r>
            <w:proofErr w:type="spellEnd"/>
            <w:r w:rsidRPr="001B67E0">
              <w:rPr>
                <w:rFonts w:asciiTheme="minorHAnsi" w:hAnsiTheme="minorHAnsi" w:cstheme="minorHAnsi"/>
                <w:bCs/>
              </w:rPr>
              <w:t xml:space="preserve"> Mutual Fund, HDFC Mutual Fund, ICICI-PRU Mutual Fund, HSBC Mutual Fund, DSP Black Rock Mutual Fund and other mutual fund Asset Management Companies</w:t>
            </w:r>
          </w:p>
        </w:tc>
      </w:tr>
      <w:tr w:rsidR="00264330" w:rsidRPr="001B67E0" w:rsidTr="00ED3FDE">
        <w:tc>
          <w:tcPr>
            <w:tcW w:w="947" w:type="pct"/>
            <w:gridSpan w:val="2"/>
            <w:tcBorders>
              <w:top w:val="single" w:sz="4" w:space="0" w:color="auto"/>
              <w:left w:val="single" w:sz="4" w:space="0" w:color="auto"/>
              <w:bottom w:val="single" w:sz="4" w:space="0" w:color="auto"/>
              <w:right w:val="single" w:sz="4" w:space="0" w:color="auto"/>
            </w:tcBorders>
            <w:shd w:val="clear" w:color="auto" w:fill="auto"/>
            <w:vAlign w:val="center"/>
          </w:tcPr>
          <w:p w:rsidR="00264330" w:rsidRPr="001B67E0" w:rsidRDefault="00264330" w:rsidP="00264330">
            <w:pPr>
              <w:pStyle w:val="NoSpacing"/>
              <w:jc w:val="both"/>
              <w:rPr>
                <w:rFonts w:cstheme="minorHAnsi"/>
                <w:b/>
                <w:sz w:val="20"/>
                <w:szCs w:val="20"/>
              </w:rPr>
            </w:pPr>
            <w:r w:rsidRPr="001B67E0">
              <w:rPr>
                <w:rFonts w:cstheme="minorHAnsi"/>
                <w:b/>
                <w:sz w:val="20"/>
                <w:szCs w:val="20"/>
              </w:rPr>
              <w:t>Project Description</w:t>
            </w:r>
          </w:p>
        </w:tc>
        <w:tc>
          <w:tcPr>
            <w:tcW w:w="4053" w:type="pct"/>
            <w:gridSpan w:val="10"/>
            <w:tcBorders>
              <w:top w:val="single" w:sz="4" w:space="0" w:color="auto"/>
              <w:left w:val="single" w:sz="4" w:space="0" w:color="auto"/>
              <w:bottom w:val="single" w:sz="4" w:space="0" w:color="auto"/>
              <w:right w:val="single" w:sz="4" w:space="0" w:color="auto"/>
            </w:tcBorders>
            <w:shd w:val="clear" w:color="auto" w:fill="auto"/>
          </w:tcPr>
          <w:p w:rsidR="00264330" w:rsidRPr="001B67E0" w:rsidRDefault="00264330" w:rsidP="00264330">
            <w:pPr>
              <w:pStyle w:val="ADBCVText"/>
              <w:rPr>
                <w:rFonts w:asciiTheme="minorHAnsi" w:hAnsiTheme="minorHAnsi" w:cstheme="minorHAnsi"/>
              </w:rPr>
            </w:pPr>
            <w:r w:rsidRPr="001B67E0">
              <w:rPr>
                <w:rFonts w:asciiTheme="minorHAnsi" w:hAnsiTheme="minorHAnsi" w:cstheme="minorHAnsi"/>
                <w:bCs/>
              </w:rPr>
              <w:t>Transfer Agency Services to the Asset Management Industry of India and as a technology enabled service solutions partner to Private Life Insurance, Private Equity Funds, Banks, Non-Banking Finance Companies.</w:t>
            </w:r>
          </w:p>
        </w:tc>
      </w:tr>
      <w:tr w:rsidR="00264330" w:rsidRPr="001B67E0" w:rsidTr="00ED3FDE">
        <w:tc>
          <w:tcPr>
            <w:tcW w:w="947" w:type="pct"/>
            <w:gridSpan w:val="2"/>
            <w:tcBorders>
              <w:top w:val="single" w:sz="4" w:space="0" w:color="auto"/>
              <w:left w:val="single" w:sz="4" w:space="0" w:color="auto"/>
              <w:bottom w:val="single" w:sz="4" w:space="0" w:color="auto"/>
              <w:right w:val="single" w:sz="4" w:space="0" w:color="auto"/>
            </w:tcBorders>
            <w:shd w:val="clear" w:color="auto" w:fill="auto"/>
            <w:vAlign w:val="center"/>
          </w:tcPr>
          <w:p w:rsidR="00264330" w:rsidRPr="001B67E0" w:rsidRDefault="00264330" w:rsidP="00264330">
            <w:pPr>
              <w:pStyle w:val="NoSpacing"/>
              <w:jc w:val="both"/>
              <w:rPr>
                <w:rFonts w:cstheme="minorHAnsi"/>
                <w:b/>
                <w:sz w:val="20"/>
                <w:szCs w:val="20"/>
              </w:rPr>
            </w:pPr>
            <w:r w:rsidRPr="001B67E0">
              <w:rPr>
                <w:rFonts w:cstheme="minorHAnsi"/>
                <w:b/>
                <w:sz w:val="20"/>
                <w:szCs w:val="20"/>
              </w:rPr>
              <w:t>Position Held</w:t>
            </w:r>
          </w:p>
        </w:tc>
        <w:tc>
          <w:tcPr>
            <w:tcW w:w="4053" w:type="pct"/>
            <w:gridSpan w:val="10"/>
            <w:tcBorders>
              <w:top w:val="single" w:sz="4" w:space="0" w:color="auto"/>
              <w:left w:val="single" w:sz="4" w:space="0" w:color="auto"/>
              <w:bottom w:val="single" w:sz="4" w:space="0" w:color="auto"/>
              <w:right w:val="single" w:sz="4" w:space="0" w:color="auto"/>
            </w:tcBorders>
            <w:shd w:val="clear" w:color="auto" w:fill="auto"/>
          </w:tcPr>
          <w:p w:rsidR="00264330" w:rsidRPr="001B67E0" w:rsidRDefault="00264330" w:rsidP="00264330">
            <w:pPr>
              <w:pStyle w:val="ADBCVText"/>
              <w:rPr>
                <w:rFonts w:asciiTheme="minorHAnsi" w:hAnsiTheme="minorHAnsi" w:cstheme="minorHAnsi"/>
                <w:b/>
              </w:rPr>
            </w:pPr>
            <w:r w:rsidRPr="001B67E0">
              <w:rPr>
                <w:rFonts w:asciiTheme="minorHAnsi" w:hAnsiTheme="minorHAnsi" w:cstheme="minorHAnsi"/>
                <w:b/>
                <w:bCs/>
              </w:rPr>
              <w:t>Manager – Operations</w:t>
            </w:r>
          </w:p>
        </w:tc>
      </w:tr>
      <w:tr w:rsidR="00264330" w:rsidRPr="001B67E0" w:rsidTr="00ED3FDE">
        <w:tc>
          <w:tcPr>
            <w:tcW w:w="947" w:type="pct"/>
            <w:gridSpan w:val="2"/>
            <w:tcBorders>
              <w:top w:val="single" w:sz="4" w:space="0" w:color="auto"/>
              <w:left w:val="single" w:sz="4" w:space="0" w:color="auto"/>
              <w:bottom w:val="single" w:sz="4" w:space="0" w:color="auto"/>
              <w:right w:val="single" w:sz="4" w:space="0" w:color="auto"/>
            </w:tcBorders>
            <w:shd w:val="clear" w:color="auto" w:fill="auto"/>
            <w:vAlign w:val="center"/>
          </w:tcPr>
          <w:p w:rsidR="00264330" w:rsidRPr="001B67E0" w:rsidRDefault="00264330" w:rsidP="00264330">
            <w:pPr>
              <w:pStyle w:val="NoSpacing"/>
              <w:jc w:val="both"/>
              <w:rPr>
                <w:rFonts w:cstheme="minorHAnsi"/>
                <w:b/>
                <w:sz w:val="20"/>
                <w:szCs w:val="20"/>
              </w:rPr>
            </w:pPr>
            <w:r w:rsidRPr="001B67E0">
              <w:rPr>
                <w:rFonts w:cstheme="minorHAnsi"/>
                <w:b/>
                <w:sz w:val="20"/>
                <w:szCs w:val="20"/>
              </w:rPr>
              <w:t>Activities Performed</w:t>
            </w:r>
          </w:p>
        </w:tc>
        <w:tc>
          <w:tcPr>
            <w:tcW w:w="4053" w:type="pct"/>
            <w:gridSpan w:val="10"/>
            <w:tcBorders>
              <w:top w:val="single" w:sz="4" w:space="0" w:color="auto"/>
              <w:left w:val="single" w:sz="4" w:space="0" w:color="auto"/>
              <w:bottom w:val="single" w:sz="4" w:space="0" w:color="auto"/>
              <w:right w:val="single" w:sz="4" w:space="0" w:color="auto"/>
            </w:tcBorders>
            <w:shd w:val="clear" w:color="auto" w:fill="auto"/>
          </w:tcPr>
          <w:p w:rsidR="00264330" w:rsidRPr="001B67E0" w:rsidRDefault="00264330" w:rsidP="00264330">
            <w:pPr>
              <w:spacing w:before="0" w:after="0"/>
              <w:jc w:val="both"/>
              <w:rPr>
                <w:rFonts w:cstheme="minorHAnsi"/>
                <w:bCs/>
                <w:sz w:val="20"/>
                <w:szCs w:val="20"/>
              </w:rPr>
            </w:pPr>
            <w:r w:rsidRPr="001B67E0">
              <w:rPr>
                <w:rFonts w:eastAsia="Times New Roman" w:cstheme="minorHAnsi"/>
                <w:bCs/>
                <w:sz w:val="20"/>
                <w:szCs w:val="20"/>
              </w:rPr>
              <w:t>(</w:t>
            </w:r>
            <w:proofErr w:type="spellStart"/>
            <w:r w:rsidRPr="001B67E0">
              <w:rPr>
                <w:rFonts w:eastAsia="Times New Roman" w:cstheme="minorHAnsi"/>
                <w:bCs/>
                <w:sz w:val="20"/>
                <w:szCs w:val="20"/>
              </w:rPr>
              <w:t>i</w:t>
            </w:r>
            <w:proofErr w:type="spellEnd"/>
            <w:r w:rsidRPr="001B67E0">
              <w:rPr>
                <w:rFonts w:eastAsia="Times New Roman" w:cstheme="minorHAnsi"/>
                <w:bCs/>
                <w:sz w:val="20"/>
                <w:szCs w:val="20"/>
              </w:rPr>
              <w:t>) Ensure Business Process Re-engineering, Build/</w:t>
            </w:r>
            <w:r w:rsidRPr="001B67E0">
              <w:rPr>
                <w:rFonts w:eastAsia="Times New Roman" w:cstheme="minorHAnsi"/>
                <w:b/>
                <w:bCs/>
                <w:sz w:val="20"/>
                <w:szCs w:val="20"/>
              </w:rPr>
              <w:t>Enhance quality control processes</w:t>
            </w:r>
            <w:r w:rsidRPr="001B67E0">
              <w:rPr>
                <w:rFonts w:eastAsia="Times New Roman" w:cstheme="minorHAnsi"/>
                <w:bCs/>
                <w:sz w:val="20"/>
                <w:szCs w:val="20"/>
              </w:rPr>
              <w:t xml:space="preserve"> to maximize the efficiency of process and identify data issue; (ii) Resolution of all queries as the second level of escalation from investors, AMCs and Back Office (BO); (iii) </w:t>
            </w:r>
            <w:proofErr w:type="spellStart"/>
            <w:r w:rsidRPr="001B67E0">
              <w:rPr>
                <w:rFonts w:eastAsia="Times New Roman" w:cstheme="minorHAnsi"/>
                <w:bCs/>
                <w:sz w:val="20"/>
                <w:szCs w:val="20"/>
              </w:rPr>
              <w:t>Analyse</w:t>
            </w:r>
            <w:proofErr w:type="spellEnd"/>
            <w:r w:rsidRPr="001B67E0">
              <w:rPr>
                <w:rFonts w:eastAsia="Times New Roman" w:cstheme="minorHAnsi"/>
                <w:bCs/>
                <w:sz w:val="20"/>
                <w:szCs w:val="20"/>
              </w:rPr>
              <w:t xml:space="preserve">, coordinate and implement solutions to daily processing activities. Measure monitor and report performance level and improvement planning; (iv) Responsible for the day-to-day accurate, complete and timely processing activities and reconciliation with BO; (v)  Establish / Review SLA’s on all customer support and ensuring delivery within TAT; (vi) Reporting to Central operations through various MIS; (vii) </w:t>
            </w:r>
            <w:r w:rsidRPr="001B67E0">
              <w:rPr>
                <w:rFonts w:eastAsia="Times New Roman" w:cstheme="minorHAnsi"/>
                <w:b/>
                <w:bCs/>
                <w:sz w:val="20"/>
                <w:szCs w:val="20"/>
              </w:rPr>
              <w:t>Organizing teams, Manpower planning and work flow and establish end user training where required</w:t>
            </w:r>
            <w:r w:rsidRPr="001B67E0">
              <w:rPr>
                <w:rFonts w:eastAsia="Times New Roman" w:cstheme="minorHAnsi"/>
                <w:bCs/>
                <w:sz w:val="20"/>
                <w:szCs w:val="20"/>
              </w:rPr>
              <w:t xml:space="preserve">; (viii) </w:t>
            </w:r>
            <w:r w:rsidRPr="001B67E0">
              <w:rPr>
                <w:rFonts w:eastAsia="Times New Roman" w:cstheme="minorHAnsi"/>
                <w:b/>
                <w:bCs/>
                <w:sz w:val="20"/>
                <w:szCs w:val="20"/>
              </w:rPr>
              <w:t>Monitoring, evaluating and improving the standard of operational systems</w:t>
            </w:r>
            <w:r w:rsidRPr="001B67E0">
              <w:rPr>
                <w:rFonts w:eastAsia="Times New Roman" w:cstheme="minorHAnsi"/>
                <w:bCs/>
                <w:sz w:val="20"/>
                <w:szCs w:val="20"/>
              </w:rPr>
              <w:t xml:space="preserve"> of different branches; (ix) Ensure implementation of all standard operational procedures and follow compliance and internal audit guidelines</w:t>
            </w:r>
          </w:p>
        </w:tc>
      </w:tr>
      <w:tr w:rsidR="00264330" w:rsidRPr="001B67E0" w:rsidTr="00ED3FDE">
        <w:tc>
          <w:tcPr>
            <w:tcW w:w="947" w:type="pct"/>
            <w:gridSpan w:val="2"/>
            <w:tcBorders>
              <w:top w:val="single" w:sz="4" w:space="0" w:color="auto"/>
              <w:left w:val="single" w:sz="4" w:space="0" w:color="auto"/>
              <w:bottom w:val="single" w:sz="4" w:space="0" w:color="auto"/>
              <w:right w:val="single" w:sz="4" w:space="0" w:color="auto"/>
            </w:tcBorders>
            <w:shd w:val="clear" w:color="auto" w:fill="E36C0A" w:themeFill="accent6" w:themeFillShade="BF"/>
            <w:vAlign w:val="center"/>
          </w:tcPr>
          <w:p w:rsidR="00264330" w:rsidRPr="001B67E0" w:rsidRDefault="00264330" w:rsidP="00264330">
            <w:pPr>
              <w:pStyle w:val="NoSpacing"/>
              <w:jc w:val="both"/>
              <w:rPr>
                <w:rFonts w:cstheme="minorHAnsi"/>
                <w:b/>
                <w:color w:val="FFFFFF" w:themeColor="background1"/>
                <w:sz w:val="20"/>
                <w:szCs w:val="20"/>
              </w:rPr>
            </w:pPr>
            <w:r w:rsidRPr="001B67E0">
              <w:rPr>
                <w:rFonts w:cstheme="minorHAnsi"/>
                <w:b/>
                <w:color w:val="FFFFFF" w:themeColor="background1"/>
                <w:sz w:val="20"/>
                <w:szCs w:val="20"/>
              </w:rPr>
              <w:t>Project Name</w:t>
            </w:r>
          </w:p>
        </w:tc>
        <w:tc>
          <w:tcPr>
            <w:tcW w:w="4053" w:type="pct"/>
            <w:gridSpan w:val="10"/>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264330" w:rsidRPr="001B67E0" w:rsidRDefault="00264330" w:rsidP="00264330">
            <w:pPr>
              <w:pStyle w:val="ADBCVText"/>
              <w:rPr>
                <w:rFonts w:asciiTheme="minorHAnsi" w:hAnsiTheme="minorHAnsi" w:cstheme="minorHAnsi"/>
                <w:b/>
                <w:iCs/>
                <w:color w:val="FFFFFF" w:themeColor="background1"/>
              </w:rPr>
            </w:pPr>
            <w:r w:rsidRPr="001B67E0">
              <w:rPr>
                <w:rFonts w:asciiTheme="minorHAnsi" w:hAnsiTheme="minorHAnsi" w:cstheme="minorHAnsi"/>
                <w:b/>
                <w:iCs/>
                <w:color w:val="FFFFFF" w:themeColor="background1"/>
              </w:rPr>
              <w:t>Operation Lighthouse funded by USAID</w:t>
            </w:r>
          </w:p>
        </w:tc>
      </w:tr>
      <w:tr w:rsidR="00264330" w:rsidRPr="001B67E0" w:rsidTr="00ED3FDE">
        <w:tc>
          <w:tcPr>
            <w:tcW w:w="947" w:type="pct"/>
            <w:gridSpan w:val="2"/>
            <w:tcBorders>
              <w:top w:val="single" w:sz="4" w:space="0" w:color="auto"/>
              <w:left w:val="single" w:sz="4" w:space="0" w:color="auto"/>
              <w:bottom w:val="single" w:sz="4" w:space="0" w:color="auto"/>
              <w:right w:val="single" w:sz="4" w:space="0" w:color="auto"/>
            </w:tcBorders>
            <w:shd w:val="clear" w:color="auto" w:fill="auto"/>
            <w:vAlign w:val="center"/>
          </w:tcPr>
          <w:p w:rsidR="00264330" w:rsidRPr="001B67E0" w:rsidRDefault="00264330" w:rsidP="00264330">
            <w:pPr>
              <w:pStyle w:val="NoSpacing"/>
              <w:jc w:val="both"/>
              <w:rPr>
                <w:rFonts w:cstheme="minorHAnsi"/>
                <w:b/>
                <w:sz w:val="20"/>
                <w:szCs w:val="20"/>
              </w:rPr>
            </w:pPr>
            <w:r w:rsidRPr="001B67E0">
              <w:rPr>
                <w:rFonts w:cstheme="minorHAnsi"/>
                <w:b/>
                <w:sz w:val="20"/>
                <w:szCs w:val="20"/>
              </w:rPr>
              <w:t xml:space="preserve">Year </w:t>
            </w:r>
          </w:p>
        </w:tc>
        <w:tc>
          <w:tcPr>
            <w:tcW w:w="4053" w:type="pct"/>
            <w:gridSpan w:val="10"/>
            <w:tcBorders>
              <w:top w:val="single" w:sz="4" w:space="0" w:color="auto"/>
              <w:left w:val="single" w:sz="4" w:space="0" w:color="auto"/>
              <w:bottom w:val="single" w:sz="4" w:space="0" w:color="auto"/>
              <w:right w:val="single" w:sz="4" w:space="0" w:color="auto"/>
            </w:tcBorders>
            <w:shd w:val="clear" w:color="auto" w:fill="auto"/>
          </w:tcPr>
          <w:p w:rsidR="00264330" w:rsidRPr="001B67E0" w:rsidRDefault="00264330" w:rsidP="00264330">
            <w:pPr>
              <w:pStyle w:val="ADBCVText"/>
              <w:rPr>
                <w:rFonts w:asciiTheme="minorHAnsi" w:hAnsiTheme="minorHAnsi" w:cstheme="minorHAnsi"/>
                <w:bCs/>
                <w:iCs/>
              </w:rPr>
            </w:pPr>
            <w:r w:rsidRPr="001B67E0">
              <w:rPr>
                <w:rFonts w:asciiTheme="minorHAnsi" w:hAnsiTheme="minorHAnsi" w:cstheme="minorHAnsi"/>
                <w:bCs/>
              </w:rPr>
              <w:t>2001</w:t>
            </w:r>
            <w:r w:rsidR="00104B67">
              <w:rPr>
                <w:rFonts w:asciiTheme="minorHAnsi" w:hAnsiTheme="minorHAnsi" w:cstheme="minorHAnsi"/>
                <w:bCs/>
              </w:rPr>
              <w:t xml:space="preserve"> – 2005</w:t>
            </w:r>
          </w:p>
        </w:tc>
      </w:tr>
      <w:tr w:rsidR="00264330" w:rsidRPr="001B67E0" w:rsidTr="00ED3FDE">
        <w:tc>
          <w:tcPr>
            <w:tcW w:w="947" w:type="pct"/>
            <w:gridSpan w:val="2"/>
            <w:tcBorders>
              <w:top w:val="single" w:sz="4" w:space="0" w:color="auto"/>
              <w:left w:val="single" w:sz="4" w:space="0" w:color="auto"/>
              <w:bottom w:val="single" w:sz="4" w:space="0" w:color="auto"/>
              <w:right w:val="single" w:sz="4" w:space="0" w:color="auto"/>
            </w:tcBorders>
            <w:shd w:val="clear" w:color="auto" w:fill="auto"/>
            <w:vAlign w:val="center"/>
          </w:tcPr>
          <w:p w:rsidR="00264330" w:rsidRPr="001B67E0" w:rsidRDefault="00264330" w:rsidP="00264330">
            <w:pPr>
              <w:pStyle w:val="NoSpacing"/>
              <w:jc w:val="both"/>
              <w:rPr>
                <w:rFonts w:cstheme="minorHAnsi"/>
                <w:b/>
                <w:sz w:val="20"/>
                <w:szCs w:val="20"/>
              </w:rPr>
            </w:pPr>
            <w:r w:rsidRPr="001B67E0">
              <w:rPr>
                <w:rFonts w:cstheme="minorHAnsi"/>
                <w:b/>
                <w:sz w:val="20"/>
                <w:szCs w:val="20"/>
              </w:rPr>
              <w:t>Location</w:t>
            </w:r>
          </w:p>
        </w:tc>
        <w:tc>
          <w:tcPr>
            <w:tcW w:w="4053" w:type="pct"/>
            <w:gridSpan w:val="10"/>
            <w:tcBorders>
              <w:top w:val="single" w:sz="4" w:space="0" w:color="auto"/>
              <w:left w:val="single" w:sz="4" w:space="0" w:color="auto"/>
              <w:bottom w:val="single" w:sz="4" w:space="0" w:color="auto"/>
              <w:right w:val="single" w:sz="4" w:space="0" w:color="auto"/>
            </w:tcBorders>
            <w:shd w:val="clear" w:color="auto" w:fill="auto"/>
          </w:tcPr>
          <w:p w:rsidR="00264330" w:rsidRPr="001B67E0" w:rsidRDefault="00264330" w:rsidP="00264330">
            <w:pPr>
              <w:pStyle w:val="ADBCVText"/>
              <w:rPr>
                <w:rFonts w:asciiTheme="minorHAnsi" w:hAnsiTheme="minorHAnsi" w:cstheme="minorHAnsi"/>
                <w:bCs/>
                <w:iCs/>
              </w:rPr>
            </w:pPr>
            <w:r w:rsidRPr="001B67E0">
              <w:rPr>
                <w:rFonts w:asciiTheme="minorHAnsi" w:hAnsiTheme="minorHAnsi" w:cstheme="minorHAnsi"/>
                <w:bCs/>
                <w:iCs/>
              </w:rPr>
              <w:t>Kolkata, West Bengal</w:t>
            </w:r>
          </w:p>
        </w:tc>
      </w:tr>
      <w:tr w:rsidR="00264330" w:rsidRPr="001B67E0" w:rsidTr="00ED3FDE">
        <w:tc>
          <w:tcPr>
            <w:tcW w:w="947" w:type="pct"/>
            <w:gridSpan w:val="2"/>
            <w:tcBorders>
              <w:top w:val="single" w:sz="4" w:space="0" w:color="auto"/>
              <w:left w:val="single" w:sz="4" w:space="0" w:color="auto"/>
              <w:bottom w:val="single" w:sz="4" w:space="0" w:color="auto"/>
              <w:right w:val="single" w:sz="4" w:space="0" w:color="auto"/>
            </w:tcBorders>
            <w:shd w:val="clear" w:color="auto" w:fill="auto"/>
            <w:vAlign w:val="center"/>
          </w:tcPr>
          <w:p w:rsidR="00264330" w:rsidRPr="001B67E0" w:rsidRDefault="00264330" w:rsidP="00264330">
            <w:pPr>
              <w:pStyle w:val="NoSpacing"/>
              <w:jc w:val="both"/>
              <w:rPr>
                <w:rFonts w:cstheme="minorHAnsi"/>
                <w:b/>
                <w:sz w:val="20"/>
                <w:szCs w:val="20"/>
              </w:rPr>
            </w:pPr>
            <w:r w:rsidRPr="001B67E0">
              <w:rPr>
                <w:rFonts w:cstheme="minorHAnsi"/>
                <w:b/>
                <w:sz w:val="20"/>
                <w:szCs w:val="20"/>
              </w:rPr>
              <w:t>Client</w:t>
            </w:r>
          </w:p>
        </w:tc>
        <w:tc>
          <w:tcPr>
            <w:tcW w:w="4053" w:type="pct"/>
            <w:gridSpan w:val="10"/>
            <w:tcBorders>
              <w:top w:val="single" w:sz="4" w:space="0" w:color="auto"/>
              <w:left w:val="single" w:sz="4" w:space="0" w:color="auto"/>
              <w:bottom w:val="single" w:sz="4" w:space="0" w:color="auto"/>
              <w:right w:val="single" w:sz="4" w:space="0" w:color="auto"/>
            </w:tcBorders>
            <w:shd w:val="clear" w:color="auto" w:fill="auto"/>
          </w:tcPr>
          <w:p w:rsidR="00264330" w:rsidRPr="001B67E0" w:rsidRDefault="00264330" w:rsidP="00264330">
            <w:pPr>
              <w:pStyle w:val="ADBCVText"/>
              <w:rPr>
                <w:rFonts w:asciiTheme="minorHAnsi" w:hAnsiTheme="minorHAnsi" w:cstheme="minorHAnsi"/>
              </w:rPr>
            </w:pPr>
            <w:r w:rsidRPr="001B67E0">
              <w:rPr>
                <w:rFonts w:asciiTheme="minorHAnsi" w:hAnsiTheme="minorHAnsi" w:cstheme="minorHAnsi"/>
                <w:bCs/>
              </w:rPr>
              <w:t xml:space="preserve">AIDS Control </w:t>
            </w:r>
            <w:proofErr w:type="spellStart"/>
            <w:r w:rsidRPr="001B67E0">
              <w:rPr>
                <w:rFonts w:asciiTheme="minorHAnsi" w:hAnsiTheme="minorHAnsi" w:cstheme="minorHAnsi"/>
                <w:bCs/>
              </w:rPr>
              <w:t>Organisation</w:t>
            </w:r>
            <w:proofErr w:type="spellEnd"/>
            <w:r w:rsidRPr="001B67E0">
              <w:rPr>
                <w:rFonts w:asciiTheme="minorHAnsi" w:hAnsiTheme="minorHAnsi" w:cstheme="minorHAnsi"/>
                <w:bCs/>
              </w:rPr>
              <w:t xml:space="preserve">, </w:t>
            </w:r>
            <w:proofErr w:type="spellStart"/>
            <w:r w:rsidRPr="001B67E0">
              <w:rPr>
                <w:rFonts w:asciiTheme="minorHAnsi" w:hAnsiTheme="minorHAnsi" w:cstheme="minorHAnsi"/>
                <w:bCs/>
              </w:rPr>
              <w:t>MoHFW</w:t>
            </w:r>
            <w:proofErr w:type="spellEnd"/>
            <w:r w:rsidRPr="001B67E0">
              <w:rPr>
                <w:rFonts w:asciiTheme="minorHAnsi" w:hAnsiTheme="minorHAnsi" w:cstheme="minorHAnsi"/>
                <w:bCs/>
              </w:rPr>
              <w:t xml:space="preserve"> and State AIDS Control Society, West Bengal</w:t>
            </w:r>
          </w:p>
        </w:tc>
      </w:tr>
      <w:tr w:rsidR="00264330" w:rsidRPr="001B67E0" w:rsidTr="00ED3FDE">
        <w:tc>
          <w:tcPr>
            <w:tcW w:w="947" w:type="pct"/>
            <w:gridSpan w:val="2"/>
            <w:tcBorders>
              <w:top w:val="single" w:sz="4" w:space="0" w:color="auto"/>
              <w:left w:val="single" w:sz="4" w:space="0" w:color="auto"/>
              <w:bottom w:val="single" w:sz="4" w:space="0" w:color="auto"/>
              <w:right w:val="single" w:sz="4" w:space="0" w:color="auto"/>
            </w:tcBorders>
            <w:shd w:val="clear" w:color="auto" w:fill="auto"/>
            <w:vAlign w:val="center"/>
          </w:tcPr>
          <w:p w:rsidR="00264330" w:rsidRPr="001B67E0" w:rsidRDefault="00264330" w:rsidP="00264330">
            <w:pPr>
              <w:pStyle w:val="NoSpacing"/>
              <w:jc w:val="both"/>
              <w:rPr>
                <w:rFonts w:cstheme="minorHAnsi"/>
                <w:b/>
                <w:sz w:val="20"/>
                <w:szCs w:val="20"/>
              </w:rPr>
            </w:pPr>
            <w:r w:rsidRPr="001B67E0">
              <w:rPr>
                <w:rFonts w:cstheme="minorHAnsi"/>
                <w:b/>
                <w:sz w:val="20"/>
                <w:szCs w:val="20"/>
              </w:rPr>
              <w:t>Project Description</w:t>
            </w:r>
          </w:p>
        </w:tc>
        <w:tc>
          <w:tcPr>
            <w:tcW w:w="4053" w:type="pct"/>
            <w:gridSpan w:val="10"/>
            <w:tcBorders>
              <w:top w:val="single" w:sz="4" w:space="0" w:color="auto"/>
              <w:left w:val="single" w:sz="4" w:space="0" w:color="auto"/>
              <w:bottom w:val="single" w:sz="4" w:space="0" w:color="auto"/>
              <w:right w:val="single" w:sz="4" w:space="0" w:color="auto"/>
            </w:tcBorders>
            <w:shd w:val="clear" w:color="auto" w:fill="auto"/>
          </w:tcPr>
          <w:p w:rsidR="00264330" w:rsidRPr="001B67E0" w:rsidRDefault="00264330" w:rsidP="00264330">
            <w:pPr>
              <w:pStyle w:val="ADBCVText"/>
              <w:rPr>
                <w:rFonts w:asciiTheme="minorHAnsi" w:hAnsiTheme="minorHAnsi" w:cstheme="minorHAnsi"/>
              </w:rPr>
            </w:pPr>
            <w:r w:rsidRPr="001B67E0">
              <w:rPr>
                <w:rFonts w:asciiTheme="minorHAnsi" w:hAnsiTheme="minorHAnsi" w:cstheme="minorHAnsi"/>
                <w:bCs/>
              </w:rPr>
              <w:t xml:space="preserve">Operation Lighthouse (OPL) was an HIV/AIDS prevention </w:t>
            </w:r>
            <w:proofErr w:type="spellStart"/>
            <w:r w:rsidRPr="001B67E0">
              <w:rPr>
                <w:rFonts w:asciiTheme="minorHAnsi" w:hAnsiTheme="minorHAnsi" w:cstheme="minorHAnsi"/>
                <w:bCs/>
              </w:rPr>
              <w:t>programme</w:t>
            </w:r>
            <w:proofErr w:type="spellEnd"/>
            <w:r w:rsidRPr="001B67E0">
              <w:rPr>
                <w:rFonts w:asciiTheme="minorHAnsi" w:hAnsiTheme="minorHAnsi" w:cstheme="minorHAnsi"/>
                <w:bCs/>
              </w:rPr>
              <w:t xml:space="preserve"> implemented by PSI's India wing through integrated communication, advocacy and service provision strategies to decrease the spread of the HIV/AIDS epidemic among vulnerable groups.</w:t>
            </w:r>
          </w:p>
        </w:tc>
      </w:tr>
      <w:tr w:rsidR="00264330" w:rsidRPr="001B67E0" w:rsidTr="00ED3FDE">
        <w:tc>
          <w:tcPr>
            <w:tcW w:w="947" w:type="pct"/>
            <w:gridSpan w:val="2"/>
            <w:tcBorders>
              <w:top w:val="single" w:sz="4" w:space="0" w:color="auto"/>
              <w:left w:val="single" w:sz="4" w:space="0" w:color="auto"/>
              <w:bottom w:val="single" w:sz="4" w:space="0" w:color="auto"/>
              <w:right w:val="single" w:sz="4" w:space="0" w:color="auto"/>
            </w:tcBorders>
            <w:shd w:val="clear" w:color="auto" w:fill="auto"/>
            <w:vAlign w:val="center"/>
          </w:tcPr>
          <w:p w:rsidR="00264330" w:rsidRPr="001B67E0" w:rsidRDefault="00264330" w:rsidP="00264330">
            <w:pPr>
              <w:pStyle w:val="NoSpacing"/>
              <w:jc w:val="both"/>
              <w:rPr>
                <w:rFonts w:cstheme="minorHAnsi"/>
                <w:b/>
                <w:sz w:val="20"/>
                <w:szCs w:val="20"/>
              </w:rPr>
            </w:pPr>
            <w:r w:rsidRPr="001B67E0">
              <w:rPr>
                <w:rFonts w:cstheme="minorHAnsi"/>
                <w:b/>
                <w:sz w:val="20"/>
                <w:szCs w:val="20"/>
              </w:rPr>
              <w:t>Position Held</w:t>
            </w:r>
          </w:p>
        </w:tc>
        <w:tc>
          <w:tcPr>
            <w:tcW w:w="4053" w:type="pct"/>
            <w:gridSpan w:val="10"/>
            <w:tcBorders>
              <w:top w:val="single" w:sz="4" w:space="0" w:color="auto"/>
              <w:left w:val="single" w:sz="4" w:space="0" w:color="auto"/>
              <w:bottom w:val="single" w:sz="4" w:space="0" w:color="auto"/>
              <w:right w:val="single" w:sz="4" w:space="0" w:color="auto"/>
            </w:tcBorders>
            <w:shd w:val="clear" w:color="auto" w:fill="auto"/>
          </w:tcPr>
          <w:p w:rsidR="00264330" w:rsidRPr="001B67E0" w:rsidRDefault="00264330" w:rsidP="00264330">
            <w:pPr>
              <w:pStyle w:val="ADBCVText"/>
              <w:rPr>
                <w:rFonts w:asciiTheme="minorHAnsi" w:hAnsiTheme="minorHAnsi" w:cstheme="minorHAnsi"/>
                <w:b/>
              </w:rPr>
            </w:pPr>
            <w:r w:rsidRPr="001B67E0">
              <w:rPr>
                <w:rFonts w:asciiTheme="minorHAnsi" w:hAnsiTheme="minorHAnsi" w:cstheme="minorHAnsi"/>
                <w:b/>
              </w:rPr>
              <w:t>Administration &amp; Finance Manager</w:t>
            </w:r>
          </w:p>
        </w:tc>
      </w:tr>
      <w:tr w:rsidR="00264330" w:rsidRPr="001B67E0" w:rsidTr="00ED3FDE">
        <w:tc>
          <w:tcPr>
            <w:tcW w:w="947" w:type="pct"/>
            <w:gridSpan w:val="2"/>
            <w:tcBorders>
              <w:top w:val="single" w:sz="4" w:space="0" w:color="auto"/>
              <w:left w:val="single" w:sz="4" w:space="0" w:color="auto"/>
              <w:bottom w:val="single" w:sz="4" w:space="0" w:color="auto"/>
              <w:right w:val="single" w:sz="4" w:space="0" w:color="auto"/>
            </w:tcBorders>
            <w:shd w:val="clear" w:color="auto" w:fill="auto"/>
            <w:vAlign w:val="center"/>
          </w:tcPr>
          <w:p w:rsidR="00264330" w:rsidRPr="001B67E0" w:rsidRDefault="00264330" w:rsidP="00264330">
            <w:pPr>
              <w:pStyle w:val="NoSpacing"/>
              <w:jc w:val="both"/>
              <w:rPr>
                <w:rFonts w:cstheme="minorHAnsi"/>
                <w:b/>
                <w:sz w:val="20"/>
                <w:szCs w:val="20"/>
              </w:rPr>
            </w:pPr>
            <w:r w:rsidRPr="001B67E0">
              <w:rPr>
                <w:rFonts w:cstheme="minorHAnsi"/>
                <w:b/>
                <w:sz w:val="20"/>
                <w:szCs w:val="20"/>
              </w:rPr>
              <w:t>Activities Performed</w:t>
            </w:r>
          </w:p>
        </w:tc>
        <w:tc>
          <w:tcPr>
            <w:tcW w:w="4053" w:type="pct"/>
            <w:gridSpan w:val="10"/>
            <w:tcBorders>
              <w:top w:val="single" w:sz="4" w:space="0" w:color="auto"/>
              <w:left w:val="single" w:sz="4" w:space="0" w:color="auto"/>
              <w:bottom w:val="single" w:sz="4" w:space="0" w:color="auto"/>
              <w:right w:val="single" w:sz="4" w:space="0" w:color="auto"/>
            </w:tcBorders>
            <w:shd w:val="clear" w:color="auto" w:fill="auto"/>
          </w:tcPr>
          <w:p w:rsidR="00264330" w:rsidRPr="001B67E0" w:rsidRDefault="00264330" w:rsidP="00264330">
            <w:pPr>
              <w:spacing w:before="0" w:after="0"/>
              <w:jc w:val="both"/>
              <w:rPr>
                <w:rFonts w:cstheme="minorHAnsi"/>
                <w:sz w:val="20"/>
                <w:szCs w:val="20"/>
              </w:rPr>
            </w:pPr>
            <w:r w:rsidRPr="001B67E0">
              <w:rPr>
                <w:rFonts w:eastAsia="Times New Roman" w:cstheme="minorHAnsi"/>
                <w:bCs/>
                <w:sz w:val="20"/>
                <w:szCs w:val="20"/>
              </w:rPr>
              <w:t>(</w:t>
            </w:r>
            <w:proofErr w:type="spellStart"/>
            <w:r w:rsidRPr="001B67E0">
              <w:rPr>
                <w:rFonts w:eastAsia="Times New Roman" w:cstheme="minorHAnsi"/>
                <w:bCs/>
                <w:sz w:val="20"/>
                <w:szCs w:val="20"/>
              </w:rPr>
              <w:t>i</w:t>
            </w:r>
            <w:proofErr w:type="spellEnd"/>
            <w:r w:rsidRPr="001B67E0">
              <w:rPr>
                <w:rFonts w:eastAsia="Times New Roman" w:cstheme="minorHAnsi"/>
                <w:bCs/>
                <w:sz w:val="20"/>
                <w:szCs w:val="20"/>
              </w:rPr>
              <w:t xml:space="preserve">) </w:t>
            </w:r>
            <w:r w:rsidRPr="001B67E0">
              <w:rPr>
                <w:rFonts w:eastAsia="Times New Roman" w:cstheme="minorHAnsi"/>
                <w:b/>
                <w:bCs/>
                <w:sz w:val="20"/>
                <w:szCs w:val="20"/>
              </w:rPr>
              <w:t>Preparation and control of original and revised annual budgets</w:t>
            </w:r>
            <w:r w:rsidRPr="001B67E0">
              <w:rPr>
                <w:rFonts w:eastAsia="Times New Roman" w:cstheme="minorHAnsi"/>
                <w:bCs/>
                <w:sz w:val="20"/>
                <w:szCs w:val="20"/>
              </w:rPr>
              <w:t xml:space="preserve"> for state and/or national  as well as </w:t>
            </w:r>
            <w:r w:rsidRPr="001B67E0">
              <w:rPr>
                <w:rFonts w:eastAsia="Times New Roman" w:cstheme="minorHAnsi"/>
                <w:b/>
                <w:bCs/>
                <w:sz w:val="20"/>
                <w:szCs w:val="20"/>
              </w:rPr>
              <w:t>monitoring and evaluation of budgetary variance analysis</w:t>
            </w:r>
            <w:r w:rsidRPr="001B67E0">
              <w:rPr>
                <w:rFonts w:eastAsia="Times New Roman" w:cstheme="minorHAnsi"/>
                <w:bCs/>
                <w:sz w:val="20"/>
                <w:szCs w:val="20"/>
              </w:rPr>
              <w:t xml:space="preserve">; (ii) Oversees all administrative and finance related processes of the Regional Office, Country Offices and sub-offices as well as Partner organizations; (iii) </w:t>
            </w:r>
            <w:r w:rsidRPr="001B67E0">
              <w:rPr>
                <w:rFonts w:eastAsia="Times New Roman" w:cstheme="minorHAnsi"/>
                <w:b/>
                <w:bCs/>
                <w:sz w:val="20"/>
                <w:szCs w:val="20"/>
              </w:rPr>
              <w:t>Review and authorize financial transaction, records and vouchers</w:t>
            </w:r>
            <w:r w:rsidRPr="001B67E0">
              <w:rPr>
                <w:rFonts w:eastAsia="Times New Roman" w:cstheme="minorHAnsi"/>
                <w:bCs/>
                <w:sz w:val="20"/>
                <w:szCs w:val="20"/>
              </w:rPr>
              <w:t xml:space="preserve">; (iv) Work closely with the Finance and Administration department at HO in the </w:t>
            </w:r>
            <w:r w:rsidRPr="001B67E0">
              <w:rPr>
                <w:rFonts w:eastAsia="Times New Roman" w:cstheme="minorHAnsi"/>
                <w:b/>
                <w:bCs/>
                <w:sz w:val="20"/>
                <w:szCs w:val="20"/>
              </w:rPr>
              <w:t>preparation and monitoring of state budget</w:t>
            </w:r>
            <w:r w:rsidRPr="001B67E0">
              <w:rPr>
                <w:rFonts w:eastAsia="Times New Roman" w:cstheme="minorHAnsi"/>
                <w:bCs/>
                <w:sz w:val="20"/>
                <w:szCs w:val="20"/>
              </w:rPr>
              <w:t xml:space="preserve"> and administration; (v) </w:t>
            </w:r>
            <w:r w:rsidRPr="001B67E0">
              <w:rPr>
                <w:rFonts w:eastAsia="Times New Roman" w:cstheme="minorHAnsi"/>
                <w:b/>
                <w:bCs/>
                <w:sz w:val="20"/>
                <w:szCs w:val="20"/>
              </w:rPr>
              <w:t>Preparation of monthly and quarterly accounting &amp; financial reports</w:t>
            </w:r>
            <w:r w:rsidRPr="001B67E0">
              <w:rPr>
                <w:rFonts w:eastAsia="Times New Roman" w:cstheme="minorHAnsi"/>
                <w:bCs/>
                <w:sz w:val="20"/>
                <w:szCs w:val="20"/>
              </w:rPr>
              <w:t xml:space="preserve"> to Head Office; (vi) Ensure statutory compliance including TDS, PF, etc.; (vii) Preparation and analysis of regular and ad-hoc financial reports for PSI and donors, viz., USAID and DFID; (vii) Planning and execution of internal audit program and schedule and interfacing with internal / external auditors as required; (viii) Supervise all procurement activities, </w:t>
            </w:r>
            <w:r w:rsidRPr="001B67E0">
              <w:rPr>
                <w:rFonts w:eastAsia="Times New Roman" w:cstheme="minorHAnsi"/>
                <w:b/>
                <w:bCs/>
                <w:sz w:val="20"/>
                <w:szCs w:val="20"/>
              </w:rPr>
              <w:t>Cash flow, fund management,</w:t>
            </w:r>
            <w:r w:rsidRPr="001B67E0">
              <w:rPr>
                <w:rFonts w:eastAsia="Times New Roman" w:cstheme="minorHAnsi"/>
                <w:bCs/>
                <w:sz w:val="20"/>
                <w:szCs w:val="20"/>
              </w:rPr>
              <w:t xml:space="preserve"> voucher review and approval; (ix) </w:t>
            </w:r>
            <w:r w:rsidRPr="001B67E0">
              <w:rPr>
                <w:rFonts w:eastAsia="Times New Roman" w:cstheme="minorHAnsi"/>
                <w:b/>
                <w:bCs/>
                <w:sz w:val="20"/>
                <w:szCs w:val="20"/>
              </w:rPr>
              <w:t>Established local and regional management information and monitoring systems</w:t>
            </w:r>
            <w:r w:rsidRPr="001B67E0">
              <w:rPr>
                <w:rFonts w:eastAsia="Times New Roman" w:cstheme="minorHAnsi"/>
                <w:bCs/>
                <w:sz w:val="20"/>
                <w:szCs w:val="20"/>
              </w:rPr>
              <w:t xml:space="preserve"> in line with PSI standards; (x) </w:t>
            </w:r>
            <w:r w:rsidRPr="001B67E0">
              <w:rPr>
                <w:rFonts w:eastAsia="Times New Roman" w:cstheme="minorHAnsi"/>
                <w:b/>
                <w:bCs/>
                <w:sz w:val="20"/>
                <w:szCs w:val="20"/>
              </w:rPr>
              <w:t xml:space="preserve">Preparation of Financial </w:t>
            </w:r>
            <w:proofErr w:type="spellStart"/>
            <w:r w:rsidRPr="001B67E0">
              <w:rPr>
                <w:rFonts w:eastAsia="Times New Roman" w:cstheme="minorHAnsi"/>
                <w:b/>
                <w:bCs/>
                <w:sz w:val="20"/>
                <w:szCs w:val="20"/>
              </w:rPr>
              <w:t>SoP</w:t>
            </w:r>
            <w:proofErr w:type="spellEnd"/>
            <w:r w:rsidRPr="001B67E0">
              <w:rPr>
                <w:rFonts w:eastAsia="Times New Roman" w:cstheme="minorHAnsi"/>
                <w:bCs/>
                <w:sz w:val="20"/>
                <w:szCs w:val="20"/>
              </w:rPr>
              <w:t xml:space="preserve"> (Standard Operating Procedure) for PSI India and imparting training for field offices spread across country.  </w:t>
            </w:r>
          </w:p>
        </w:tc>
      </w:tr>
      <w:tr w:rsidR="00264330" w:rsidRPr="001B67E0" w:rsidTr="00ED3FDE">
        <w:tc>
          <w:tcPr>
            <w:tcW w:w="947" w:type="pct"/>
            <w:gridSpan w:val="2"/>
            <w:tcBorders>
              <w:top w:val="single" w:sz="4" w:space="0" w:color="auto"/>
              <w:left w:val="single" w:sz="4" w:space="0" w:color="auto"/>
              <w:bottom w:val="single" w:sz="4" w:space="0" w:color="auto"/>
              <w:right w:val="single" w:sz="4" w:space="0" w:color="auto"/>
            </w:tcBorders>
            <w:shd w:val="clear" w:color="auto" w:fill="E36C0A" w:themeFill="accent6" w:themeFillShade="BF"/>
            <w:vAlign w:val="center"/>
          </w:tcPr>
          <w:p w:rsidR="00264330" w:rsidRPr="001B67E0" w:rsidRDefault="00264330" w:rsidP="00264330">
            <w:pPr>
              <w:pStyle w:val="NoSpacing"/>
              <w:jc w:val="both"/>
              <w:rPr>
                <w:rFonts w:cstheme="minorHAnsi"/>
                <w:b/>
                <w:color w:val="FFFFFF" w:themeColor="background1"/>
                <w:sz w:val="20"/>
                <w:szCs w:val="20"/>
              </w:rPr>
            </w:pPr>
            <w:r w:rsidRPr="001B67E0">
              <w:rPr>
                <w:rFonts w:cstheme="minorHAnsi"/>
                <w:b/>
                <w:color w:val="FFFFFF" w:themeColor="background1"/>
                <w:sz w:val="20"/>
                <w:szCs w:val="20"/>
              </w:rPr>
              <w:t>Project Name</w:t>
            </w:r>
          </w:p>
        </w:tc>
        <w:tc>
          <w:tcPr>
            <w:tcW w:w="4053" w:type="pct"/>
            <w:gridSpan w:val="10"/>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264330" w:rsidRPr="001B67E0" w:rsidRDefault="00264330" w:rsidP="00264330">
            <w:pPr>
              <w:pStyle w:val="ADBCVText"/>
              <w:rPr>
                <w:rFonts w:asciiTheme="minorHAnsi" w:hAnsiTheme="minorHAnsi" w:cstheme="minorHAnsi"/>
                <w:b/>
                <w:bCs/>
                <w:color w:val="FFFFFF" w:themeColor="background1"/>
              </w:rPr>
            </w:pPr>
            <w:r w:rsidRPr="001B67E0">
              <w:rPr>
                <w:rFonts w:asciiTheme="minorHAnsi" w:hAnsiTheme="minorHAnsi" w:cstheme="minorHAnsi"/>
                <w:b/>
                <w:bCs/>
                <w:color w:val="FFFFFF" w:themeColor="background1"/>
              </w:rPr>
              <w:t>Financial Management &amp; Taxation</w:t>
            </w:r>
          </w:p>
        </w:tc>
      </w:tr>
      <w:tr w:rsidR="00264330" w:rsidRPr="001B67E0" w:rsidTr="00ED3FDE">
        <w:tc>
          <w:tcPr>
            <w:tcW w:w="947" w:type="pct"/>
            <w:gridSpan w:val="2"/>
            <w:tcBorders>
              <w:top w:val="single" w:sz="4" w:space="0" w:color="auto"/>
              <w:left w:val="single" w:sz="4" w:space="0" w:color="auto"/>
              <w:bottom w:val="single" w:sz="4" w:space="0" w:color="auto"/>
              <w:right w:val="single" w:sz="4" w:space="0" w:color="auto"/>
            </w:tcBorders>
            <w:shd w:val="clear" w:color="auto" w:fill="auto"/>
            <w:vAlign w:val="center"/>
          </w:tcPr>
          <w:p w:rsidR="00264330" w:rsidRPr="001B67E0" w:rsidRDefault="00264330" w:rsidP="00264330">
            <w:pPr>
              <w:pStyle w:val="NoSpacing"/>
              <w:jc w:val="both"/>
              <w:rPr>
                <w:rFonts w:cstheme="minorHAnsi"/>
                <w:b/>
                <w:sz w:val="20"/>
                <w:szCs w:val="20"/>
              </w:rPr>
            </w:pPr>
            <w:r w:rsidRPr="001B67E0">
              <w:rPr>
                <w:rFonts w:cstheme="minorHAnsi"/>
                <w:b/>
                <w:sz w:val="20"/>
                <w:szCs w:val="20"/>
              </w:rPr>
              <w:t xml:space="preserve">Year </w:t>
            </w:r>
          </w:p>
        </w:tc>
        <w:tc>
          <w:tcPr>
            <w:tcW w:w="4053" w:type="pct"/>
            <w:gridSpan w:val="10"/>
            <w:tcBorders>
              <w:top w:val="single" w:sz="4" w:space="0" w:color="auto"/>
              <w:left w:val="single" w:sz="4" w:space="0" w:color="auto"/>
              <w:bottom w:val="single" w:sz="4" w:space="0" w:color="auto"/>
              <w:right w:val="single" w:sz="4" w:space="0" w:color="auto"/>
            </w:tcBorders>
            <w:shd w:val="clear" w:color="auto" w:fill="auto"/>
          </w:tcPr>
          <w:p w:rsidR="00264330" w:rsidRPr="001B67E0" w:rsidRDefault="00264330" w:rsidP="00264330">
            <w:pPr>
              <w:pStyle w:val="ADBCVText"/>
              <w:rPr>
                <w:rFonts w:asciiTheme="minorHAnsi" w:hAnsiTheme="minorHAnsi" w:cstheme="minorHAnsi"/>
                <w:spacing w:val="-2"/>
              </w:rPr>
            </w:pPr>
            <w:r w:rsidRPr="001B67E0">
              <w:rPr>
                <w:rFonts w:asciiTheme="minorHAnsi" w:hAnsiTheme="minorHAnsi" w:cstheme="minorHAnsi"/>
                <w:spacing w:val="-2"/>
              </w:rPr>
              <w:t>1998</w:t>
            </w:r>
            <w:r w:rsidR="00104B67">
              <w:rPr>
                <w:rFonts w:asciiTheme="minorHAnsi" w:hAnsiTheme="minorHAnsi" w:cstheme="minorHAnsi"/>
                <w:spacing w:val="-2"/>
              </w:rPr>
              <w:t xml:space="preserve"> – 2001</w:t>
            </w:r>
          </w:p>
        </w:tc>
      </w:tr>
      <w:tr w:rsidR="00264330" w:rsidRPr="001B67E0" w:rsidTr="00ED3FDE">
        <w:tc>
          <w:tcPr>
            <w:tcW w:w="947" w:type="pct"/>
            <w:gridSpan w:val="2"/>
            <w:tcBorders>
              <w:top w:val="single" w:sz="4" w:space="0" w:color="auto"/>
              <w:left w:val="single" w:sz="4" w:space="0" w:color="auto"/>
              <w:bottom w:val="single" w:sz="4" w:space="0" w:color="auto"/>
              <w:right w:val="single" w:sz="4" w:space="0" w:color="auto"/>
            </w:tcBorders>
            <w:shd w:val="clear" w:color="auto" w:fill="auto"/>
            <w:vAlign w:val="center"/>
          </w:tcPr>
          <w:p w:rsidR="00264330" w:rsidRPr="001B67E0" w:rsidRDefault="00264330" w:rsidP="00264330">
            <w:pPr>
              <w:pStyle w:val="NoSpacing"/>
              <w:jc w:val="both"/>
              <w:rPr>
                <w:rFonts w:cstheme="minorHAnsi"/>
                <w:b/>
                <w:sz w:val="20"/>
                <w:szCs w:val="20"/>
              </w:rPr>
            </w:pPr>
            <w:r w:rsidRPr="001B67E0">
              <w:rPr>
                <w:rFonts w:cstheme="minorHAnsi"/>
                <w:b/>
                <w:sz w:val="20"/>
                <w:szCs w:val="20"/>
              </w:rPr>
              <w:t>Location</w:t>
            </w:r>
          </w:p>
        </w:tc>
        <w:tc>
          <w:tcPr>
            <w:tcW w:w="4053" w:type="pct"/>
            <w:gridSpan w:val="10"/>
            <w:tcBorders>
              <w:top w:val="single" w:sz="4" w:space="0" w:color="auto"/>
              <w:left w:val="single" w:sz="4" w:space="0" w:color="auto"/>
              <w:bottom w:val="single" w:sz="4" w:space="0" w:color="auto"/>
              <w:right w:val="single" w:sz="4" w:space="0" w:color="auto"/>
            </w:tcBorders>
            <w:shd w:val="clear" w:color="auto" w:fill="auto"/>
          </w:tcPr>
          <w:p w:rsidR="00264330" w:rsidRPr="001B67E0" w:rsidRDefault="00264330" w:rsidP="00264330">
            <w:pPr>
              <w:pStyle w:val="ADBCVText"/>
              <w:rPr>
                <w:rFonts w:asciiTheme="minorHAnsi" w:hAnsiTheme="minorHAnsi" w:cstheme="minorHAnsi"/>
              </w:rPr>
            </w:pPr>
            <w:r w:rsidRPr="001B67E0">
              <w:rPr>
                <w:rFonts w:asciiTheme="minorHAnsi" w:hAnsiTheme="minorHAnsi" w:cstheme="minorHAnsi"/>
              </w:rPr>
              <w:t>Kolkata, West Bengal</w:t>
            </w:r>
          </w:p>
        </w:tc>
      </w:tr>
      <w:tr w:rsidR="00264330" w:rsidRPr="001B67E0" w:rsidTr="00ED3FDE">
        <w:tc>
          <w:tcPr>
            <w:tcW w:w="947" w:type="pct"/>
            <w:gridSpan w:val="2"/>
            <w:tcBorders>
              <w:top w:val="single" w:sz="4" w:space="0" w:color="auto"/>
              <w:left w:val="single" w:sz="4" w:space="0" w:color="auto"/>
              <w:bottom w:val="single" w:sz="4" w:space="0" w:color="auto"/>
              <w:right w:val="single" w:sz="4" w:space="0" w:color="auto"/>
            </w:tcBorders>
            <w:shd w:val="clear" w:color="auto" w:fill="auto"/>
            <w:vAlign w:val="center"/>
          </w:tcPr>
          <w:p w:rsidR="00264330" w:rsidRPr="001B67E0" w:rsidRDefault="00264330" w:rsidP="00264330">
            <w:pPr>
              <w:pStyle w:val="NoSpacing"/>
              <w:jc w:val="both"/>
              <w:rPr>
                <w:rFonts w:cstheme="minorHAnsi"/>
                <w:b/>
                <w:sz w:val="20"/>
                <w:szCs w:val="20"/>
              </w:rPr>
            </w:pPr>
            <w:r w:rsidRPr="001B67E0">
              <w:rPr>
                <w:rFonts w:cstheme="minorHAnsi"/>
                <w:b/>
                <w:sz w:val="20"/>
                <w:szCs w:val="20"/>
              </w:rPr>
              <w:t>Client</w:t>
            </w:r>
          </w:p>
        </w:tc>
        <w:tc>
          <w:tcPr>
            <w:tcW w:w="4053" w:type="pct"/>
            <w:gridSpan w:val="10"/>
            <w:tcBorders>
              <w:top w:val="single" w:sz="4" w:space="0" w:color="auto"/>
              <w:left w:val="single" w:sz="4" w:space="0" w:color="auto"/>
              <w:bottom w:val="single" w:sz="4" w:space="0" w:color="auto"/>
              <w:right w:val="single" w:sz="4" w:space="0" w:color="auto"/>
            </w:tcBorders>
            <w:shd w:val="clear" w:color="auto" w:fill="auto"/>
          </w:tcPr>
          <w:p w:rsidR="00264330" w:rsidRPr="001B67E0" w:rsidRDefault="00264330" w:rsidP="00264330">
            <w:pPr>
              <w:pStyle w:val="ADBCVText"/>
              <w:rPr>
                <w:rFonts w:asciiTheme="minorHAnsi" w:hAnsiTheme="minorHAnsi" w:cstheme="minorHAnsi"/>
              </w:rPr>
            </w:pPr>
            <w:proofErr w:type="spellStart"/>
            <w:r w:rsidRPr="001B67E0">
              <w:rPr>
                <w:rFonts w:asciiTheme="minorHAnsi" w:hAnsiTheme="minorHAnsi" w:cstheme="minorHAnsi"/>
              </w:rPr>
              <w:t>Amrit</w:t>
            </w:r>
            <w:proofErr w:type="spellEnd"/>
            <w:r w:rsidRPr="001B67E0">
              <w:rPr>
                <w:rFonts w:asciiTheme="minorHAnsi" w:hAnsiTheme="minorHAnsi" w:cstheme="minorHAnsi"/>
              </w:rPr>
              <w:t xml:space="preserve"> Feeds Ltd</w:t>
            </w:r>
          </w:p>
        </w:tc>
      </w:tr>
      <w:tr w:rsidR="00264330" w:rsidRPr="001B67E0" w:rsidTr="00ED3FDE">
        <w:tc>
          <w:tcPr>
            <w:tcW w:w="947" w:type="pct"/>
            <w:gridSpan w:val="2"/>
            <w:tcBorders>
              <w:top w:val="single" w:sz="4" w:space="0" w:color="auto"/>
              <w:left w:val="single" w:sz="4" w:space="0" w:color="auto"/>
              <w:bottom w:val="single" w:sz="4" w:space="0" w:color="auto"/>
              <w:right w:val="single" w:sz="4" w:space="0" w:color="auto"/>
            </w:tcBorders>
            <w:shd w:val="clear" w:color="auto" w:fill="auto"/>
            <w:vAlign w:val="center"/>
          </w:tcPr>
          <w:p w:rsidR="00264330" w:rsidRPr="001B67E0" w:rsidRDefault="00264330" w:rsidP="00264330">
            <w:pPr>
              <w:pStyle w:val="NoSpacing"/>
              <w:jc w:val="both"/>
              <w:rPr>
                <w:rFonts w:cstheme="minorHAnsi"/>
                <w:b/>
                <w:sz w:val="20"/>
                <w:szCs w:val="20"/>
              </w:rPr>
            </w:pPr>
            <w:r w:rsidRPr="001B67E0">
              <w:rPr>
                <w:rFonts w:cstheme="minorHAnsi"/>
                <w:b/>
                <w:sz w:val="20"/>
                <w:szCs w:val="20"/>
              </w:rPr>
              <w:t>Position Held</w:t>
            </w:r>
          </w:p>
        </w:tc>
        <w:tc>
          <w:tcPr>
            <w:tcW w:w="4053" w:type="pct"/>
            <w:gridSpan w:val="10"/>
            <w:tcBorders>
              <w:top w:val="single" w:sz="4" w:space="0" w:color="auto"/>
              <w:left w:val="single" w:sz="4" w:space="0" w:color="auto"/>
              <w:bottom w:val="single" w:sz="4" w:space="0" w:color="auto"/>
              <w:right w:val="single" w:sz="4" w:space="0" w:color="auto"/>
            </w:tcBorders>
            <w:shd w:val="clear" w:color="auto" w:fill="auto"/>
          </w:tcPr>
          <w:p w:rsidR="00264330" w:rsidRPr="001B67E0" w:rsidRDefault="00264330" w:rsidP="00264330">
            <w:pPr>
              <w:pStyle w:val="ADBCVText"/>
              <w:rPr>
                <w:rFonts w:asciiTheme="minorHAnsi" w:hAnsiTheme="minorHAnsi" w:cstheme="minorHAnsi"/>
                <w:b/>
              </w:rPr>
            </w:pPr>
            <w:r w:rsidRPr="001B67E0">
              <w:rPr>
                <w:rFonts w:asciiTheme="minorHAnsi" w:hAnsiTheme="minorHAnsi" w:cstheme="minorHAnsi"/>
                <w:b/>
              </w:rPr>
              <w:t>Finance Manager</w:t>
            </w:r>
          </w:p>
        </w:tc>
      </w:tr>
      <w:tr w:rsidR="00264330" w:rsidRPr="001B67E0" w:rsidTr="00ED3FDE">
        <w:tc>
          <w:tcPr>
            <w:tcW w:w="947" w:type="pct"/>
            <w:gridSpan w:val="2"/>
            <w:tcBorders>
              <w:top w:val="single" w:sz="4" w:space="0" w:color="auto"/>
              <w:left w:val="single" w:sz="4" w:space="0" w:color="auto"/>
              <w:bottom w:val="single" w:sz="4" w:space="0" w:color="auto"/>
              <w:right w:val="single" w:sz="4" w:space="0" w:color="auto"/>
            </w:tcBorders>
            <w:shd w:val="clear" w:color="auto" w:fill="auto"/>
            <w:vAlign w:val="center"/>
          </w:tcPr>
          <w:p w:rsidR="00264330" w:rsidRPr="001B67E0" w:rsidRDefault="00264330" w:rsidP="00264330">
            <w:pPr>
              <w:pStyle w:val="NoSpacing"/>
              <w:jc w:val="both"/>
              <w:rPr>
                <w:rFonts w:cstheme="minorHAnsi"/>
                <w:b/>
                <w:sz w:val="20"/>
                <w:szCs w:val="20"/>
              </w:rPr>
            </w:pPr>
            <w:r w:rsidRPr="001B67E0">
              <w:rPr>
                <w:rFonts w:cstheme="minorHAnsi"/>
                <w:b/>
                <w:sz w:val="20"/>
                <w:szCs w:val="20"/>
              </w:rPr>
              <w:t>Activities Performed</w:t>
            </w:r>
          </w:p>
        </w:tc>
        <w:tc>
          <w:tcPr>
            <w:tcW w:w="4053" w:type="pct"/>
            <w:gridSpan w:val="10"/>
            <w:tcBorders>
              <w:top w:val="single" w:sz="4" w:space="0" w:color="auto"/>
              <w:left w:val="single" w:sz="4" w:space="0" w:color="auto"/>
              <w:bottom w:val="single" w:sz="4" w:space="0" w:color="auto"/>
              <w:right w:val="single" w:sz="4" w:space="0" w:color="auto"/>
            </w:tcBorders>
            <w:shd w:val="clear" w:color="auto" w:fill="auto"/>
          </w:tcPr>
          <w:p w:rsidR="00264330" w:rsidRPr="001B67E0" w:rsidRDefault="00264330" w:rsidP="00264330">
            <w:pPr>
              <w:spacing w:before="0" w:after="0"/>
              <w:jc w:val="both"/>
              <w:rPr>
                <w:rFonts w:eastAsia="Times New Roman" w:cstheme="minorHAnsi"/>
                <w:bCs/>
                <w:sz w:val="20"/>
                <w:szCs w:val="20"/>
              </w:rPr>
            </w:pPr>
            <w:r w:rsidRPr="001B67E0">
              <w:rPr>
                <w:rFonts w:eastAsia="Times New Roman" w:cstheme="minorHAnsi"/>
                <w:bCs/>
                <w:sz w:val="20"/>
                <w:szCs w:val="20"/>
              </w:rPr>
              <w:t>(</w:t>
            </w:r>
            <w:proofErr w:type="spellStart"/>
            <w:r w:rsidRPr="001B67E0">
              <w:rPr>
                <w:rFonts w:eastAsia="Times New Roman" w:cstheme="minorHAnsi"/>
                <w:bCs/>
                <w:sz w:val="20"/>
                <w:szCs w:val="20"/>
              </w:rPr>
              <w:t>i</w:t>
            </w:r>
            <w:proofErr w:type="spellEnd"/>
            <w:r w:rsidRPr="001B67E0">
              <w:rPr>
                <w:rFonts w:eastAsia="Times New Roman" w:cstheme="minorHAnsi"/>
                <w:bCs/>
                <w:sz w:val="20"/>
                <w:szCs w:val="20"/>
              </w:rPr>
              <w:t xml:space="preserve">) Preparation of </w:t>
            </w:r>
            <w:r w:rsidRPr="001B67E0">
              <w:rPr>
                <w:rFonts w:eastAsia="Times New Roman" w:cstheme="minorHAnsi"/>
                <w:b/>
                <w:bCs/>
                <w:sz w:val="20"/>
                <w:szCs w:val="20"/>
              </w:rPr>
              <w:t>original and revised annual budgets</w:t>
            </w:r>
            <w:r w:rsidRPr="001B67E0">
              <w:rPr>
                <w:rFonts w:eastAsia="Times New Roman" w:cstheme="minorHAnsi"/>
                <w:bCs/>
                <w:sz w:val="20"/>
                <w:szCs w:val="20"/>
              </w:rPr>
              <w:t xml:space="preserve"> as well as </w:t>
            </w:r>
            <w:r w:rsidRPr="001B67E0">
              <w:rPr>
                <w:rFonts w:eastAsia="Times New Roman" w:cstheme="minorHAnsi"/>
                <w:b/>
                <w:bCs/>
                <w:sz w:val="20"/>
                <w:szCs w:val="20"/>
              </w:rPr>
              <w:t>monitoring and evaluation of budgetary variance analysis</w:t>
            </w:r>
            <w:r w:rsidRPr="001B67E0">
              <w:rPr>
                <w:rFonts w:eastAsia="Times New Roman" w:cstheme="minorHAnsi"/>
                <w:bCs/>
                <w:sz w:val="20"/>
                <w:szCs w:val="20"/>
              </w:rPr>
              <w:t xml:space="preserve"> of the same; (ii) </w:t>
            </w:r>
            <w:proofErr w:type="spellStart"/>
            <w:r w:rsidRPr="001B67E0">
              <w:rPr>
                <w:rFonts w:eastAsia="Times New Roman" w:cstheme="minorHAnsi"/>
                <w:bCs/>
                <w:sz w:val="20"/>
                <w:szCs w:val="20"/>
              </w:rPr>
              <w:t>Updation</w:t>
            </w:r>
            <w:proofErr w:type="spellEnd"/>
            <w:r w:rsidRPr="001B67E0">
              <w:rPr>
                <w:rFonts w:eastAsia="Times New Roman" w:cstheme="minorHAnsi"/>
                <w:bCs/>
                <w:sz w:val="20"/>
                <w:szCs w:val="20"/>
              </w:rPr>
              <w:t xml:space="preserve"> and distribution of </w:t>
            </w:r>
            <w:r w:rsidRPr="001B67E0">
              <w:rPr>
                <w:rFonts w:eastAsia="Times New Roman" w:cstheme="minorHAnsi"/>
                <w:bCs/>
                <w:sz w:val="20"/>
                <w:szCs w:val="20"/>
              </w:rPr>
              <w:lastRenderedPageBreak/>
              <w:t xml:space="preserve">the administrative and financial guidelines for field offices and State Office; (iii) Planning and execution of internal audit program and schedule and interfacing with internal / external auditors as required; (iii) Analyzing field and state office audit reports and documentation of replies and comments of auditee /auditor/any other related party; (iv) Supervise all accounting activities, </w:t>
            </w:r>
            <w:r w:rsidRPr="001B67E0">
              <w:rPr>
                <w:rFonts w:eastAsia="Times New Roman" w:cstheme="minorHAnsi"/>
                <w:b/>
                <w:bCs/>
                <w:sz w:val="20"/>
                <w:szCs w:val="20"/>
              </w:rPr>
              <w:t>fund management</w:t>
            </w:r>
            <w:r w:rsidRPr="001B67E0">
              <w:rPr>
                <w:rFonts w:eastAsia="Times New Roman" w:cstheme="minorHAnsi"/>
                <w:bCs/>
                <w:sz w:val="20"/>
                <w:szCs w:val="20"/>
              </w:rPr>
              <w:t xml:space="preserve">, voucher review and approval; (v) </w:t>
            </w:r>
            <w:proofErr w:type="spellStart"/>
            <w:r w:rsidRPr="001B67E0">
              <w:rPr>
                <w:rFonts w:eastAsia="Times New Roman" w:cstheme="minorHAnsi"/>
                <w:bCs/>
                <w:sz w:val="20"/>
                <w:szCs w:val="20"/>
              </w:rPr>
              <w:t>Finalisation</w:t>
            </w:r>
            <w:proofErr w:type="spellEnd"/>
            <w:r w:rsidRPr="001B67E0">
              <w:rPr>
                <w:rFonts w:eastAsia="Times New Roman" w:cstheme="minorHAnsi"/>
                <w:bCs/>
                <w:sz w:val="20"/>
                <w:szCs w:val="20"/>
              </w:rPr>
              <w:t xml:space="preserve"> of accounts with monthly reports; (vi) Sales accounting, debtors &amp; creditors monitoring with aging analysis; (vii) Supervise and manage all aspect of accounts including finance, voucher review and approval, fund management and working capital management; (ix) </w:t>
            </w:r>
            <w:r w:rsidRPr="001B67E0">
              <w:rPr>
                <w:rFonts w:eastAsia="Times New Roman" w:cstheme="minorHAnsi"/>
                <w:b/>
                <w:bCs/>
                <w:sz w:val="20"/>
                <w:szCs w:val="20"/>
              </w:rPr>
              <w:t>Interpretation, analysis and presentation of financial data and reports</w:t>
            </w:r>
            <w:r w:rsidRPr="001B67E0">
              <w:rPr>
                <w:rFonts w:eastAsia="Times New Roman" w:cstheme="minorHAnsi"/>
                <w:bCs/>
                <w:sz w:val="20"/>
                <w:szCs w:val="20"/>
              </w:rPr>
              <w:t>; (x) Income tax, Sales Tax, Provident fund and Profession tax &amp; other statutory matters</w:t>
            </w:r>
          </w:p>
        </w:tc>
      </w:tr>
      <w:tr w:rsidR="00264330" w:rsidRPr="001B67E0" w:rsidTr="00ED3FDE">
        <w:tc>
          <w:tcPr>
            <w:tcW w:w="947" w:type="pct"/>
            <w:gridSpan w:val="2"/>
            <w:tcBorders>
              <w:top w:val="single" w:sz="4" w:space="0" w:color="auto"/>
              <w:left w:val="single" w:sz="4" w:space="0" w:color="auto"/>
              <w:bottom w:val="single" w:sz="4" w:space="0" w:color="auto"/>
              <w:right w:val="single" w:sz="4" w:space="0" w:color="auto"/>
            </w:tcBorders>
            <w:shd w:val="clear" w:color="auto" w:fill="E36C0A" w:themeFill="accent6" w:themeFillShade="BF"/>
            <w:vAlign w:val="center"/>
          </w:tcPr>
          <w:p w:rsidR="00264330" w:rsidRPr="001B67E0" w:rsidRDefault="00264330" w:rsidP="00264330">
            <w:pPr>
              <w:pStyle w:val="NoSpacing"/>
              <w:jc w:val="both"/>
              <w:rPr>
                <w:rFonts w:cstheme="minorHAnsi"/>
                <w:b/>
                <w:color w:val="FFFFFF" w:themeColor="background1"/>
                <w:sz w:val="20"/>
                <w:szCs w:val="20"/>
              </w:rPr>
            </w:pPr>
            <w:r w:rsidRPr="001B67E0">
              <w:rPr>
                <w:rFonts w:cstheme="minorHAnsi"/>
                <w:b/>
                <w:color w:val="FFFFFF" w:themeColor="background1"/>
                <w:sz w:val="20"/>
                <w:szCs w:val="20"/>
              </w:rPr>
              <w:lastRenderedPageBreak/>
              <w:t>Project Name</w:t>
            </w:r>
          </w:p>
        </w:tc>
        <w:tc>
          <w:tcPr>
            <w:tcW w:w="4053" w:type="pct"/>
            <w:gridSpan w:val="10"/>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264330" w:rsidRPr="001B67E0" w:rsidRDefault="00264330" w:rsidP="00264330">
            <w:pPr>
              <w:pStyle w:val="ADBCVText"/>
              <w:tabs>
                <w:tab w:val="clear" w:pos="0"/>
              </w:tabs>
              <w:rPr>
                <w:rFonts w:asciiTheme="minorHAnsi" w:hAnsiTheme="minorHAnsi" w:cstheme="minorHAnsi"/>
                <w:b/>
                <w:bCs/>
                <w:color w:val="FFFFFF" w:themeColor="background1"/>
              </w:rPr>
            </w:pPr>
            <w:r w:rsidRPr="001B67E0">
              <w:rPr>
                <w:rFonts w:asciiTheme="minorHAnsi" w:hAnsiTheme="minorHAnsi" w:cstheme="minorHAnsi"/>
                <w:b/>
                <w:bCs/>
                <w:color w:val="FFFFFF" w:themeColor="background1"/>
              </w:rPr>
              <w:t>Software Application Development</w:t>
            </w:r>
          </w:p>
        </w:tc>
      </w:tr>
      <w:tr w:rsidR="00264330" w:rsidRPr="001B67E0" w:rsidTr="00ED3FDE">
        <w:tc>
          <w:tcPr>
            <w:tcW w:w="947" w:type="pct"/>
            <w:gridSpan w:val="2"/>
            <w:tcBorders>
              <w:top w:val="single" w:sz="4" w:space="0" w:color="auto"/>
              <w:left w:val="single" w:sz="4" w:space="0" w:color="auto"/>
              <w:bottom w:val="single" w:sz="4" w:space="0" w:color="auto"/>
              <w:right w:val="single" w:sz="4" w:space="0" w:color="auto"/>
            </w:tcBorders>
            <w:shd w:val="clear" w:color="auto" w:fill="auto"/>
            <w:vAlign w:val="center"/>
          </w:tcPr>
          <w:p w:rsidR="00264330" w:rsidRPr="001B67E0" w:rsidRDefault="00264330" w:rsidP="00264330">
            <w:pPr>
              <w:pStyle w:val="NoSpacing"/>
              <w:jc w:val="both"/>
              <w:rPr>
                <w:rFonts w:cstheme="minorHAnsi"/>
                <w:b/>
                <w:sz w:val="20"/>
                <w:szCs w:val="20"/>
              </w:rPr>
            </w:pPr>
            <w:r w:rsidRPr="001B67E0">
              <w:rPr>
                <w:rFonts w:cstheme="minorHAnsi"/>
                <w:b/>
                <w:sz w:val="20"/>
                <w:szCs w:val="20"/>
              </w:rPr>
              <w:t xml:space="preserve">Year </w:t>
            </w:r>
          </w:p>
        </w:tc>
        <w:tc>
          <w:tcPr>
            <w:tcW w:w="4053" w:type="pct"/>
            <w:gridSpan w:val="10"/>
            <w:tcBorders>
              <w:top w:val="single" w:sz="4" w:space="0" w:color="auto"/>
              <w:left w:val="single" w:sz="4" w:space="0" w:color="auto"/>
              <w:bottom w:val="single" w:sz="4" w:space="0" w:color="auto"/>
              <w:right w:val="single" w:sz="4" w:space="0" w:color="auto"/>
            </w:tcBorders>
            <w:shd w:val="clear" w:color="auto" w:fill="auto"/>
          </w:tcPr>
          <w:p w:rsidR="00264330" w:rsidRPr="001B67E0" w:rsidRDefault="00264330" w:rsidP="00104B67">
            <w:pPr>
              <w:pStyle w:val="BodyText3"/>
              <w:spacing w:after="0" w:line="240" w:lineRule="auto"/>
              <w:rPr>
                <w:rFonts w:asciiTheme="minorHAnsi" w:hAnsiTheme="minorHAnsi" w:cstheme="minorHAnsi"/>
                <w:sz w:val="20"/>
                <w:szCs w:val="20"/>
              </w:rPr>
            </w:pPr>
            <w:r w:rsidRPr="001B67E0">
              <w:rPr>
                <w:rFonts w:asciiTheme="minorHAnsi" w:hAnsiTheme="minorHAnsi" w:cstheme="minorHAnsi"/>
                <w:sz w:val="20"/>
                <w:szCs w:val="20"/>
              </w:rPr>
              <w:t xml:space="preserve">1994 </w:t>
            </w:r>
            <w:r w:rsidR="00104B67">
              <w:rPr>
                <w:rFonts w:asciiTheme="minorHAnsi" w:hAnsiTheme="minorHAnsi" w:cstheme="minorHAnsi"/>
                <w:sz w:val="20"/>
                <w:szCs w:val="20"/>
              </w:rPr>
              <w:t>–</w:t>
            </w:r>
            <w:r w:rsidRPr="001B67E0">
              <w:rPr>
                <w:rFonts w:asciiTheme="minorHAnsi" w:hAnsiTheme="minorHAnsi" w:cstheme="minorHAnsi"/>
                <w:sz w:val="20"/>
                <w:szCs w:val="20"/>
              </w:rPr>
              <w:t xml:space="preserve"> 1998</w:t>
            </w:r>
          </w:p>
        </w:tc>
      </w:tr>
      <w:tr w:rsidR="00264330" w:rsidRPr="001B67E0" w:rsidTr="00ED3FDE">
        <w:tc>
          <w:tcPr>
            <w:tcW w:w="947" w:type="pct"/>
            <w:gridSpan w:val="2"/>
            <w:tcBorders>
              <w:top w:val="single" w:sz="4" w:space="0" w:color="auto"/>
              <w:left w:val="single" w:sz="4" w:space="0" w:color="auto"/>
              <w:bottom w:val="single" w:sz="4" w:space="0" w:color="auto"/>
              <w:right w:val="single" w:sz="4" w:space="0" w:color="auto"/>
            </w:tcBorders>
            <w:shd w:val="clear" w:color="auto" w:fill="auto"/>
            <w:vAlign w:val="center"/>
          </w:tcPr>
          <w:p w:rsidR="00264330" w:rsidRPr="001B67E0" w:rsidRDefault="00264330" w:rsidP="00264330">
            <w:pPr>
              <w:pStyle w:val="NoSpacing"/>
              <w:jc w:val="both"/>
              <w:rPr>
                <w:rFonts w:cstheme="minorHAnsi"/>
                <w:b/>
                <w:sz w:val="20"/>
                <w:szCs w:val="20"/>
              </w:rPr>
            </w:pPr>
            <w:r w:rsidRPr="001B67E0">
              <w:rPr>
                <w:rFonts w:cstheme="minorHAnsi"/>
                <w:b/>
                <w:sz w:val="20"/>
                <w:szCs w:val="20"/>
              </w:rPr>
              <w:t>Location</w:t>
            </w:r>
          </w:p>
        </w:tc>
        <w:tc>
          <w:tcPr>
            <w:tcW w:w="4053" w:type="pct"/>
            <w:gridSpan w:val="10"/>
            <w:tcBorders>
              <w:top w:val="single" w:sz="4" w:space="0" w:color="auto"/>
              <w:left w:val="single" w:sz="4" w:space="0" w:color="auto"/>
              <w:bottom w:val="single" w:sz="4" w:space="0" w:color="auto"/>
              <w:right w:val="single" w:sz="4" w:space="0" w:color="auto"/>
            </w:tcBorders>
            <w:shd w:val="clear" w:color="auto" w:fill="auto"/>
          </w:tcPr>
          <w:p w:rsidR="00264330" w:rsidRPr="001B67E0" w:rsidRDefault="00264330" w:rsidP="00264330">
            <w:pPr>
              <w:pStyle w:val="BodyText3"/>
              <w:spacing w:after="0" w:line="240" w:lineRule="auto"/>
              <w:rPr>
                <w:rFonts w:asciiTheme="minorHAnsi" w:hAnsiTheme="minorHAnsi" w:cstheme="minorHAnsi"/>
                <w:sz w:val="20"/>
                <w:szCs w:val="20"/>
              </w:rPr>
            </w:pPr>
            <w:r w:rsidRPr="001B67E0">
              <w:rPr>
                <w:rFonts w:asciiTheme="minorHAnsi" w:hAnsiTheme="minorHAnsi" w:cstheme="minorHAnsi"/>
                <w:sz w:val="20"/>
                <w:szCs w:val="20"/>
              </w:rPr>
              <w:t>Kolkata, West Bengal</w:t>
            </w:r>
          </w:p>
        </w:tc>
      </w:tr>
      <w:tr w:rsidR="00264330" w:rsidRPr="001B67E0" w:rsidTr="00ED3FDE">
        <w:tc>
          <w:tcPr>
            <w:tcW w:w="947" w:type="pct"/>
            <w:gridSpan w:val="2"/>
            <w:tcBorders>
              <w:top w:val="single" w:sz="4" w:space="0" w:color="auto"/>
              <w:left w:val="single" w:sz="4" w:space="0" w:color="auto"/>
              <w:bottom w:val="single" w:sz="4" w:space="0" w:color="auto"/>
              <w:right w:val="single" w:sz="4" w:space="0" w:color="auto"/>
            </w:tcBorders>
            <w:shd w:val="clear" w:color="auto" w:fill="auto"/>
            <w:vAlign w:val="center"/>
          </w:tcPr>
          <w:p w:rsidR="00264330" w:rsidRPr="001B67E0" w:rsidRDefault="00264330" w:rsidP="00264330">
            <w:pPr>
              <w:pStyle w:val="NoSpacing"/>
              <w:jc w:val="both"/>
              <w:rPr>
                <w:rFonts w:cstheme="minorHAnsi"/>
                <w:b/>
                <w:sz w:val="20"/>
                <w:szCs w:val="20"/>
              </w:rPr>
            </w:pPr>
            <w:r w:rsidRPr="001B67E0">
              <w:rPr>
                <w:rFonts w:cstheme="minorHAnsi"/>
                <w:b/>
                <w:sz w:val="20"/>
                <w:szCs w:val="20"/>
              </w:rPr>
              <w:t>Client</w:t>
            </w:r>
          </w:p>
        </w:tc>
        <w:tc>
          <w:tcPr>
            <w:tcW w:w="4053" w:type="pct"/>
            <w:gridSpan w:val="10"/>
            <w:tcBorders>
              <w:top w:val="single" w:sz="4" w:space="0" w:color="auto"/>
              <w:left w:val="single" w:sz="4" w:space="0" w:color="auto"/>
              <w:bottom w:val="single" w:sz="4" w:space="0" w:color="auto"/>
              <w:right w:val="single" w:sz="4" w:space="0" w:color="auto"/>
            </w:tcBorders>
            <w:shd w:val="clear" w:color="auto" w:fill="auto"/>
          </w:tcPr>
          <w:p w:rsidR="00264330" w:rsidRPr="001B67E0" w:rsidRDefault="00264330" w:rsidP="00264330">
            <w:pPr>
              <w:pStyle w:val="BodyText3"/>
              <w:spacing w:after="0" w:line="240" w:lineRule="auto"/>
              <w:rPr>
                <w:rFonts w:asciiTheme="minorHAnsi" w:hAnsiTheme="minorHAnsi" w:cstheme="minorHAnsi"/>
                <w:sz w:val="20"/>
                <w:szCs w:val="20"/>
              </w:rPr>
            </w:pPr>
            <w:r w:rsidRPr="001B67E0">
              <w:rPr>
                <w:rFonts w:asciiTheme="minorHAnsi" w:hAnsiTheme="minorHAnsi" w:cstheme="minorHAnsi"/>
                <w:sz w:val="20"/>
                <w:szCs w:val="20"/>
              </w:rPr>
              <w:t>Warren Tea Ltd., Eastern Railways, Department of Post</w:t>
            </w:r>
          </w:p>
        </w:tc>
      </w:tr>
      <w:tr w:rsidR="00264330" w:rsidRPr="001B67E0" w:rsidTr="00ED3FDE">
        <w:tc>
          <w:tcPr>
            <w:tcW w:w="947" w:type="pct"/>
            <w:gridSpan w:val="2"/>
            <w:tcBorders>
              <w:top w:val="single" w:sz="4" w:space="0" w:color="auto"/>
              <w:left w:val="single" w:sz="4" w:space="0" w:color="auto"/>
              <w:bottom w:val="single" w:sz="4" w:space="0" w:color="auto"/>
              <w:right w:val="single" w:sz="4" w:space="0" w:color="auto"/>
            </w:tcBorders>
            <w:shd w:val="clear" w:color="auto" w:fill="auto"/>
            <w:vAlign w:val="center"/>
          </w:tcPr>
          <w:p w:rsidR="00264330" w:rsidRPr="001B67E0" w:rsidRDefault="00264330" w:rsidP="00264330">
            <w:pPr>
              <w:pStyle w:val="NoSpacing"/>
              <w:jc w:val="both"/>
              <w:rPr>
                <w:rFonts w:cstheme="minorHAnsi"/>
                <w:b/>
                <w:sz w:val="20"/>
                <w:szCs w:val="20"/>
              </w:rPr>
            </w:pPr>
            <w:r w:rsidRPr="001B67E0">
              <w:rPr>
                <w:rFonts w:cstheme="minorHAnsi"/>
                <w:b/>
                <w:sz w:val="20"/>
                <w:szCs w:val="20"/>
              </w:rPr>
              <w:t>Position Held</w:t>
            </w:r>
          </w:p>
        </w:tc>
        <w:tc>
          <w:tcPr>
            <w:tcW w:w="4053" w:type="pct"/>
            <w:gridSpan w:val="10"/>
            <w:tcBorders>
              <w:top w:val="single" w:sz="4" w:space="0" w:color="auto"/>
              <w:left w:val="single" w:sz="4" w:space="0" w:color="auto"/>
              <w:bottom w:val="single" w:sz="4" w:space="0" w:color="auto"/>
              <w:right w:val="single" w:sz="4" w:space="0" w:color="auto"/>
            </w:tcBorders>
            <w:shd w:val="clear" w:color="auto" w:fill="auto"/>
          </w:tcPr>
          <w:p w:rsidR="00264330" w:rsidRPr="001B67E0" w:rsidRDefault="00264330" w:rsidP="00264330">
            <w:pPr>
              <w:pStyle w:val="BodyText3"/>
              <w:spacing w:after="0" w:line="240" w:lineRule="auto"/>
              <w:rPr>
                <w:rFonts w:asciiTheme="minorHAnsi" w:hAnsiTheme="minorHAnsi" w:cstheme="minorHAnsi"/>
                <w:b/>
                <w:sz w:val="20"/>
                <w:szCs w:val="20"/>
              </w:rPr>
            </w:pPr>
            <w:r w:rsidRPr="001B67E0">
              <w:rPr>
                <w:rFonts w:asciiTheme="minorHAnsi" w:hAnsiTheme="minorHAnsi" w:cstheme="minorHAnsi"/>
                <w:b/>
                <w:sz w:val="20"/>
                <w:szCs w:val="20"/>
              </w:rPr>
              <w:t>Assistant Manager - Accounts</w:t>
            </w:r>
          </w:p>
        </w:tc>
      </w:tr>
      <w:tr w:rsidR="00264330" w:rsidRPr="001B67E0" w:rsidTr="00ED3FDE">
        <w:tc>
          <w:tcPr>
            <w:tcW w:w="947" w:type="pct"/>
            <w:gridSpan w:val="2"/>
            <w:tcBorders>
              <w:top w:val="single" w:sz="4" w:space="0" w:color="auto"/>
              <w:left w:val="single" w:sz="4" w:space="0" w:color="auto"/>
              <w:bottom w:val="single" w:sz="4" w:space="0" w:color="auto"/>
              <w:right w:val="single" w:sz="4" w:space="0" w:color="auto"/>
            </w:tcBorders>
            <w:shd w:val="clear" w:color="auto" w:fill="auto"/>
            <w:vAlign w:val="center"/>
          </w:tcPr>
          <w:p w:rsidR="00264330" w:rsidRPr="001B67E0" w:rsidRDefault="00264330" w:rsidP="00264330">
            <w:pPr>
              <w:pStyle w:val="NoSpacing"/>
              <w:jc w:val="both"/>
              <w:rPr>
                <w:rFonts w:cstheme="minorHAnsi"/>
                <w:b/>
                <w:sz w:val="20"/>
                <w:szCs w:val="20"/>
              </w:rPr>
            </w:pPr>
            <w:r w:rsidRPr="001B67E0">
              <w:rPr>
                <w:rFonts w:cstheme="minorHAnsi"/>
                <w:b/>
                <w:sz w:val="20"/>
                <w:szCs w:val="20"/>
              </w:rPr>
              <w:t>Activities Performed</w:t>
            </w:r>
          </w:p>
        </w:tc>
        <w:tc>
          <w:tcPr>
            <w:tcW w:w="4053" w:type="pct"/>
            <w:gridSpan w:val="10"/>
            <w:tcBorders>
              <w:top w:val="single" w:sz="4" w:space="0" w:color="auto"/>
              <w:left w:val="single" w:sz="4" w:space="0" w:color="auto"/>
              <w:bottom w:val="single" w:sz="4" w:space="0" w:color="auto"/>
              <w:right w:val="single" w:sz="4" w:space="0" w:color="auto"/>
            </w:tcBorders>
            <w:shd w:val="clear" w:color="auto" w:fill="auto"/>
          </w:tcPr>
          <w:p w:rsidR="00264330" w:rsidRPr="001B67E0" w:rsidRDefault="00264330" w:rsidP="00264330">
            <w:pPr>
              <w:pStyle w:val="ADBCVText"/>
              <w:jc w:val="both"/>
              <w:rPr>
                <w:rFonts w:asciiTheme="minorHAnsi" w:hAnsiTheme="minorHAnsi" w:cstheme="minorHAnsi"/>
              </w:rPr>
            </w:pPr>
            <w:r w:rsidRPr="001B67E0">
              <w:rPr>
                <w:rFonts w:asciiTheme="minorHAnsi" w:hAnsiTheme="minorHAnsi" w:cstheme="minorHAnsi"/>
              </w:rPr>
              <w:t>(</w:t>
            </w:r>
            <w:proofErr w:type="spellStart"/>
            <w:r w:rsidRPr="001B67E0">
              <w:rPr>
                <w:rFonts w:asciiTheme="minorHAnsi" w:hAnsiTheme="minorHAnsi" w:cstheme="minorHAnsi"/>
              </w:rPr>
              <w:t>i</w:t>
            </w:r>
            <w:proofErr w:type="spellEnd"/>
            <w:r w:rsidRPr="001B67E0">
              <w:rPr>
                <w:rFonts w:asciiTheme="minorHAnsi" w:hAnsiTheme="minorHAnsi" w:cstheme="minorHAnsi"/>
              </w:rPr>
              <w:t xml:space="preserve">) </w:t>
            </w:r>
            <w:r w:rsidRPr="001B67E0">
              <w:rPr>
                <w:rFonts w:asciiTheme="minorHAnsi" w:hAnsiTheme="minorHAnsi" w:cstheme="minorHAnsi"/>
                <w:b/>
              </w:rPr>
              <w:t>Project feasibility study</w:t>
            </w:r>
            <w:r w:rsidRPr="001B67E0">
              <w:rPr>
                <w:rFonts w:asciiTheme="minorHAnsi" w:hAnsiTheme="minorHAnsi" w:cstheme="minorHAnsi"/>
              </w:rPr>
              <w:t xml:space="preserve">, </w:t>
            </w:r>
            <w:r w:rsidRPr="001B67E0">
              <w:rPr>
                <w:rFonts w:asciiTheme="minorHAnsi" w:hAnsiTheme="minorHAnsi" w:cstheme="minorHAnsi"/>
                <w:b/>
              </w:rPr>
              <w:t>Project costing</w:t>
            </w:r>
            <w:r w:rsidRPr="001B67E0">
              <w:rPr>
                <w:rFonts w:asciiTheme="minorHAnsi" w:hAnsiTheme="minorHAnsi" w:cstheme="minorHAnsi"/>
              </w:rPr>
              <w:t xml:space="preserve">, Project profitability &amp; Project closeout reporting; (ii) </w:t>
            </w:r>
            <w:proofErr w:type="spellStart"/>
            <w:r w:rsidRPr="001B67E0">
              <w:rPr>
                <w:rFonts w:asciiTheme="minorHAnsi" w:hAnsiTheme="minorHAnsi" w:cstheme="minorHAnsi"/>
              </w:rPr>
              <w:t>Finalisation</w:t>
            </w:r>
            <w:proofErr w:type="spellEnd"/>
            <w:r w:rsidRPr="001B67E0">
              <w:rPr>
                <w:rFonts w:asciiTheme="minorHAnsi" w:hAnsiTheme="minorHAnsi" w:cstheme="minorHAnsi"/>
              </w:rPr>
              <w:t xml:space="preserve"> of accounts with monthly reports; (iii) </w:t>
            </w:r>
            <w:r w:rsidRPr="001B67E0">
              <w:rPr>
                <w:rFonts w:asciiTheme="minorHAnsi" w:hAnsiTheme="minorHAnsi" w:cstheme="minorHAnsi"/>
                <w:b/>
              </w:rPr>
              <w:t>Overhead &amp; expense budget preparation</w:t>
            </w:r>
            <w:r w:rsidRPr="001B67E0">
              <w:rPr>
                <w:rFonts w:asciiTheme="minorHAnsi" w:hAnsiTheme="minorHAnsi" w:cstheme="minorHAnsi"/>
              </w:rPr>
              <w:t xml:space="preserve">, Inventory management, distribution and logistics; (iv) </w:t>
            </w:r>
            <w:r w:rsidRPr="001B67E0">
              <w:rPr>
                <w:rFonts w:asciiTheme="minorHAnsi" w:hAnsiTheme="minorHAnsi" w:cstheme="minorHAnsi"/>
                <w:b/>
              </w:rPr>
              <w:t>Interact with clients in the areas of requirement analysis and act as a bridge between the technical team and clients</w:t>
            </w:r>
            <w:r w:rsidRPr="001B67E0">
              <w:rPr>
                <w:rFonts w:asciiTheme="minorHAnsi" w:hAnsiTheme="minorHAnsi" w:cstheme="minorHAnsi"/>
              </w:rPr>
              <w:t>; (v) Income tax, Provident fund and Profession tax and filing of returns; (vi) Appraisal of credit policy and credit worthiness of parties;(vii) Annual financial audits and develop internal audit measures</w:t>
            </w:r>
          </w:p>
        </w:tc>
      </w:tr>
      <w:tr w:rsidR="00264330" w:rsidRPr="001B67E0" w:rsidTr="00270978">
        <w:tc>
          <w:tcPr>
            <w:tcW w:w="5000" w:type="pct"/>
            <w:gridSpan w:val="12"/>
            <w:tcBorders>
              <w:top w:val="single" w:sz="4" w:space="0" w:color="auto"/>
              <w:left w:val="single" w:sz="4" w:space="0" w:color="auto"/>
              <w:bottom w:val="single" w:sz="4" w:space="0" w:color="auto"/>
              <w:right w:val="single" w:sz="4" w:space="0" w:color="auto"/>
            </w:tcBorders>
            <w:shd w:val="clear" w:color="auto" w:fill="E36C0A" w:themeFill="accent6" w:themeFillShade="BF"/>
            <w:vAlign w:val="center"/>
          </w:tcPr>
          <w:p w:rsidR="00264330" w:rsidRPr="001B67E0" w:rsidRDefault="00264330" w:rsidP="00264330">
            <w:pPr>
              <w:pStyle w:val="NoSpacing"/>
              <w:jc w:val="both"/>
              <w:rPr>
                <w:rFonts w:cstheme="minorHAnsi"/>
                <w:b/>
                <w:sz w:val="20"/>
                <w:szCs w:val="20"/>
              </w:rPr>
            </w:pPr>
            <w:r w:rsidRPr="001B67E0">
              <w:rPr>
                <w:rFonts w:cstheme="minorHAnsi"/>
                <w:b/>
                <w:color w:val="FFFFFF" w:themeColor="background1"/>
                <w:sz w:val="20"/>
                <w:szCs w:val="20"/>
              </w:rPr>
              <w:t>CERTIFICATION</w:t>
            </w:r>
          </w:p>
        </w:tc>
      </w:tr>
      <w:tr w:rsidR="00264330" w:rsidRPr="001B67E0" w:rsidTr="00270978">
        <w:tc>
          <w:tcPr>
            <w:tcW w:w="5000" w:type="pct"/>
            <w:gridSpan w:val="12"/>
            <w:tcBorders>
              <w:top w:val="single" w:sz="4" w:space="0" w:color="auto"/>
              <w:left w:val="single" w:sz="4" w:space="0" w:color="auto"/>
              <w:bottom w:val="single" w:sz="4" w:space="0" w:color="auto"/>
              <w:right w:val="single" w:sz="4" w:space="0" w:color="auto"/>
            </w:tcBorders>
            <w:shd w:val="clear" w:color="auto" w:fill="auto"/>
            <w:vAlign w:val="center"/>
          </w:tcPr>
          <w:p w:rsidR="00264330" w:rsidRPr="001B67E0" w:rsidRDefault="00264330" w:rsidP="00264330">
            <w:pPr>
              <w:pStyle w:val="NoSpacing"/>
              <w:jc w:val="both"/>
              <w:rPr>
                <w:rFonts w:cstheme="minorHAnsi"/>
                <w:sz w:val="20"/>
                <w:szCs w:val="20"/>
              </w:rPr>
            </w:pPr>
            <w:r w:rsidRPr="001B67E0">
              <w:rPr>
                <w:rFonts w:cstheme="minorHAnsi"/>
                <w:sz w:val="20"/>
                <w:szCs w:val="20"/>
              </w:rPr>
              <w:t>I, the undersigned, certify that to the best of my knowledge and belief, this CV correctly describes me</w:t>
            </w:r>
            <w:r w:rsidR="00AE4E16">
              <w:rPr>
                <w:rFonts w:cstheme="minorHAnsi"/>
                <w:sz w:val="20"/>
                <w:szCs w:val="20"/>
              </w:rPr>
              <w:t xml:space="preserve"> in relation to </w:t>
            </w:r>
            <w:r w:rsidRPr="001B67E0">
              <w:rPr>
                <w:rFonts w:cstheme="minorHAnsi"/>
                <w:sz w:val="20"/>
                <w:szCs w:val="20"/>
              </w:rPr>
              <w:t>my</w:t>
            </w:r>
            <w:r w:rsidR="00104B67">
              <w:rPr>
                <w:rFonts w:cstheme="minorHAnsi"/>
                <w:sz w:val="20"/>
                <w:szCs w:val="20"/>
              </w:rPr>
              <w:t xml:space="preserve"> </w:t>
            </w:r>
            <w:r w:rsidRPr="001B67E0">
              <w:rPr>
                <w:rFonts w:cstheme="minorHAnsi"/>
                <w:sz w:val="20"/>
                <w:szCs w:val="20"/>
              </w:rPr>
              <w:t xml:space="preserve">qualifications, and experience. </w:t>
            </w:r>
          </w:p>
          <w:p w:rsidR="00264330" w:rsidRPr="001B67E0" w:rsidRDefault="00104B67" w:rsidP="00264330">
            <w:pPr>
              <w:pStyle w:val="NoSpacing"/>
              <w:jc w:val="both"/>
              <w:rPr>
                <w:rFonts w:cstheme="minorHAnsi"/>
                <w:sz w:val="20"/>
                <w:szCs w:val="20"/>
              </w:rPr>
            </w:pPr>
            <w:r>
              <w:rPr>
                <w:rFonts w:cstheme="minorHAnsi"/>
                <w:b/>
                <w:sz w:val="20"/>
                <w:szCs w:val="20"/>
              </w:rPr>
              <w:t>Place: Kolkata</w:t>
            </w:r>
          </w:p>
          <w:p w:rsidR="00264330" w:rsidRPr="001B67E0" w:rsidRDefault="00264330" w:rsidP="00264330">
            <w:pPr>
              <w:pStyle w:val="NoSpacing"/>
              <w:jc w:val="both"/>
              <w:rPr>
                <w:rFonts w:cstheme="minorHAnsi"/>
                <w:sz w:val="20"/>
                <w:szCs w:val="20"/>
              </w:rPr>
            </w:pPr>
            <w:r>
              <w:rPr>
                <w:rFonts w:cstheme="minorHAnsi"/>
                <w:noProof/>
                <w:sz w:val="20"/>
                <w:szCs w:val="20"/>
                <w:lang w:val="en-IN" w:eastAsia="en-IN"/>
              </w:rPr>
              <mc:AlternateContent>
                <mc:Choice Requires="wps">
                  <w:drawing>
                    <wp:anchor distT="4294967295" distB="4294967295" distL="114300" distR="114300" simplePos="0" relativeHeight="251675648" behindDoc="0" locked="0" layoutInCell="1" allowOverlap="1" wp14:anchorId="2FBEC19A" wp14:editId="4415FB33">
                      <wp:simplePos x="0" y="0"/>
                      <wp:positionH relativeFrom="column">
                        <wp:posOffset>-16510</wp:posOffset>
                      </wp:positionH>
                      <wp:positionV relativeFrom="paragraph">
                        <wp:posOffset>58419</wp:posOffset>
                      </wp:positionV>
                      <wp:extent cx="5577840" cy="0"/>
                      <wp:effectExtent l="0" t="0" r="22860" b="19050"/>
                      <wp:wrapNone/>
                      <wp:docPr id="51981" name="Straight Connector 5198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577840" cy="0"/>
                              </a:xfrm>
                              <a:prstGeom prst="line">
                                <a:avLst/>
                              </a:prstGeom>
                              <a:ln w="19050">
                                <a:solidFill>
                                  <a:schemeClr val="bg1">
                                    <a:lumMod val="75000"/>
                                  </a:schemeClr>
                                </a:solidFill>
                              </a:ln>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2B8F9C" id="Straight Connector 51981" o:spid="_x0000_s1026" style="position:absolute;flip:y;z-index:25167564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3pt,4.6pt" to="437.9pt,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p7JCQIAAG0EAAAOAAAAZHJzL2Uyb0RvYy54bWysVE2P0zAQvSPxHyzfadIVod2o6R66Wi4L&#10;VBS4u46dWPhLtrdJ/z1jO023cAJxsWLPzJv3nsfZPIxKohNzXhjd4OWixIhpalqhuwZ///b0bo2R&#10;D0S3RBrNGnxmHj9s377ZDLZmd6Y3smUOAYj29WAb3Idg66LwtGeK+IWxTEOQG6dIgK3ritaRAdCV&#10;LO7K8kMxGNdaZyjzHk4fcxBvEz7njIYvnHsWkGwwcAtpdWk9xrXYbkjdOWJ7QSca5B9YKCI0NJ2h&#10;Hkkg6MWJP6CUoM54w8OCGlUYzgVlSQOoWZa/qTn0xLKkBczxdrbJ/z9Y+vm0d0i0Da6W9+slRpoo&#10;uKZDcER0fUA7ozWYaBzKcfBrsL6Gsp3eu6iYjvpgnw396SFW3ATjxtucNnKnEJfC/oAxSVaBeDSm&#10;mzjPN8HGgCgcVtVqtX4PF0YvsYLUESJ2tM6Hj8woFD8aLIWOJpGanJ59iCSuKfFYajRAz/uyKlOa&#10;N1K0T0LKGEyDxnbSoROBETl2mZt8UZ9Mm89WVVmmQQHcOT11eYUEMakjIEtDNxG5GpC+wlmyzOgr&#10;42A6CM3tZtjckVDKdFjG4Uy4kB3LOHCeCyct8Z1c6d8WTvlXVn9TnHVcOhsd5mIltHHZydvuYbxQ&#10;5jl/mgefdUcLjqY9791lUGCmk8Lp/cVH83qfyq9/ie0vAAAA//8DAFBLAwQUAAYACAAAACEAYVcl&#10;B9sAAAAGAQAADwAAAGRycy9kb3ducmV2LnhtbEyPQUvDQBSE74L/YXmCt3ZjwFrTbEoJREQQNAq9&#10;vmZfk+Du25DdNvHfu3qxx2GGmW/y7WyNONPoe8cK7pYJCOLG6Z5bBZ8f1WINwgdkjcYxKfgmD9vi&#10;+irHTLuJ3+lch1bEEvYZKuhCGDIpfdORRb90A3H0jm60GKIcW6lHnGK5NTJNkpW02HNc6HCgsqPm&#10;qz5ZBc/VrnzdT7yvanTWlMObfXqZlLq9mXcbEIHm8B+GX/yIDkVkOrgTay+MgkW6ikkFjymIaK8f&#10;7uOTw5+WRS4v8YsfAAAA//8DAFBLAQItABQABgAIAAAAIQC2gziS/gAAAOEBAAATAAAAAAAAAAAA&#10;AAAAAAAAAABbQ29udGVudF9UeXBlc10ueG1sUEsBAi0AFAAGAAgAAAAhADj9If/WAAAAlAEAAAsA&#10;AAAAAAAAAAAAAAAALwEAAF9yZWxzLy5yZWxzUEsBAi0AFAAGAAgAAAAhAIgGnskJAgAAbQQAAA4A&#10;AAAAAAAAAAAAAAAALgIAAGRycy9lMm9Eb2MueG1sUEsBAi0AFAAGAAgAAAAhAGFXJQfbAAAABgEA&#10;AA8AAAAAAAAAAAAAAAAAYwQAAGRycy9kb3ducmV2LnhtbFBLBQYAAAAABAAEAPMAAABrBQAAAAA=&#10;" strokecolor="#bfbfbf [2412]" strokeweight="1.5pt">
                      <o:lock v:ext="edit" shapetype="f"/>
                    </v:line>
                  </w:pict>
                </mc:Fallback>
              </mc:AlternateContent>
            </w:r>
          </w:p>
          <w:p w:rsidR="00264330" w:rsidRPr="001B67E0" w:rsidRDefault="00264330" w:rsidP="00264330">
            <w:pPr>
              <w:pStyle w:val="NoSpacing"/>
              <w:jc w:val="both"/>
              <w:rPr>
                <w:rFonts w:cstheme="minorHAnsi"/>
                <w:b/>
                <w:sz w:val="20"/>
                <w:szCs w:val="20"/>
              </w:rPr>
            </w:pPr>
            <w:r w:rsidRPr="001B67E0">
              <w:rPr>
                <w:rFonts w:cstheme="minorHAnsi"/>
                <w:b/>
                <w:sz w:val="20"/>
                <w:szCs w:val="20"/>
              </w:rPr>
              <w:t>Name of Expert</w:t>
            </w:r>
            <w:r>
              <w:rPr>
                <w:rFonts w:cstheme="minorHAnsi"/>
                <w:b/>
                <w:sz w:val="20"/>
                <w:szCs w:val="20"/>
              </w:rPr>
              <w:t xml:space="preserve">                                                  </w:t>
            </w:r>
            <w:r w:rsidRPr="001B67E0">
              <w:rPr>
                <w:rFonts w:cstheme="minorHAnsi"/>
                <w:b/>
                <w:sz w:val="20"/>
                <w:szCs w:val="20"/>
              </w:rPr>
              <w:t>Signature                                                                            Date</w:t>
            </w:r>
          </w:p>
          <w:p w:rsidR="00264330" w:rsidRPr="001B67E0" w:rsidRDefault="00264330" w:rsidP="00264330">
            <w:pPr>
              <w:pStyle w:val="NoSpacing"/>
              <w:jc w:val="both"/>
              <w:rPr>
                <w:rFonts w:cstheme="minorHAnsi"/>
                <w:sz w:val="20"/>
                <w:szCs w:val="20"/>
              </w:rPr>
            </w:pPr>
            <w:r w:rsidRPr="001B67E0">
              <w:rPr>
                <w:rFonts w:cstheme="minorHAnsi"/>
                <w:sz w:val="20"/>
                <w:szCs w:val="20"/>
              </w:rPr>
              <w:t xml:space="preserve">Ashim Paul                                                                                                                                                      </w:t>
            </w:r>
          </w:p>
          <w:p w:rsidR="00264330" w:rsidRPr="001B67E0" w:rsidRDefault="00264330" w:rsidP="00264330">
            <w:pPr>
              <w:pStyle w:val="NoSpacing"/>
              <w:jc w:val="both"/>
              <w:rPr>
                <w:rFonts w:cstheme="minorHAnsi"/>
                <w:sz w:val="20"/>
                <w:szCs w:val="20"/>
              </w:rPr>
            </w:pPr>
            <w:r w:rsidRPr="001B67E0">
              <w:rPr>
                <w:rFonts w:cstheme="minorHAnsi"/>
                <w:b/>
                <w:noProof/>
                <w:sz w:val="20"/>
                <w:szCs w:val="20"/>
                <w:lang w:val="en-IN" w:eastAsia="en-IN"/>
              </w:rPr>
              <w:drawing>
                <wp:anchor distT="0" distB="0" distL="114300" distR="114300" simplePos="0" relativeHeight="251678720" behindDoc="1" locked="0" layoutInCell="1" allowOverlap="1" wp14:anchorId="1A52AD98" wp14:editId="70DA606E">
                  <wp:simplePos x="0" y="0"/>
                  <wp:positionH relativeFrom="column">
                    <wp:posOffset>2268220</wp:posOffset>
                  </wp:positionH>
                  <wp:positionV relativeFrom="paragraph">
                    <wp:posOffset>5715</wp:posOffset>
                  </wp:positionV>
                  <wp:extent cx="721360" cy="428625"/>
                  <wp:effectExtent l="0" t="0" r="2540" b="9525"/>
                  <wp:wrapTight wrapText="bothSides">
                    <wp:wrapPolygon edited="0">
                      <wp:start x="0" y="0"/>
                      <wp:lineTo x="0" y="21120"/>
                      <wp:lineTo x="21106" y="21120"/>
                      <wp:lineTo x="21106" y="0"/>
                      <wp:lineTo x="0" y="0"/>
                    </wp:wrapPolygon>
                  </wp:wrapTight>
                  <wp:docPr id="5198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srcRect/>
                          <a:stretch>
                            <a:fillRect/>
                          </a:stretch>
                        </pic:blipFill>
                        <pic:spPr bwMode="auto">
                          <a:xfrm>
                            <a:off x="0" y="0"/>
                            <a:ext cx="721360" cy="428625"/>
                          </a:xfrm>
                          <a:prstGeom prst="rect">
                            <a:avLst/>
                          </a:prstGeom>
                          <a:noFill/>
                          <a:ln w="9525">
                            <a:noFill/>
                            <a:miter lim="800000"/>
                            <a:headEnd/>
                            <a:tailEnd/>
                          </a:ln>
                        </pic:spPr>
                      </pic:pic>
                    </a:graphicData>
                  </a:graphic>
                </wp:anchor>
              </w:drawing>
            </w:r>
          </w:p>
          <w:p w:rsidR="00264330" w:rsidRPr="001B67E0" w:rsidRDefault="00264330" w:rsidP="00264330">
            <w:pPr>
              <w:pStyle w:val="NoSpacing"/>
              <w:jc w:val="both"/>
              <w:rPr>
                <w:rFonts w:cstheme="minorHAnsi"/>
                <w:sz w:val="20"/>
                <w:szCs w:val="20"/>
              </w:rPr>
            </w:pPr>
          </w:p>
          <w:p w:rsidR="00264330" w:rsidRPr="00AE4E16" w:rsidRDefault="00264330" w:rsidP="00264330">
            <w:pPr>
              <w:pStyle w:val="NoSpacing"/>
              <w:jc w:val="both"/>
              <w:rPr>
                <w:rFonts w:cstheme="minorHAnsi"/>
                <w:sz w:val="20"/>
                <w:szCs w:val="20"/>
              </w:rPr>
            </w:pPr>
            <w:r>
              <w:rPr>
                <w:rFonts w:cstheme="minorHAnsi"/>
                <w:noProof/>
                <w:sz w:val="20"/>
                <w:szCs w:val="20"/>
                <w:lang w:val="en-IN" w:eastAsia="en-IN"/>
              </w:rPr>
              <mc:AlternateContent>
                <mc:Choice Requires="wps">
                  <w:drawing>
                    <wp:anchor distT="4294967295" distB="4294967295" distL="114300" distR="114300" simplePos="0" relativeHeight="251676672" behindDoc="0" locked="0" layoutInCell="1" allowOverlap="1" wp14:anchorId="04B24F5B" wp14:editId="479AFF0B">
                      <wp:simplePos x="0" y="0"/>
                      <wp:positionH relativeFrom="column">
                        <wp:posOffset>-8255</wp:posOffset>
                      </wp:positionH>
                      <wp:positionV relativeFrom="paragraph">
                        <wp:posOffset>134619</wp:posOffset>
                      </wp:positionV>
                      <wp:extent cx="5577840" cy="0"/>
                      <wp:effectExtent l="0" t="0" r="22860" b="19050"/>
                      <wp:wrapNone/>
                      <wp:docPr id="51982" name="Straight Connector 5198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577840" cy="0"/>
                              </a:xfrm>
                              <a:prstGeom prst="line">
                                <a:avLst/>
                              </a:prstGeom>
                              <a:ln w="19050">
                                <a:solidFill>
                                  <a:schemeClr val="bg1">
                                    <a:lumMod val="75000"/>
                                  </a:schemeClr>
                                </a:solidFill>
                              </a:ln>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8BF403" id="Straight Connector 51982" o:spid="_x0000_s1026" style="position:absolute;flip:y;z-index:25167667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65pt,10.6pt" to="438.55pt,1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Yq3CQIAAG0EAAAOAAAAZHJzL2Uyb0RvYy54bWysVE2P2yAQvVfqf0DcGztR02StOHvIanvZ&#10;tlHT7p1giFH5ErCx8+87gGNv2tNWvSDDzLx57zF4c98ric7MeWF0jeezEiOmqWmEPtX454/HD2uM&#10;fCC6IdJoVuML8/h++/7dprMVW5jWyIY5BCDaV52tcRuCrYrC05Yp4mfGMg1BbpwiAbbuVDSOdICu&#10;ZLEoy09FZ1xjnaHMezh9yEG8TficMxq+ce5ZQLLGwC2k1aX1GNdiuyHVyRHbCjrQIP/AQhGhoekI&#10;9UACQS9O/AWlBHXGGx5m1KjCcC4oSxpAzbz8Q82hJZYlLWCOt6NN/v/B0q/nvUOiqfFyfrdeYKSJ&#10;gms6BEfEqQ1oZ7QGE41DOQ5+ddZXULbTexcV014f7JOhvzzEiptg3Hib03ruFOJS2GcYk2QViEd9&#10;uonLeBOsD4jC4XK5Wq0/woXRa6wgVYSIHa3z4TMzCsWPGkuho0mkIucnHyKJKSUeS4066HlXLsuU&#10;5o0UzaOQMgbToLGddOhMYESOp8xNvqgvpslnq2VZpkEB3DE9dXmFBDGpIyBLQzcQmQxIX+EiWWb0&#10;nXEwHYTmdiNs7kgoZTrM43AmXMiOZRw4j4WDlvhOJvq3hUP+xOotxVnHtbPRYSxWQhuXnbztHvor&#10;ZZ7zh3nwWXe04Giay95dBwVmOikc3l98NK/3qXz6S2x/AwAA//8DAFBLAwQUAAYACAAAACEANECm&#10;S9wAAAAIAQAADwAAAGRycy9kb3ducmV2LnhtbEyPQUvDQBCF74L/YRnBW7tJBFtiNqUEIiIIGoVe&#10;p9kxCe7Ohuy2if/eFQ/2+OY93vum2C3WiDNNfnCsIF0nIIhbpwfuFHy816stCB+QNRrHpOCbPOzK&#10;66sCc+1mfqNzEzoRS9jnqKAPYcyl9G1PFv3ajcTR+3STxRDl1Ek94RzLrZFZktxLiwPHhR5Hqnpq&#10;v5qTVfBU76uXw8yHukFnTTW+2sfnWanbm2X/ACLQEv7D8Isf0aGMTEd3Yu2FUbBK72JSQZZmIKK/&#10;3WxSEMe/gywLeflA+QMAAP//AwBQSwECLQAUAAYACAAAACEAtoM4kv4AAADhAQAAEwAAAAAAAAAA&#10;AAAAAAAAAAAAW0NvbnRlbnRfVHlwZXNdLnhtbFBLAQItABQABgAIAAAAIQA4/SH/1gAAAJQBAAAL&#10;AAAAAAAAAAAAAAAAAC8BAABfcmVscy8ucmVsc1BLAQItABQABgAIAAAAIQAfRYq3CQIAAG0EAAAO&#10;AAAAAAAAAAAAAAAAAC4CAABkcnMvZTJvRG9jLnhtbFBLAQItABQABgAIAAAAIQA0QKZL3AAAAAgB&#10;AAAPAAAAAAAAAAAAAAAAAGMEAABkcnMvZG93bnJldi54bWxQSwUGAAAAAAQABADzAAAAbAUAAAAA&#10;" strokecolor="#bfbfbf [2412]" strokeweight="1.5pt">
                      <o:lock v:ext="edit" shapetype="f"/>
                    </v:line>
                  </w:pict>
                </mc:Fallback>
              </mc:AlternateContent>
            </w:r>
          </w:p>
        </w:tc>
      </w:tr>
    </w:tbl>
    <w:p w:rsidR="00FD6892" w:rsidRDefault="00FD6892"/>
    <w:sectPr w:rsidR="00FD6892" w:rsidSect="00FD68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E23B96"/>
    <w:multiLevelType w:val="hybridMultilevel"/>
    <w:tmpl w:val="5A4812C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15:restartNumberingAfterBreak="0">
    <w:nsid w:val="2781377F"/>
    <w:multiLevelType w:val="hybridMultilevel"/>
    <w:tmpl w:val="7B8664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F5F002A"/>
    <w:multiLevelType w:val="hybridMultilevel"/>
    <w:tmpl w:val="C7023E36"/>
    <w:lvl w:ilvl="0" w:tplc="11D8FCD6">
      <w:start w:val="1"/>
      <w:numFmt w:val="lowerRoman"/>
      <w:lvlText w:val="(%1)"/>
      <w:lvlJc w:val="left"/>
      <w:pPr>
        <w:ind w:left="720" w:hanging="360"/>
      </w:pPr>
      <w:rPr>
        <w:rFonts w:asciiTheme="minorHAnsi" w:eastAsia="Times New Roman" w:hAnsiTheme="minorHAnsi" w:cs="Times New Roman"/>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40705955"/>
    <w:multiLevelType w:val="hybridMultilevel"/>
    <w:tmpl w:val="BBC88C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92840B9"/>
    <w:multiLevelType w:val="multilevel"/>
    <w:tmpl w:val="2B6C2A12"/>
    <w:lvl w:ilvl="0">
      <w:start w:val="10"/>
      <w:numFmt w:val="decimal"/>
      <w:pStyle w:val="Heading3"/>
      <w:lvlText w:val="%1."/>
      <w:lvlJc w:val="left"/>
      <w:pPr>
        <w:tabs>
          <w:tab w:val="num" w:pos="720"/>
        </w:tabs>
        <w:ind w:left="720" w:hanging="720"/>
      </w:pPr>
      <w:rPr>
        <w:rFonts w:hint="default"/>
        <w:sz w:val="24"/>
      </w:rPr>
    </w:lvl>
    <w:lvl w:ilvl="1">
      <w:start w:val="1"/>
      <w:numFmt w:val="upperRoman"/>
      <w:pStyle w:val="Heading2"/>
      <w:lvlText w:val="%2."/>
      <w:lvlJc w:val="right"/>
      <w:pPr>
        <w:tabs>
          <w:tab w:val="num" w:pos="1440"/>
        </w:tabs>
        <w:ind w:left="1440" w:hanging="720"/>
      </w:pPr>
      <w:rPr>
        <w:rFonts w:hint="default"/>
      </w:rPr>
    </w:lvl>
    <w:lvl w:ilvl="2">
      <w:start w:val="1"/>
      <w:numFmt w:val="decimal"/>
      <w:lvlText w:val="%3."/>
      <w:lvlJc w:val="left"/>
      <w:pPr>
        <w:tabs>
          <w:tab w:val="num" w:pos="2160"/>
        </w:tabs>
        <w:ind w:left="2160" w:hanging="720"/>
      </w:pPr>
      <w:rPr>
        <w:rFonts w:hint="default"/>
      </w:rPr>
    </w:lvl>
    <w:lvl w:ilvl="3">
      <w:start w:val="1"/>
      <w:numFmt w:val="decimal"/>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decimal"/>
      <w:lvlText w:val="%6."/>
      <w:lvlJc w:val="left"/>
      <w:pPr>
        <w:tabs>
          <w:tab w:val="num" w:pos="4320"/>
        </w:tabs>
        <w:ind w:left="4320" w:hanging="720"/>
      </w:pPr>
      <w:rPr>
        <w:rFonts w:hint="default"/>
      </w:rPr>
    </w:lvl>
    <w:lvl w:ilvl="6">
      <w:start w:val="1"/>
      <w:numFmt w:val="decimal"/>
      <w:lvlText w:val="%7."/>
      <w:lvlJc w:val="left"/>
      <w:pPr>
        <w:tabs>
          <w:tab w:val="num" w:pos="5040"/>
        </w:tabs>
        <w:ind w:left="5040" w:hanging="720"/>
      </w:pPr>
      <w:rPr>
        <w:rFonts w:hint="default"/>
      </w:rPr>
    </w:lvl>
    <w:lvl w:ilvl="7">
      <w:start w:val="1"/>
      <w:numFmt w:val="decimal"/>
      <w:lvlText w:val="%8."/>
      <w:lvlJc w:val="left"/>
      <w:pPr>
        <w:tabs>
          <w:tab w:val="num" w:pos="5760"/>
        </w:tabs>
        <w:ind w:left="5760" w:hanging="720"/>
      </w:pPr>
      <w:rPr>
        <w:rFonts w:hint="default"/>
      </w:rPr>
    </w:lvl>
    <w:lvl w:ilvl="8">
      <w:start w:val="1"/>
      <w:numFmt w:val="decimal"/>
      <w:lvlText w:val="%9."/>
      <w:lvlJc w:val="left"/>
      <w:pPr>
        <w:tabs>
          <w:tab w:val="num" w:pos="6480"/>
        </w:tabs>
        <w:ind w:left="6480" w:hanging="720"/>
      </w:pPr>
      <w:rPr>
        <w:rFonts w:hint="default"/>
      </w:rPr>
    </w:lvl>
  </w:abstractNum>
  <w:num w:numId="1">
    <w:abstractNumId w:val="4"/>
  </w:num>
  <w:num w:numId="2">
    <w:abstractNumId w:val="1"/>
  </w:num>
  <w:num w:numId="3">
    <w:abstractNumId w:val="3"/>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22C7"/>
    <w:rsid w:val="00104B67"/>
    <w:rsid w:val="001422C7"/>
    <w:rsid w:val="00264330"/>
    <w:rsid w:val="0035690D"/>
    <w:rsid w:val="003E55EC"/>
    <w:rsid w:val="004A65D4"/>
    <w:rsid w:val="006525F5"/>
    <w:rsid w:val="00AE4E16"/>
    <w:rsid w:val="00C35836"/>
    <w:rsid w:val="00DA1AAB"/>
    <w:rsid w:val="00ED3FDE"/>
    <w:rsid w:val="00FD68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A0BA14B-F59C-42DD-8449-725633DFB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22C7"/>
    <w:pPr>
      <w:spacing w:before="120" w:after="120" w:line="240" w:lineRule="auto"/>
    </w:pPr>
    <w:rPr>
      <w:lang w:val="en-US"/>
    </w:rPr>
  </w:style>
  <w:style w:type="paragraph" w:styleId="Heading1">
    <w:name w:val="heading 1"/>
    <w:basedOn w:val="Normal"/>
    <w:next w:val="Normal"/>
    <w:link w:val="Heading1Char"/>
    <w:uiPriority w:val="9"/>
    <w:qFormat/>
    <w:rsid w:val="001422C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Heading1"/>
    <w:next w:val="Heading1"/>
    <w:link w:val="Heading2Char"/>
    <w:autoRedefine/>
    <w:uiPriority w:val="9"/>
    <w:unhideWhenUsed/>
    <w:qFormat/>
    <w:rsid w:val="001422C7"/>
    <w:pPr>
      <w:numPr>
        <w:ilvl w:val="1"/>
        <w:numId w:val="1"/>
      </w:numPr>
      <w:spacing w:before="120" w:after="120"/>
      <w:contextualSpacing/>
      <w:jc w:val="both"/>
      <w:outlineLvl w:val="1"/>
    </w:pPr>
    <w:rPr>
      <w:rFonts w:asciiTheme="minorHAnsi" w:hAnsiTheme="minorHAnsi"/>
      <w:color w:val="055B32"/>
      <w:szCs w:val="26"/>
    </w:rPr>
  </w:style>
  <w:style w:type="paragraph" w:styleId="Heading3">
    <w:name w:val="heading 3"/>
    <w:basedOn w:val="Normal"/>
    <w:next w:val="Normal"/>
    <w:link w:val="Heading3Char"/>
    <w:uiPriority w:val="9"/>
    <w:unhideWhenUsed/>
    <w:qFormat/>
    <w:rsid w:val="001422C7"/>
    <w:pPr>
      <w:keepNext/>
      <w:keepLines/>
      <w:numPr>
        <w:numId w:val="1"/>
      </w:numPr>
      <w:shd w:val="clear" w:color="auto" w:fill="FBD4B4" w:themeFill="accent6" w:themeFillTint="66"/>
      <w:jc w:val="both"/>
      <w:outlineLvl w:val="2"/>
    </w:pPr>
    <w:rPr>
      <w:rFonts w:eastAsiaTheme="majorEastAsia" w:cstheme="majorBidi"/>
      <w:b/>
      <w:noProof/>
      <w:color w:val="000000" w:themeColor="text1"/>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422C7"/>
    <w:rPr>
      <w:rFonts w:eastAsiaTheme="majorEastAsia" w:cstheme="majorBidi"/>
      <w:b/>
      <w:bCs/>
      <w:color w:val="055B32"/>
      <w:sz w:val="28"/>
      <w:szCs w:val="26"/>
      <w:lang w:val="en-US"/>
    </w:rPr>
  </w:style>
  <w:style w:type="character" w:customStyle="1" w:styleId="Heading3Char">
    <w:name w:val="Heading 3 Char"/>
    <w:basedOn w:val="DefaultParagraphFont"/>
    <w:link w:val="Heading3"/>
    <w:uiPriority w:val="9"/>
    <w:rsid w:val="001422C7"/>
    <w:rPr>
      <w:rFonts w:eastAsiaTheme="majorEastAsia" w:cstheme="majorBidi"/>
      <w:b/>
      <w:noProof/>
      <w:color w:val="000000" w:themeColor="text1"/>
      <w:sz w:val="28"/>
      <w:szCs w:val="24"/>
      <w:shd w:val="clear" w:color="auto" w:fill="FBD4B4" w:themeFill="accent6" w:themeFillTint="66"/>
      <w:lang w:val="en-US"/>
    </w:rPr>
  </w:style>
  <w:style w:type="character" w:styleId="Hyperlink">
    <w:name w:val="Hyperlink"/>
    <w:aliases w:val="PA Hyperlink"/>
    <w:basedOn w:val="DefaultParagraphFont"/>
    <w:uiPriority w:val="99"/>
    <w:unhideWhenUsed/>
    <w:rsid w:val="001422C7"/>
    <w:rPr>
      <w:color w:val="0000FF" w:themeColor="hyperlink"/>
      <w:u w:val="single"/>
    </w:rPr>
  </w:style>
  <w:style w:type="paragraph" w:styleId="NoSpacing">
    <w:name w:val="No Spacing"/>
    <w:link w:val="NoSpacingChar"/>
    <w:uiPriority w:val="1"/>
    <w:qFormat/>
    <w:rsid w:val="001422C7"/>
    <w:pPr>
      <w:spacing w:after="0" w:line="240" w:lineRule="auto"/>
    </w:pPr>
    <w:rPr>
      <w:lang w:val="en-US"/>
    </w:rPr>
  </w:style>
  <w:style w:type="character" w:customStyle="1" w:styleId="NoSpacingChar">
    <w:name w:val="No Spacing Char"/>
    <w:link w:val="NoSpacing"/>
    <w:uiPriority w:val="1"/>
    <w:rsid w:val="001422C7"/>
    <w:rPr>
      <w:lang w:val="en-US"/>
    </w:rPr>
  </w:style>
  <w:style w:type="paragraph" w:customStyle="1" w:styleId="Text">
    <w:name w:val="Text"/>
    <w:aliases w:val="b Char Char Char Char Char Char Char3,b Char Char Char Char Char Char Char4,ba,b Char Char Char Char Char Char Char,b Char Char Char,b Char Char,Body Char1 Char1,bullet,b3,b Char,Body Char Char Char"/>
    <w:basedOn w:val="Normal"/>
    <w:rsid w:val="001422C7"/>
    <w:pPr>
      <w:overflowPunct w:val="0"/>
      <w:autoSpaceDE w:val="0"/>
      <w:autoSpaceDN w:val="0"/>
      <w:adjustRightInd w:val="0"/>
      <w:spacing w:after="0"/>
      <w:jc w:val="both"/>
      <w:textAlignment w:val="baseline"/>
    </w:pPr>
    <w:rPr>
      <w:rFonts w:ascii="Times New Roman" w:eastAsia="Times New Roman" w:hAnsi="Times New Roman" w:cs="Times New Roman"/>
      <w:sz w:val="20"/>
      <w:szCs w:val="20"/>
      <w:lang w:val="en-GB"/>
    </w:rPr>
  </w:style>
  <w:style w:type="paragraph" w:customStyle="1" w:styleId="ADBCVText">
    <w:name w:val="ADB CV Text"/>
    <w:basedOn w:val="Normal"/>
    <w:rsid w:val="001422C7"/>
    <w:pPr>
      <w:tabs>
        <w:tab w:val="left" w:pos="-720"/>
        <w:tab w:val="left" w:pos="0"/>
        <w:tab w:val="left" w:pos="720"/>
        <w:tab w:val="left" w:pos="1440"/>
        <w:tab w:val="left" w:pos="2160"/>
        <w:tab w:val="left" w:pos="2880"/>
        <w:tab w:val="left" w:pos="4320"/>
      </w:tabs>
      <w:suppressAutoHyphens/>
      <w:spacing w:before="0" w:after="0"/>
    </w:pPr>
    <w:rPr>
      <w:rFonts w:ascii="Arial Narrow" w:eastAsia="Times New Roman" w:hAnsi="Arial Narrow" w:cs="Times New Roman"/>
      <w:sz w:val="20"/>
      <w:szCs w:val="20"/>
      <w:lang w:eastAsia="en-IN"/>
    </w:rPr>
  </w:style>
  <w:style w:type="paragraph" w:styleId="BodyText3">
    <w:name w:val="Body Text 3"/>
    <w:basedOn w:val="Normal"/>
    <w:link w:val="BodyText3Char"/>
    <w:uiPriority w:val="99"/>
    <w:unhideWhenUsed/>
    <w:rsid w:val="001422C7"/>
    <w:pPr>
      <w:spacing w:before="0" w:line="276" w:lineRule="auto"/>
    </w:pPr>
    <w:rPr>
      <w:rFonts w:ascii="Calibri" w:eastAsia="Calibri" w:hAnsi="Calibri" w:cs="Times New Roman"/>
      <w:sz w:val="16"/>
      <w:szCs w:val="16"/>
      <w:lang w:val="en-IN"/>
    </w:rPr>
  </w:style>
  <w:style w:type="character" w:customStyle="1" w:styleId="BodyText3Char">
    <w:name w:val="Body Text 3 Char"/>
    <w:basedOn w:val="DefaultParagraphFont"/>
    <w:link w:val="BodyText3"/>
    <w:uiPriority w:val="99"/>
    <w:rsid w:val="001422C7"/>
    <w:rPr>
      <w:rFonts w:ascii="Calibri" w:eastAsia="Calibri" w:hAnsi="Calibri" w:cs="Times New Roman"/>
      <w:sz w:val="16"/>
      <w:szCs w:val="16"/>
    </w:rPr>
  </w:style>
  <w:style w:type="character" w:customStyle="1" w:styleId="Heading1Char">
    <w:name w:val="Heading 1 Char"/>
    <w:basedOn w:val="DefaultParagraphFont"/>
    <w:link w:val="Heading1"/>
    <w:uiPriority w:val="9"/>
    <w:rsid w:val="001422C7"/>
    <w:rPr>
      <w:rFonts w:asciiTheme="majorHAnsi" w:eastAsiaTheme="majorEastAsia" w:hAnsiTheme="majorHAnsi" w:cstheme="majorBidi"/>
      <w:b/>
      <w:bCs/>
      <w:color w:val="365F91" w:themeColor="accent1" w:themeShade="BF"/>
      <w:sz w:val="28"/>
      <w:szCs w:val="28"/>
      <w:lang w:val="en-US"/>
    </w:rPr>
  </w:style>
  <w:style w:type="paragraph" w:styleId="ListParagraph">
    <w:name w:val="List Paragraph"/>
    <w:basedOn w:val="Normal"/>
    <w:uiPriority w:val="34"/>
    <w:qFormat/>
    <w:rsid w:val="00AE4E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3654480">
      <w:bodyDiv w:val="1"/>
      <w:marLeft w:val="0"/>
      <w:marRight w:val="0"/>
      <w:marTop w:val="0"/>
      <w:marBottom w:val="0"/>
      <w:divBdr>
        <w:top w:val="none" w:sz="0" w:space="0" w:color="auto"/>
        <w:left w:val="none" w:sz="0" w:space="0" w:color="auto"/>
        <w:bottom w:val="none" w:sz="0" w:space="0" w:color="auto"/>
        <w:right w:val="none" w:sz="0" w:space="0" w:color="auto"/>
      </w:divBdr>
    </w:div>
    <w:div w:id="881213648">
      <w:bodyDiv w:val="1"/>
      <w:marLeft w:val="0"/>
      <w:marRight w:val="0"/>
      <w:marTop w:val="0"/>
      <w:marBottom w:val="0"/>
      <w:divBdr>
        <w:top w:val="none" w:sz="0" w:space="0" w:color="auto"/>
        <w:left w:val="none" w:sz="0" w:space="0" w:color="auto"/>
        <w:bottom w:val="none" w:sz="0" w:space="0" w:color="auto"/>
        <w:right w:val="none" w:sz="0" w:space="0" w:color="auto"/>
      </w:divBdr>
    </w:div>
    <w:div w:id="1666011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ashim06@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194</TotalTime>
  <Pages>4</Pages>
  <Words>1941</Words>
  <Characters>11064</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Debjani Chaudhuri</dc:creator>
  <cp:lastModifiedBy>Ashim Paul</cp:lastModifiedBy>
  <cp:revision>7</cp:revision>
  <dcterms:created xsi:type="dcterms:W3CDTF">2018-02-02T08:41:00Z</dcterms:created>
  <dcterms:modified xsi:type="dcterms:W3CDTF">2018-02-10T05:39:00Z</dcterms:modified>
</cp:coreProperties>
</file>