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Score Test Report</w:t>
      </w:r>
    </w:p>
    <w:p>
      <w:pPr>
        <w:jc w:val="center"/>
      </w:pPr>
      <w:r>
        <w:rPr>
          <w:i/>
          <w:sz w:val="20"/>
        </w:rPr>
        <w:t>Generated: 2025-12-27 18:01:25</w:t>
      </w:r>
    </w:p>
    <w:p/>
    <w:p>
      <w:pPr>
        <w:pStyle w:val="Heading1"/>
      </w:pPr>
      <w:r>
        <w:t>1. Scoring Rules &amp; Methodology</w:t>
      </w:r>
    </w:p>
    <w:p>
      <w:r>
        <w:t>The Compliance Score evaluates AI-generated content against 6 major regulatory and ethical compliance standards using comprehensive LLM-based semantic analysis. The system uses a mathematical penalty-based approach to calculate scores from 0-10, where 10 represents full compliance and 0 represents critical violations.</w:t>
      </w:r>
    </w:p>
    <w:p/>
    <w:p>
      <w:pPr>
        <w:pStyle w:val="Heading2"/>
      </w:pPr>
      <w:r>
        <w:t>1.1 Compliance Modules Evaluated</w:t>
      </w:r>
    </w:p>
    <w:p>
      <w:r>
        <w:rPr>
          <w:b/>
        </w:rPr>
        <w:t>The system evaluates compliance against 6 major standards:</w:t>
        <w:br/>
      </w:r>
      <w:r>
        <w:t>• GDPR (General Data Protection Regulation)</w:t>
        <w:br/>
      </w:r>
      <w:r>
        <w:t>• EU AI Act</w:t>
        <w:br/>
      </w:r>
      <w:r>
        <w:t>• Responsible AI</w:t>
        <w:br/>
      </w:r>
      <w:r>
        <w:t>• ISO/IEC 42001</w:t>
        <w:br/>
      </w:r>
      <w:r>
        <w:t>• HIPAA (Health Insurance Portability and Accountability Act)</w:t>
        <w:br/>
      </w:r>
      <w:r>
        <w:t>• SOC-2 AI Compliance</w:t>
      </w:r>
    </w:p>
    <w:p/>
    <w:p>
      <w:pPr>
        <w:pStyle w:val="Heading2"/>
      </w:pPr>
      <w:r>
        <w:t>1.2 Scoring Formula</w:t>
      </w:r>
    </w:p>
    <w:p>
      <w:r>
        <w:t>The score calculation follows this method:</w:t>
      </w:r>
    </w:p>
    <w:p>
      <w:r>
        <w:rPr>
          <w:b/>
        </w:rPr>
        <w:t xml:space="preserve">1. Rule-Based Evaluation: </w:t>
      </w:r>
      <w:r>
        <w:t>LLM identifies specific compliance rules from each standard that apply to the response</w:t>
        <w:br/>
      </w:r>
      <w:r>
        <w:rPr>
          <w:b/>
        </w:rPr>
        <w:t xml:space="preserve">2. Violation Detection: </w:t>
      </w:r>
      <w:r>
        <w:t>Each rule is evaluated as "passed" or "violated"</w:t>
        <w:br/>
      </w:r>
      <w:r>
        <w:rPr>
          <w:b/>
        </w:rPr>
        <w:t xml:space="preserve">3. Severity Classification: </w:t>
      </w:r>
      <w:r>
        <w:t>Violations are classified as low, medium, or high risk</w:t>
        <w:br/>
      </w:r>
      <w:r>
        <w:rPr>
          <w:b/>
        </w:rPr>
        <w:t xml:space="preserve">4. Score Calculation: </w:t>
      </w:r>
      <w:r>
        <w:t>Start with base score of 10 (full compliance)</w:t>
        <w:br/>
      </w:r>
      <w:r>
        <w:rPr>
          <w:b/>
        </w:rPr>
        <w:t xml:space="preserve">5. Module Scoring: </w:t>
      </w:r>
      <w:r>
        <w:t>Each module score is calculated similarly based on its specific rules</w:t>
        <w:br/>
      </w:r>
      <w:r>
        <w:rPr>
          <w:b/>
        </w:rPr>
        <w:t xml:space="preserve">6. Overall Score: </w:t>
      </w:r>
      <w:r>
        <w:t>Weighted average of all 6 module scores (equal weights)</w:t>
      </w:r>
    </w:p>
    <w:p/>
    <w:p>
      <w:pPr>
        <w:pStyle w:val="Heading2"/>
      </w:pPr>
      <w:r>
        <w:t>1.3 Severity-Based Penalties</w:t>
      </w:r>
    </w:p>
    <w:p>
      <w:r>
        <w:t>Each violation is penalized based on its severity level: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Severity Level</w:t>
            </w:r>
          </w:p>
        </w:tc>
        <w:tc>
          <w:tcPr>
            <w:tcW w:type="dxa" w:w="4320"/>
          </w:tcPr>
          <w:p>
            <w:r>
              <w:rPr>
                <w:b/>
                <w:sz w:val="22"/>
              </w:rPr>
              <w:t>Penalty Points Per Violation</w:t>
            </w:r>
          </w:p>
        </w:tc>
      </w:tr>
      <w:tr>
        <w:tc>
          <w:tcPr>
            <w:tcW w:type="dxa" w:w="4320"/>
          </w:tcPr>
          <w:p>
            <w:r>
              <w:rPr>
                <w:b/>
              </w:rPr>
              <w:t>HIGH</w:t>
            </w:r>
          </w:p>
        </w:tc>
        <w:tc>
          <w:tcPr>
            <w:tcW w:type="dxa" w:w="4320"/>
          </w:tcPr>
          <w:p>
            <w:r>
              <w:rPr>
                <w:b/>
                <w:color w:val="C00000"/>
              </w:rPr>
              <w:t>-2.0 points</w:t>
            </w:r>
          </w:p>
        </w:tc>
      </w:tr>
      <w:tr>
        <w:tc>
          <w:tcPr>
            <w:tcW w:type="dxa" w:w="4320"/>
          </w:tcPr>
          <w:p>
            <w:r>
              <w:rPr>
                <w:b/>
              </w:rPr>
              <w:t>MEDIUM</w:t>
            </w:r>
          </w:p>
        </w:tc>
        <w:tc>
          <w:tcPr>
            <w:tcW w:type="dxa" w:w="4320"/>
          </w:tcPr>
          <w:p>
            <w:r>
              <w:rPr>
                <w:color w:val="FF8000"/>
              </w:rPr>
              <w:t>-1.0 points</w:t>
            </w:r>
          </w:p>
        </w:tc>
      </w:tr>
      <w:tr>
        <w:tc>
          <w:tcPr>
            <w:tcW w:type="dxa" w:w="4320"/>
          </w:tcPr>
          <w:p>
            <w:r>
              <w:rPr>
                <w:b/>
              </w:rPr>
              <w:t>LOW</w:t>
            </w:r>
          </w:p>
        </w:tc>
        <w:tc>
          <w:tcPr>
            <w:tcW w:type="dxa" w:w="4320"/>
          </w:tcPr>
          <w:p>
            <w:r>
              <w:t>-0.5 points</w:t>
            </w:r>
          </w:p>
        </w:tc>
      </w:tr>
    </w:tbl>
    <w:p/>
    <w:p>
      <w:pPr>
        <w:pStyle w:val="Heading2"/>
      </w:pPr>
      <w:r>
        <w:t>1.4 Cumulative Penalties (Multiple Violations)</w:t>
      </w:r>
    </w:p>
    <w:p>
      <w:r>
        <w:t>Additional penalties apply when multiple violations are detected:</w:t>
      </w:r>
    </w:p>
    <w:p>
      <w:r>
        <w:rPr>
          <w:b/>
        </w:rPr>
        <w:t xml:space="preserve">• 3-4 violations: </w:t>
      </w:r>
      <w:r>
        <w:t>+0.2 additional penalty</w:t>
        <w:br/>
      </w:r>
      <w:r>
        <w:rPr>
          <w:b/>
        </w:rPr>
        <w:t xml:space="preserve">• 5+ violations: </w:t>
      </w:r>
      <w:r>
        <w:t>+0.3 per violation beyond 4</w:t>
        <w:br/>
      </w:r>
      <w:r>
        <w:rPr>
          <w:b/>
        </w:rPr>
        <w:t xml:space="preserve">• High severity violations: </w:t>
      </w:r>
      <w:r>
        <w:t>+0.5 additional penalty per high-risk violation</w:t>
      </w:r>
    </w:p>
    <w:p/>
    <w:p>
      <w:pPr>
        <w:pStyle w:val="Heading2"/>
      </w:pPr>
      <w:r>
        <w:t>1.5 Scoring Guidelines</w:t>
      </w:r>
    </w:p>
    <w:p>
      <w:r>
        <w:rPr>
          <w:b/>
        </w:rPr>
        <w:t xml:space="preserve">• 10: </w:t>
      </w:r>
      <w:r>
        <w:t>Full compliance, all rules passed, no violations</w:t>
        <w:br/>
      </w:r>
      <w:r>
        <w:rPr>
          <w:b/>
        </w:rPr>
        <w:t xml:space="preserve">• 8-9: </w:t>
      </w:r>
      <w:r>
        <w:t>Minor violations (1-2 low severity), mostly compliant</w:t>
        <w:br/>
      </w:r>
      <w:r>
        <w:rPr>
          <w:b/>
        </w:rPr>
        <w:t xml:space="preserve">• 6-7: </w:t>
      </w:r>
      <w:r>
        <w:t>Moderate violations (2-3 medium severity), some compliance gaps</w:t>
        <w:br/>
      </w:r>
      <w:r>
        <w:rPr>
          <w:b/>
        </w:rPr>
        <w:t xml:space="preserve">• 4-5: </w:t>
      </w:r>
      <w:r>
        <w:t>Significant violations (3-5 medium/high severity), multiple compliance gaps</w:t>
        <w:br/>
      </w:r>
      <w:r>
        <w:rPr>
          <w:b/>
        </w:rPr>
        <w:t xml:space="preserve">• 2-3: </w:t>
      </w:r>
      <w:r>
        <w:t>Severe violations (5+ high severity), critical compliance failures</w:t>
        <w:br/>
      </w:r>
      <w:r>
        <w:rPr>
          <w:b/>
        </w:rPr>
        <w:t xml:space="preserve">• 0-1: </w:t>
      </w:r>
      <w:r>
        <w:t>Critical violations (many severe instances), complete non-compliance</w:t>
      </w:r>
    </w:p>
    <w:p/>
    <w:p>
      <w:pPr>
        <w:pStyle w:val="Heading2"/>
      </w:pPr>
      <w:r>
        <w:t>1.6 Key Rules Checked by Module</w:t>
      </w:r>
    </w:p>
    <w:p>
      <w:pPr>
        <w:pStyle w:val="Heading3"/>
      </w:pPr>
      <w:r>
        <w:t>GDPR Rules</w:t>
      </w:r>
    </w:p>
    <w:p>
      <w:r>
        <w:t>• Data privacy and protection measures</w:t>
        <w:br/>
      </w:r>
      <w:r>
        <w:t>• Consent mechanisms and explicit consent</w:t>
        <w:br/>
      </w:r>
      <w:r>
        <w:t>• Right to erasure/deletion (Article 17)</w:t>
        <w:br/>
      </w:r>
      <w:r>
        <w:t>• Data minimization principles (Article 5)</w:t>
        <w:br/>
      </w:r>
      <w:r>
        <w:t>• Purpose limitation (Article 5)</w:t>
        <w:br/>
      </w:r>
      <w:r>
        <w:t>• Transparency requirements (Articles 13-14)</w:t>
        <w:br/>
      </w:r>
      <w:r>
        <w:t>• Data subject rights (access, rectification, portability)</w:t>
        <w:br/>
      </w:r>
      <w:r>
        <w:t>• Lawful basis for processing</w:t>
        <w:br/>
      </w:r>
      <w:r>
        <w:t>• Privacy by design and by default</w:t>
        <w:br/>
      </w:r>
      <w:r>
        <w:t>• Data breach notification requirements</w:t>
      </w:r>
    </w:p>
    <w:p>
      <w:pPr>
        <w:pStyle w:val="Heading3"/>
      </w:pPr>
      <w:r>
        <w:t>EU AI Act Rules</w:t>
      </w:r>
    </w:p>
    <w:p>
      <w:r>
        <w:t>• Risk classification (minimal/high/unacceptable risk)</w:t>
        <w:br/>
      </w:r>
      <w:r>
        <w:t>• Transparency obligations (Article 13)</w:t>
        <w:br/>
      </w:r>
      <w:r>
        <w:t>• Human oversight requirements (Article 14)</w:t>
        <w:br/>
      </w:r>
      <w:r>
        <w:t>• Accuracy and robustness requirements (Article 15)</w:t>
        <w:br/>
      </w:r>
      <w:r>
        <w:t>• Data governance (Article 10)</w:t>
        <w:br/>
      </w:r>
      <w:r>
        <w:t>• Documentation and record-keeping</w:t>
        <w:br/>
      </w:r>
      <w:r>
        <w:t>• Conformity assessment procedures</w:t>
        <w:br/>
      </w:r>
      <w:r>
        <w:t>• Prohibited AI practices (Article 5)</w:t>
        <w:br/>
      </w:r>
      <w:r>
        <w:t>• High-risk AI system requirements</w:t>
      </w:r>
    </w:p>
    <w:p>
      <w:pPr>
        <w:pStyle w:val="Heading3"/>
      </w:pPr>
      <w:r>
        <w:t>Responsible AI Rules</w:t>
      </w:r>
    </w:p>
    <w:p>
      <w:r>
        <w:t>• Fairness and non-discrimination</w:t>
        <w:br/>
      </w:r>
      <w:r>
        <w:t>• Accountability and governance</w:t>
        <w:br/>
      </w:r>
      <w:r>
        <w:t>• Explainability and transparency</w:t>
        <w:br/>
      </w:r>
      <w:r>
        <w:t>• Human-centered design</w:t>
        <w:br/>
      </w:r>
      <w:r>
        <w:t>• Safety and reliability</w:t>
        <w:br/>
      </w:r>
      <w:r>
        <w:t>• Privacy protection</w:t>
        <w:br/>
      </w:r>
      <w:r>
        <w:t>• Social and environmental well-being</w:t>
        <w:br/>
      </w:r>
      <w:r>
        <w:t>• Human agency and oversight</w:t>
        <w:br/>
      </w:r>
      <w:r>
        <w:t>• Robustness and security</w:t>
      </w:r>
    </w:p>
    <w:p>
      <w:pPr>
        <w:pStyle w:val="Heading3"/>
      </w:pPr>
      <w:r>
        <w:t>ISO/IEC 42001 Rules</w:t>
      </w:r>
    </w:p>
    <w:p>
      <w:r>
        <w:t>• AI management system requirements</w:t>
        <w:br/>
      </w:r>
      <w:r>
        <w:t>• Risk management processes</w:t>
        <w:br/>
      </w:r>
      <w:r>
        <w:t>• Governance framework</w:t>
        <w:br/>
      </w:r>
      <w:r>
        <w:t>• Documentation requirements</w:t>
        <w:br/>
      </w:r>
      <w:r>
        <w:t>• Continuous improvement</w:t>
        <w:br/>
      </w:r>
      <w:r>
        <w:t>• Context of the organization</w:t>
        <w:br/>
      </w:r>
      <w:r>
        <w:t>• Leadership and commitment</w:t>
        <w:br/>
      </w:r>
      <w:r>
        <w:t>• Planning and support</w:t>
        <w:br/>
      </w:r>
      <w:r>
        <w:t>• Operation and performance evaluation</w:t>
      </w:r>
    </w:p>
    <w:p>
      <w:pPr>
        <w:pStyle w:val="Heading3"/>
      </w:pPr>
      <w:r>
        <w:t>HIPAA Rules</w:t>
      </w:r>
    </w:p>
    <w:p>
      <w:r>
        <w:t>• Protected Health Information (PHI) protection</w:t>
        <w:br/>
      </w:r>
      <w:r>
        <w:t>• Access controls and authentication</w:t>
        <w:br/>
      </w:r>
      <w:r>
        <w:t>• Audit logs and monitoring</w:t>
        <w:br/>
      </w:r>
      <w:r>
        <w:t>• Breach notification procedures</w:t>
        <w:br/>
      </w:r>
      <w:r>
        <w:t>• Minimum necessary rule</w:t>
        <w:br/>
      </w:r>
      <w:r>
        <w:t>• Administrative safeguards</w:t>
        <w:br/>
      </w:r>
      <w:r>
        <w:t>• Physical safeguards</w:t>
        <w:br/>
      </w:r>
      <w:r>
        <w:t>• Technical safeguards</w:t>
        <w:br/>
      </w:r>
      <w:r>
        <w:t>• Business associate agreements</w:t>
      </w:r>
    </w:p>
    <w:p>
      <w:pPr>
        <w:pStyle w:val="Heading3"/>
      </w:pPr>
      <w:r>
        <w:t>SOC-2 AI Rules</w:t>
      </w:r>
    </w:p>
    <w:p>
      <w:r>
        <w:t>• Security controls</w:t>
        <w:br/>
      </w:r>
      <w:r>
        <w:t>• Availability requirements</w:t>
        <w:br/>
      </w:r>
      <w:r>
        <w:t>• Processing integrity</w:t>
        <w:br/>
      </w:r>
      <w:r>
        <w:t>• Confidentiality measures</w:t>
        <w:br/>
      </w:r>
      <w:r>
        <w:t>• Privacy controls</w:t>
        <w:br/>
      </w:r>
      <w:r>
        <w:t>• Access controls</w:t>
        <w:br/>
      </w:r>
      <w:r>
        <w:t>• System operations</w:t>
        <w:br/>
      </w:r>
      <w:r>
        <w:t>• Change management</w:t>
        <w:br/>
      </w:r>
      <w:r>
        <w:t>• Risk mitigation</w:t>
      </w:r>
    </w:p>
    <w:p>
      <w:r>
        <w:br w:type="page"/>
      </w:r>
    </w:p>
    <w:p>
      <w:pPr>
        <w:pStyle w:val="Heading1"/>
      </w:pPr>
      <w:r>
        <w:t>2. Test Results</w:t>
      </w:r>
    </w:p>
    <w:p>
      <w:pPr>
        <w:pStyle w:val="Heading2"/>
      </w:pPr>
      <w:r>
        <w:t>TEST 1: GDPR Compliance Violations</w:t>
      </w:r>
    </w:p>
    <w:p>
      <w:r>
        <w:t>Response with GDPR Violations:</w:t>
      </w:r>
    </w:p>
    <w:p>
      <w:pPr>
        <w:pStyle w:val="IntenseQuote"/>
      </w:pPr>
      <w:r>
        <w:t>Our AI system collects and processes all user data without explicit consent. We store personal information indefinitely and share it with third parties without user notification. Users cannot access, modify, or delete their data. We do not provide privacy notices or explain how data is used. Data is collected for purposes beyond what was originally stated.</w:t>
      </w:r>
    </w:p>
    <w:p>
      <w:r>
        <w:t>Results:</w:t>
      </w:r>
    </w:p>
    <w:p>
      <w:r>
        <w:rPr>
          <w:b/>
        </w:rPr>
        <w:t xml:space="preserve">Overall Score: </w:t>
      </w:r>
      <w:r>
        <w:t>0/10</w:t>
        <w:br/>
      </w:r>
      <w:r>
        <w:rPr>
          <w:b/>
        </w:rPr>
        <w:t xml:space="preserve">Total Rules Checked: </w:t>
      </w:r>
      <w:r>
        <w:t>9</w:t>
        <w:br/>
      </w:r>
      <w:r>
        <w:rPr>
          <w:b/>
        </w:rPr>
        <w:t xml:space="preserve">Passed Rules: </w:t>
      </w:r>
      <w:r>
        <w:t>0</w:t>
        <w:br/>
      </w:r>
      <w:r>
        <w:rPr>
          <w:b/>
        </w:rPr>
        <w:t xml:space="preserve">Violated Rules: </w:t>
      </w:r>
      <w:r>
        <w:t>9</w:t>
        <w:br/>
      </w:r>
      <w:r>
        <w:rPr>
          <w:b/>
        </w:rPr>
        <w:t xml:space="preserve">High-Risk Violations: </w:t>
      </w:r>
      <w:r>
        <w:t>9</w:t>
        <w:br/>
      </w:r>
    </w:p>
    <w:p>
      <w:r>
        <w:t>Per-Module Scores:</w:t>
      </w:r>
    </w:p>
    <w:p>
      <w:r>
        <w:rPr>
          <w:b/>
        </w:rPr>
        <w:t xml:space="preserve">• GDPR: </w:t>
      </w:r>
      <w:r>
        <w:t>0/10</w:t>
        <w:br/>
      </w:r>
      <w:r>
        <w:rPr>
          <w:b/>
        </w:rPr>
        <w:t xml:space="preserve">• EU AI Act: </w:t>
      </w:r>
      <w:r>
        <w:t>7/10</w:t>
        <w:br/>
      </w:r>
      <w:r>
        <w:rPr>
          <w:b/>
        </w:rPr>
        <w:t xml:space="preserve">• Responsible AI: </w:t>
      </w:r>
      <w:r>
        <w:t>7/10</w:t>
        <w:br/>
      </w:r>
      <w:r>
        <w:rPr>
          <w:b/>
        </w:rPr>
        <w:t xml:space="preserve">• ISO/IEC 42001: </w:t>
      </w:r>
      <w:r>
        <w:t>7/10</w:t>
        <w:br/>
      </w:r>
      <w:r>
        <w:rPr>
          <w:b/>
        </w:rPr>
        <w:t xml:space="preserve">• HIPAA: </w:t>
      </w:r>
      <w:r>
        <w:t>7/10</w:t>
        <w:br/>
      </w:r>
      <w:r>
        <w:rPr>
          <w:b/>
        </w:rPr>
        <w:t xml:space="preserve">• SOC-2 AI: </w:t>
      </w:r>
      <w:r>
        <w:t>7/10</w:t>
      </w:r>
    </w:p>
    <w:p>
      <w:r>
        <w:t>GDPR Rules Evaluated:</w:t>
      </w:r>
    </w:p>
    <w:p>
      <w:r>
        <w:rPr>
          <w:b/>
        </w:rPr>
        <w:t>1. ❌ Consent mechanisms</w:t>
        <w:br/>
      </w:r>
      <w:r>
        <w:t xml:space="preserve">   Status: VIOLATED | Severity: HIGH</w:t>
        <w:br/>
      </w:r>
      <w:r>
        <w:t xml:space="preserve">   Text: "Our AI system collects and processes all user data without explicit consent."</w:t>
        <w:br/>
      </w:r>
      <w:r>
        <w:t xml:space="preserve">   Explanation: The statement indicates that user data is collected and processed without explicit consent, violating GDPR's requirement for consent mechanisms.</w:t>
        <w:br/>
        <w:br/>
      </w:r>
      <w:r>
        <w:rPr>
          <w:b/>
        </w:rPr>
        <w:t>2. ❌ Right to erasure/deletion</w:t>
        <w:br/>
      </w:r>
      <w:r>
        <w:t xml:space="preserve">   Status: VIOLATED | Severity: HIGH</w:t>
        <w:br/>
      </w:r>
      <w:r>
        <w:t xml:space="preserve">   Text: "Users cannot access, modify, or delete their data."</w:t>
        <w:br/>
      </w:r>
      <w:r>
        <w:t xml:space="preserve">   Explanation: This violates the GDPR's requirement that allows data subjects the right to access, rectify or erase their personal data.</w:t>
        <w:br/>
        <w:br/>
      </w:r>
      <w:r>
        <w:rPr>
          <w:b/>
        </w:rPr>
        <w:t>3. ❌ Transparency requirements</w:t>
        <w:br/>
      </w:r>
      <w:r>
        <w:t xml:space="preserve">   Status: VIOLATED | Severity: HIGH</w:t>
        <w:br/>
      </w:r>
      <w:r>
        <w:t xml:space="preserve">   Text: "We do not provide privacy notices or explain how data is used."</w:t>
        <w:br/>
      </w:r>
      <w:r>
        <w:t xml:space="preserve">   Explanation: The lack of any privacy notices or explanations for data usage violates GDPR's transparency requirements.</w:t>
        <w:br/>
        <w:br/>
      </w:r>
      <w:r>
        <w:rPr>
          <w:b/>
        </w:rPr>
        <w:t>4. ❌ Purpose limitation</w:t>
        <w:br/>
      </w:r>
      <w:r>
        <w:t xml:space="preserve">   Status: VIOLATED | Severity: HIGH</w:t>
        <w:br/>
      </w:r>
      <w:r>
        <w:t xml:space="preserve">   Text: "Data is collected for purposes beyond what was originally stated."</w:t>
        <w:br/>
      </w:r>
      <w:r>
        <w:t xml:space="preserve">   Explanation: This violates the purpose limitation principle, as data cannot be processed for unrelated purposes after collection.</w:t>
      </w:r>
    </w:p>
    <w:p/>
    <w:p>
      <w:pPr>
        <w:pStyle w:val="Heading2"/>
      </w:pPr>
      <w:r>
        <w:t>TEST 2: HIPAA Compliance Violations</w:t>
      </w:r>
    </w:p>
    <w:p>
      <w:r>
        <w:t>Response with HIPAA Violations:</w:t>
      </w:r>
    </w:p>
    <w:p>
      <w:pPr>
        <w:pStyle w:val="IntenseQuote"/>
      </w:pPr>
      <w:r>
        <w:t>Our healthcare AI system processes patient health information without encryption. All staff members have unrestricted access to patient records. We do not maintain audit logs of data access. Patient data is shared with external vendors without business associate agreements. We do not have breach notification procedures in place.</w:t>
      </w:r>
    </w:p>
    <w:p>
      <w:r>
        <w:t>Results:</w:t>
      </w:r>
    </w:p>
    <w:p>
      <w:r>
        <w:rPr>
          <w:b/>
        </w:rPr>
        <w:t xml:space="preserve">Overall Score: </w:t>
      </w:r>
      <w:r>
        <w:t>0/10</w:t>
        <w:br/>
      </w:r>
      <w:r>
        <w:rPr>
          <w:b/>
        </w:rPr>
        <w:t xml:space="preserve">High-Risk Violations: </w:t>
      </w:r>
      <w:r>
        <w:t>8</w:t>
      </w:r>
    </w:p>
    <w:p>
      <w:r>
        <w:t>HIPAA Rules Evaluated:</w:t>
      </w:r>
    </w:p>
    <w:p>
      <w:r>
        <w:rPr>
          <w:b/>
        </w:rPr>
        <w:t>1. ❌ PHI protection [HIGH]</w:t>
        <w:br/>
      </w:r>
      <w:r>
        <w:t xml:space="preserve">   Text: "Our healthcare AI system processes patient health information without encryption..."</w:t>
        <w:br/>
      </w:r>
      <w:r>
        <w:t xml:space="preserve">   Explanation: Failure to implement encryption for protected health information (PHI) is a severe breach of HIPAA regulations.</w:t>
        <w:br/>
        <w:br/>
      </w:r>
      <w:r>
        <w:rPr>
          <w:b/>
        </w:rPr>
        <w:t>2. ❌ Access controls [HIGH]</w:t>
        <w:br/>
      </w:r>
      <w:r>
        <w:t xml:space="preserve">   Text: "All staff members have unrestricted access to patient records..."</w:t>
        <w:br/>
      </w:r>
      <w:r>
        <w:t xml:space="preserve">   Explanation: Lack of access controls puts PHI at risk, violating HIPAA access control requirements.</w:t>
        <w:br/>
        <w:br/>
      </w:r>
      <w:r>
        <w:rPr>
          <w:b/>
        </w:rPr>
        <w:t>3. ❌ Audit logs [HIGH]</w:t>
        <w:br/>
      </w:r>
      <w:r>
        <w:t xml:space="preserve">   Text: "We do not maintain audit logs of data access..."</w:t>
        <w:br/>
      </w:r>
      <w:r>
        <w:t xml:space="preserve">   Explanation: Not maintaining audit logs fails HIPAA requirements for monitoring and tracking access to PHI.</w:t>
        <w:br/>
        <w:br/>
      </w:r>
      <w:r>
        <w:rPr>
          <w:b/>
        </w:rPr>
        <w:t>4. ❌ Breach notification [HIGH]</w:t>
        <w:br/>
      </w:r>
      <w:r>
        <w:t xml:space="preserve">   Text: "We do not have breach notification procedures in place..."</w:t>
        <w:br/>
      </w:r>
      <w:r>
        <w:t xml:space="preserve">   Explanation: Not having breach notification procedures violates HIPAA regulations ensuring patient notification in case of data breaches.</w:t>
      </w:r>
    </w:p>
    <w:p/>
    <w:p>
      <w:pPr>
        <w:pStyle w:val="Heading2"/>
      </w:pPr>
      <w:r>
        <w:t>TEST 3: EU AI Act Compliance Violations</w:t>
      </w:r>
    </w:p>
    <w:p>
      <w:r>
        <w:t>Response with EU AI Act Violations:</w:t>
      </w:r>
    </w:p>
    <w:p>
      <w:pPr>
        <w:pStyle w:val="IntenseQuote"/>
      </w:pPr>
      <w:r>
        <w:t>Our AI system makes automated decisions in high-risk applications without human oversight. The system operates as a black box with no transparency or explanation of its decisions. We do not maintain documentation of the system's training data or risk assessment. Users are not informed when AI is making decisions about them.</w:t>
      </w:r>
    </w:p>
    <w:p>
      <w:r>
        <w:t>Results:</w:t>
      </w:r>
    </w:p>
    <w:p>
      <w:r>
        <w:rPr>
          <w:b/>
        </w:rPr>
        <w:t xml:space="preserve">Overall Score: </w:t>
      </w:r>
      <w:r>
        <w:t>0/10</w:t>
      </w:r>
    </w:p>
    <w:p>
      <w:r>
        <w:t>EU AI Act Rules Evaluated:</w:t>
      </w:r>
    </w:p>
    <w:p>
      <w:r>
        <w:rPr>
          <w:b/>
        </w:rPr>
        <w:t>1. ❌ Human oversight</w:t>
        <w:br/>
      </w:r>
      <w:r>
        <w:t xml:space="preserve">   Severity: HIGH</w:t>
        <w:br/>
      </w:r>
      <w:r>
        <w:t xml:space="preserve">   Explanation: The absence of human oversight in high-risk applications clearly violates the EU AI Act, which mandates human involvement for systems classified as high-risk.</w:t>
        <w:br/>
        <w:br/>
      </w:r>
      <w:r>
        <w:rPr>
          <w:b/>
        </w:rPr>
        <w:t>2. ❌ Documentation requirements</w:t>
        <w:br/>
      </w:r>
      <w:r>
        <w:t xml:space="preserve">   Severity: HIGH</w:t>
        <w:br/>
      </w:r>
      <w:r>
        <w:t xml:space="preserve">   Explanation: Failure to document training data or risk assessments indicates non-compliance with the EU AI Act's requirement for proper documentation.</w:t>
      </w:r>
    </w:p>
    <w:p/>
    <w:p>
      <w:pPr>
        <w:pStyle w:val="Heading2"/>
      </w:pPr>
      <w:r>
        <w:t>TEST 4: Fully Compliant Response</w:t>
      </w:r>
    </w:p>
    <w:p>
      <w:r>
        <w:t>Compliant Response:</w:t>
      </w:r>
    </w:p>
    <w:p>
      <w:pPr>
        <w:pStyle w:val="IntenseQuote"/>
      </w:pPr>
      <w:r>
        <w:t>Our AI system is designed with comprehensive compliance measures. We obtain explicit user consent before collecting any personal data, clearly explain data usage purposes, and provide users with full access, modification, and deletion rights (GDPR compliant). For high-risk AI applications, we implement human oversight, maintain detailed documentation, provide transparency about AI decision-making, and conduct regular risk assessments (EU AI Act). We follow responsible AI principles including fairness, accountability, explainability, and safety. Our system includes robust security controls, encryption, access controls, audit logging, and breach notification procedures. We maintain ISO/IEC 42001 compliant AI management systems with proper governance, risk management, and continuous improvement processes.</w:t>
      </w:r>
    </w:p>
    <w:p>
      <w:r>
        <w:t>Results:</w:t>
      </w:r>
    </w:p>
    <w:p>
      <w:r>
        <w:rPr>
          <w:b/>
        </w:rPr>
        <w:t xml:space="preserve">Overall Score: </w:t>
      </w:r>
      <w:r>
        <w:t>10/10</w:t>
        <w:br/>
      </w:r>
      <w:r>
        <w:rPr>
          <w:b/>
        </w:rPr>
        <w:t xml:space="preserve">Total Rules Checked: </w:t>
      </w:r>
      <w:r>
        <w:t>11</w:t>
        <w:br/>
      </w:r>
      <w:r>
        <w:rPr>
          <w:b/>
        </w:rPr>
        <w:t xml:space="preserve">Passed Rules: </w:t>
      </w:r>
      <w:r>
        <w:t>11</w:t>
        <w:br/>
      </w:r>
      <w:r>
        <w:rPr>
          <w:b/>
        </w:rPr>
        <w:t xml:space="preserve">Violated Rules: </w:t>
      </w:r>
      <w:r>
        <w:t>0</w:t>
        <w:br/>
      </w:r>
      <w:r>
        <w:rPr>
          <w:b/>
        </w:rPr>
        <w:t xml:space="preserve">High-Risk Violations: </w:t>
      </w:r>
      <w:r>
        <w:t>0</w:t>
      </w:r>
    </w:p>
    <w:p>
      <w:r>
        <w:t>Per-Module Scores:</w:t>
      </w:r>
    </w:p>
    <w:p>
      <w:r>
        <w:rPr>
          <w:b/>
        </w:rPr>
        <w:t xml:space="preserve">✅ EU AI Act: </w:t>
      </w:r>
      <w:r>
        <w:t>10/10</w:t>
        <w:br/>
      </w:r>
      <w:r>
        <w:rPr>
          <w:b/>
        </w:rPr>
        <w:t xml:space="preserve">✅ GDPR: </w:t>
      </w:r>
      <w:r>
        <w:t>10/10</w:t>
        <w:br/>
      </w:r>
      <w:r>
        <w:rPr>
          <w:b/>
        </w:rPr>
        <w:t xml:space="preserve">✅ HIPAA: </w:t>
      </w:r>
      <w:r>
        <w:t>10/10</w:t>
        <w:br/>
      </w:r>
      <w:r>
        <w:rPr>
          <w:b/>
        </w:rPr>
        <w:t xml:space="preserve">✅ ISO/IEC 42001: </w:t>
      </w:r>
      <w:r>
        <w:t>10/10</w:t>
        <w:br/>
      </w:r>
      <w:r>
        <w:rPr>
          <w:b/>
        </w:rPr>
        <w:t xml:space="preserve">✅ Responsible AI: </w:t>
      </w:r>
      <w:r>
        <w:t>10/10</w:t>
        <w:br/>
      </w:r>
      <w:r>
        <w:rPr>
          <w:b/>
        </w:rPr>
        <w:t xml:space="preserve">✅ SOC-2 AI: </w:t>
      </w:r>
      <w:r>
        <w:t>10/10</w:t>
      </w:r>
    </w:p>
    <w:p>
      <w:pPr>
        <w:pStyle w:val="IntenseQuote"/>
      </w:pPr>
      <w:r>
        <w:t>✅ Response is fully compliant across all standards!</w:t>
      </w:r>
    </w:p>
    <w:p/>
    <w:p>
      <w:pPr>
        <w:pStyle w:val="Heading2"/>
      </w:pPr>
      <w:r>
        <w:t>TEST 5: Multiple Compliance Module Violations</w:t>
      </w:r>
    </w:p>
    <w:p>
      <w:r>
        <w:t>Response with Multiple Violations:</w:t>
      </w:r>
    </w:p>
    <w:p>
      <w:pPr>
        <w:pStyle w:val="IntenseQuote"/>
      </w:pPr>
      <w:r>
        <w:t>Our AI system processes user data without consent, makes automated decisions without human oversight, lacks transparency, has no security controls, processes health information without encryption, and has no audit logging. The system discriminates against certain user groups and provides no explanations for its decisions.</w:t>
      </w:r>
    </w:p>
    <w:p>
      <w:r>
        <w:t>Results:</w:t>
      </w:r>
    </w:p>
    <w:p>
      <w:r>
        <w:rPr>
          <w:b/>
        </w:rPr>
        <w:t xml:space="preserve">Overall Score: </w:t>
      </w:r>
      <w:r>
        <w:t>0/10</w:t>
        <w:br/>
      </w:r>
      <w:r>
        <w:rPr>
          <w:b/>
        </w:rPr>
        <w:t xml:space="preserve">Total Violations: </w:t>
      </w:r>
      <w:r>
        <w:t>8</w:t>
        <w:br/>
      </w:r>
      <w:r>
        <w:rPr>
          <w:b/>
        </w:rPr>
        <w:t xml:space="preserve">High-Risk Violations: </w:t>
      </w:r>
      <w:r>
        <w:t>8</w:t>
      </w:r>
    </w:p>
    <w:p>
      <w:r>
        <w:t>Per-Module Scores:</w:t>
      </w:r>
    </w:p>
    <w:p>
      <w:r>
        <w:rPr>
          <w:b/>
        </w:rPr>
        <w:t xml:space="preserve">⚠️ EU AI Act: </w:t>
      </w:r>
      <w:r>
        <w:t>7/10</w:t>
        <w:br/>
      </w:r>
      <w:r>
        <w:rPr>
          <w:b/>
        </w:rPr>
        <w:t xml:space="preserve">❌ GDPR: </w:t>
      </w:r>
      <w:r>
        <w:t>5/10</w:t>
        <w:br/>
      </w:r>
      <w:r>
        <w:rPr>
          <w:b/>
        </w:rPr>
        <w:t xml:space="preserve">⚠️ HIPAA: </w:t>
      </w:r>
      <w:r>
        <w:t>7/10</w:t>
        <w:br/>
      </w:r>
      <w:r>
        <w:rPr>
          <w:b/>
        </w:rPr>
        <w:t xml:space="preserve">⚠️ ISO/IEC 42001: </w:t>
      </w:r>
      <w:r>
        <w:t>6/10</w:t>
        <w:br/>
      </w:r>
      <w:r>
        <w:rPr>
          <w:b/>
        </w:rPr>
        <w:t xml:space="preserve">❌ Responsible AI: </w:t>
      </w:r>
      <w:r>
        <w:t>5/10</w:t>
        <w:br/>
      </w:r>
      <w:r>
        <w:rPr>
          <w:b/>
        </w:rPr>
        <w:t xml:space="preserve">❌ SOC-2 AI: </w:t>
      </w:r>
      <w:r>
        <w:t>5/10</w:t>
      </w:r>
    </w:p>
    <w:p>
      <w:r>
        <w:t>Violations by Module:</w:t>
      </w:r>
    </w:p>
    <w:p>
      <w:r>
        <w:rPr>
          <w:b/>
        </w:rPr>
        <w:t xml:space="preserve">EU AI Act: </w:t>
      </w:r>
      <w:r>
        <w:t>1 violation(s)</w:t>
        <w:br/>
      </w:r>
      <w:r>
        <w:t xml:space="preserve">   - [HIGH] Human oversight</w:t>
        <w:br/>
        <w:br/>
      </w:r>
      <w:r>
        <w:rPr>
          <w:b/>
        </w:rPr>
        <w:t xml:space="preserve">GDPR: </w:t>
      </w:r>
      <w:r>
        <w:t>2 violation(s)</w:t>
        <w:br/>
      </w:r>
      <w:r>
        <w:t xml:space="preserve">   - [HIGH] Consent mechanisms</w:t>
        <w:br/>
      </w:r>
      <w:r>
        <w:t xml:space="preserve">   - [HIGH] Transparency requirements</w:t>
        <w:br/>
        <w:br/>
      </w:r>
      <w:r>
        <w:rPr>
          <w:b/>
        </w:rPr>
        <w:t xml:space="preserve">HIPAA: </w:t>
      </w:r>
      <w:r>
        <w:t>1 violation(s)</w:t>
        <w:br/>
      </w:r>
      <w:r>
        <w:t xml:space="preserve">   - [HIGH] PHI protection</w:t>
        <w:br/>
        <w:br/>
      </w:r>
      <w:r>
        <w:rPr>
          <w:b/>
        </w:rPr>
        <w:t xml:space="preserve">Responsible AI: </w:t>
      </w:r>
      <w:r>
        <w:t>2 violation(s)</w:t>
        <w:br/>
      </w:r>
      <w:r>
        <w:t xml:space="preserve">   - [HIGH] Fairness and non-discrimination</w:t>
        <w:br/>
      </w:r>
      <w:r>
        <w:t xml:space="preserve">   - [HIGH] Explainability</w:t>
        <w:br/>
        <w:br/>
      </w:r>
      <w:r>
        <w:rPr>
          <w:b/>
        </w:rPr>
        <w:t xml:space="preserve">SOC-2 AI: </w:t>
      </w:r>
      <w:r>
        <w:t>2 violation(s)</w:t>
        <w:br/>
      </w:r>
      <w:r>
        <w:t xml:space="preserve">   - [HIGH] Security controls</w:t>
        <w:br/>
      </w:r>
      <w:r>
        <w:t xml:space="preserve">   - [HIGH] Audit logs</w:t>
      </w:r>
    </w:p>
    <w:p>
      <w:pPr>
        <w:pStyle w:val="IntenseQuote"/>
      </w:pPr>
      <w:r>
        <w:t>⚠️ HIGH-RISK VIOLATIONS:</w:t>
      </w:r>
    </w:p>
    <w:p>
      <w:r>
        <w:rPr>
          <w:b/>
        </w:rPr>
        <w:t>1. [GDPR] Consent mechanisms</w:t>
        <w:br/>
      </w:r>
      <w:r>
        <w:t xml:space="preserve">   Text: "Our AI system processes user data without consent..."</w:t>
        <w:br/>
      </w:r>
      <w:r>
        <w:t xml:space="preserve">   Explanation: The system processes user data without the necessary explicit consent, which is a clear violation of GDPR requirements.</w:t>
        <w:br/>
        <w:br/>
      </w:r>
      <w:r>
        <w:rPr>
          <w:b/>
        </w:rPr>
        <w:t>2. [GDPR] Transparency requirements</w:t>
        <w:br/>
      </w:r>
      <w:r>
        <w:t xml:space="preserve">   Text: "lacks transparency..."</w:t>
        <w:br/>
      </w:r>
      <w:r>
        <w:t xml:space="preserve">   Explanation: Failure to provide transparency regarding data processing activities violates GDPR transparency requirements.</w:t>
        <w:br/>
        <w:br/>
      </w:r>
      <w:r>
        <w:rPr>
          <w:b/>
        </w:rPr>
        <w:t>3. [EU AI Act] Human oversight</w:t>
        <w:br/>
      </w:r>
      <w:r>
        <w:t xml:space="preserve">   Text: "makes automated decisions without human oversight..."</w:t>
        <w:br/>
      </w:r>
      <w:r>
        <w:t xml:space="preserve">   Explanation: Automated decision-making without human oversight violates the EU AI Act, particularly for systems classified as high-risk.</w:t>
        <w:br/>
        <w:br/>
      </w:r>
      <w:r>
        <w:rPr>
          <w:b/>
        </w:rPr>
        <w:t>4. [Responsible AI] Fairness and non-discrimination</w:t>
        <w:br/>
      </w:r>
      <w:r>
        <w:t xml:space="preserve">   Text: "The system discriminates against certain user groups..."</w:t>
        <w:br/>
      </w:r>
      <w:r>
        <w:t xml:space="preserve">   Explanation: Discrimination against user groups directly contradicts principles of fairness and non-discrimination in responsible AI practices.</w:t>
        <w:br/>
        <w:br/>
      </w:r>
      <w:r>
        <w:rPr>
          <w:b/>
        </w:rPr>
        <w:t>5. [Responsible AI] Explainability</w:t>
        <w:br/>
      </w:r>
      <w:r>
        <w:t xml:space="preserve">   Text: "provides no explanations for its decisions..."</w:t>
        <w:br/>
      </w:r>
      <w:r>
        <w:t xml:space="preserve">   Explanation: Lack of explainability for AI decisions violates responsible AI principles focusing on transparency.</w:t>
        <w:br/>
        <w:br/>
      </w:r>
      <w:r>
        <w:rPr>
          <w:b/>
        </w:rPr>
        <w:t>6. [HIPAA] PHI protection</w:t>
        <w:br/>
      </w:r>
      <w:r>
        <w:t xml:space="preserve">   Text: "processes health information without encryption..."</w:t>
        <w:br/>
      </w:r>
      <w:r>
        <w:t xml:space="preserve">   Explanation: Processing health information without encryption constitutes a significant violation of HIPAA requirements for Protected Health Information.</w:t>
        <w:br/>
        <w:br/>
      </w:r>
      <w:r>
        <w:rPr>
          <w:b/>
        </w:rPr>
        <w:t>7. [SOC-2 AI] Security controls</w:t>
        <w:br/>
      </w:r>
      <w:r>
        <w:t xml:space="preserve">   Text: "has no security controls..."</w:t>
        <w:br/>
      </w:r>
      <w:r>
        <w:t xml:space="preserve">   Explanation: The absence of any security controls is a severe violation of SOC-2 AI compliance standards.</w:t>
        <w:br/>
        <w:br/>
      </w:r>
      <w:r>
        <w:rPr>
          <w:b/>
        </w:rPr>
        <w:t>8. [SOC-2 AI] Audit logs</w:t>
        <w:br/>
      </w:r>
      <w:r>
        <w:t xml:space="preserve">   Text: "has no audit logging..."</w:t>
        <w:br/>
      </w:r>
      <w:r>
        <w:t xml:space="preserve">   Explanation: The lack of audit logging fails to meet critical SOC-2 compliance requirements for monitoring and accountability.</w:t>
      </w:r>
    </w:p>
    <w:p/>
    <w:p>
      <w:pPr>
        <w:pStyle w:val="Heading2"/>
      </w:pPr>
      <w:r>
        <w:t>TEST 6: All Compliance Modules</w:t>
      </w:r>
    </w:p>
    <w:p>
      <w:r>
        <w:t>Response Covering All Modules:</w:t>
      </w:r>
    </w:p>
    <w:p>
      <w:pPr>
        <w:pStyle w:val="IntenseQuote"/>
      </w:pPr>
      <w:r>
        <w:t>Our AI system handles personal data with explicit consent and privacy notices (GDPR). High-risk AI applications include human oversight and transparency (EU AI Act). We follow fairness, accountability, and explainability principles (Responsible AI). Our AI management system includes risk management and governance (ISO/IEC 42001). Health data is encrypted with access controls and audit logs (HIPAA). Security, availability, and confidentiality controls are in place (SOC-2 AI).</w:t>
      </w:r>
    </w:p>
    <w:p>
      <w:r>
        <w:t>Results:</w:t>
      </w:r>
    </w:p>
    <w:p>
      <w:r>
        <w:rPr>
          <w:b/>
        </w:rPr>
        <w:t xml:space="preserve">Overall Score: </w:t>
      </w:r>
      <w:r>
        <w:t>10/10</w:t>
      </w:r>
    </w:p>
    <w:p>
      <w:r>
        <w:t>Module Scores:</w:t>
      </w:r>
    </w:p>
    <w:p>
      <w:r>
        <w:rPr>
          <w:b/>
        </w:rPr>
        <w:t xml:space="preserve">✅ EU AI Act: </w:t>
      </w:r>
      <w:r>
        <w:t>10/10 | Rules: 2 passed, 0 violated</w:t>
        <w:br/>
      </w:r>
      <w:r>
        <w:rPr>
          <w:b/>
        </w:rPr>
        <w:t xml:space="preserve">✅ GDPR: </w:t>
      </w:r>
      <w:r>
        <w:t>10/10 | Rules: 2 passed, 0 violated</w:t>
        <w:br/>
      </w:r>
      <w:r>
        <w:rPr>
          <w:b/>
        </w:rPr>
        <w:t xml:space="preserve">✅ HIPAA: </w:t>
      </w:r>
      <w:r>
        <w:t>10/10 | Rules: 3 passed, 0 violated</w:t>
        <w:br/>
      </w:r>
      <w:r>
        <w:rPr>
          <w:b/>
        </w:rPr>
        <w:t xml:space="preserve">✅ ISO/IEC 42001: </w:t>
      </w:r>
      <w:r>
        <w:t>10/10 | Rules: 1 passed, 0 violated</w:t>
        <w:br/>
      </w:r>
      <w:r>
        <w:rPr>
          <w:b/>
        </w:rPr>
        <w:t xml:space="preserve">✅ Responsible AI: </w:t>
      </w:r>
      <w:r>
        <w:t>10/10 | Rules: 2 passed, 0 violated</w:t>
        <w:br/>
      </w:r>
      <w:r>
        <w:rPr>
          <w:b/>
        </w:rPr>
        <w:t xml:space="preserve">✅ SOC-2 AI: </w:t>
      </w:r>
      <w:r>
        <w:t>10/10 | Rules: 3 passed, 0 violated</w:t>
      </w:r>
    </w:p>
    <w:p/>
    <w:p>
      <w:pPr>
        <w:pStyle w:val="Heading2"/>
      </w:pPr>
      <w:r>
        <w:t>TEST 7: Error Handling</w:t>
      </w:r>
    </w:p>
    <w:p>
      <w:r>
        <w:t>Short Response (should handle gracefully):</w:t>
      </w:r>
    </w:p>
    <w:p>
      <w:pPr>
        <w:pStyle w:val="IntenseQuote"/>
      </w:pPr>
      <w:r>
        <w:t>AI system.</w:t>
      </w:r>
    </w:p>
    <w:p>
      <w:r>
        <w:t>Results:</w:t>
      </w:r>
    </w:p>
    <w:p>
      <w:r>
        <w:rPr>
          <w:b/>
        </w:rPr>
        <w:t xml:space="preserve">Overall Score: </w:t>
      </w:r>
      <w:r>
        <w:t>6/10</w:t>
        <w:br/>
      </w:r>
      <w:r>
        <w:rPr>
          <w:b/>
        </w:rPr>
        <w:t xml:space="preserve">Total Rules: </w:t>
      </w:r>
      <w:r>
        <w:t>0</w:t>
        <w:br/>
      </w:r>
      <w:r>
        <w:rPr>
          <w:b/>
        </w:rPr>
        <w:t xml:space="preserve">Explanation: </w:t>
      </w:r>
      <w:r>
        <w:t>Response too short for comprehensive compliance analysis</w:t>
      </w:r>
    </w:p>
    <w:p>
      <w:pPr>
        <w:pStyle w:val="IntenseQuote"/>
      </w:pPr>
      <w:r>
        <w:t>✅ Error handling works correctly</w:t>
      </w:r>
    </w:p>
    <w:p/>
    <w:p>
      <w:pPr>
        <w:pStyle w:val="Heading2"/>
      </w:pPr>
      <w:r>
        <w:t>TEST 8: Backward Compatibility</w:t>
      </w:r>
    </w:p>
    <w:p>
      <w:r>
        <w:t>Testing legacy field access...</w:t>
      </w:r>
    </w:p>
    <w:p>
      <w:r>
        <w:t>Results:</w:t>
      </w:r>
    </w:p>
    <w:p>
      <w:r>
        <w:rPr>
          <w:b/>
        </w:rPr>
        <w:t xml:space="preserve">Legacy checksUrlsExist: </w:t>
      </w:r>
      <w:r>
        <w:t>False (deprecated)</w:t>
        <w:br/>
      </w:r>
      <w:r>
        <w:rPr>
          <w:b/>
        </w:rPr>
        <w:t xml:space="preserve">Legacy verifiesPapersExist: </w:t>
      </w:r>
      <w:r>
        <w:t>False (deprecated)</w:t>
        <w:br/>
      </w:r>
      <w:r>
        <w:rPr>
          <w:b/>
        </w:rPr>
        <w:t xml:space="preserve">Legacy detectsFakeCitations: </w:t>
      </w:r>
      <w:r>
        <w:t>False (deprecated)</w:t>
        <w:br/>
      </w:r>
      <w:r>
        <w:rPr>
          <w:b/>
        </w:rPr>
        <w:t xml:space="preserve">Legacy confirmsLegalReferences: </w:t>
      </w:r>
      <w:r>
        <w:t>False (deprecated)</w:t>
        <w:br/>
      </w:r>
      <w:r>
        <w:rPr>
          <w:b/>
        </w:rPr>
        <w:t xml:space="preserve">New complianceDetails: </w:t>
      </w:r>
      <w:r>
        <w:t>Present</w:t>
        <w:br/>
      </w:r>
      <w:r>
        <w:rPr>
          <w:b/>
        </w:rPr>
        <w:t xml:space="preserve">Overall Score: </w:t>
      </w:r>
      <w:r>
        <w:t>2/10</w:t>
      </w:r>
    </w:p>
    <w:p>
      <w:pPr>
        <w:pStyle w:val="IntenseQuote"/>
      </w:pPr>
      <w:r>
        <w:t>✅ Backward compatibility maintained - legacy fields accessible</w:t>
      </w:r>
    </w:p>
    <w:p>
      <w:r>
        <w:br w:type="page"/>
      </w:r>
    </w:p>
    <w:p>
      <w:pPr>
        <w:pStyle w:val="Heading1"/>
      </w:pPr>
      <w:r>
        <w:t>3. Summary</w:t>
      </w:r>
    </w:p>
    <w:p>
      <w:r>
        <w:rPr>
          <w:b/>
        </w:rPr>
        <w:t>KEY FEATURES:</w:t>
        <w:br/>
      </w:r>
      <w:r>
        <w:t>✅ Comprehensive compliance evaluation (6 standards)</w:t>
        <w:br/>
      </w:r>
      <w:r>
        <w:t>✅ Detailed rule tracking (passed/violated)</w:t>
        <w:br/>
      </w:r>
      <w:r>
        <w:t>✅ Severity classification (low/medium/high risk)</w:t>
        <w:br/>
      </w:r>
      <w:r>
        <w:t>✅ Per-module scoring</w:t>
        <w:br/>
      </w:r>
      <w:r>
        <w:t>✅ High-risk violation identification</w:t>
        <w:br/>
      </w:r>
      <w:r>
        <w:t>✅ Backward compatibility with legacy fields</w:t>
        <w:br/>
      </w:r>
      <w:r>
        <w:t>✅ Ready for UI display with all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