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334B" w14:textId="0CF0F9ED" w:rsidR="003F01A1" w:rsidRDefault="00E978F8" w:rsidP="00E978F8">
      <w:pPr>
        <w:jc w:val="center"/>
        <w:rPr>
          <w:rFonts w:ascii="Times New Roman" w:hAnsi="Times New Roman" w:cs="Times New Roman"/>
          <w:i/>
          <w:iCs/>
        </w:rPr>
      </w:pPr>
      <w:r w:rsidRPr="00E978F8">
        <w:rPr>
          <w:rFonts w:ascii="Times New Roman" w:hAnsi="Times New Roman" w:cs="Times New Roman"/>
          <w:i/>
          <w:iCs/>
        </w:rPr>
        <w:t>Table 1. List of GEE Dataset</w:t>
      </w:r>
    </w:p>
    <w:tbl>
      <w:tblPr>
        <w:tblStyle w:val="TableGrid"/>
        <w:tblW w:w="7083" w:type="dxa"/>
        <w:jc w:val="center"/>
        <w:tblInd w:w="0" w:type="dxa"/>
        <w:tblLayout w:type="fixed"/>
        <w:tblCellMar>
          <w:top w:w="6" w:type="dxa"/>
          <w:left w:w="106" w:type="dxa"/>
          <w:right w:w="70" w:type="dxa"/>
        </w:tblCellMar>
        <w:tblLook w:val="04A0" w:firstRow="1" w:lastRow="0" w:firstColumn="1" w:lastColumn="0" w:noHBand="0" w:noVBand="1"/>
      </w:tblPr>
      <w:tblGrid>
        <w:gridCol w:w="562"/>
        <w:gridCol w:w="1276"/>
        <w:gridCol w:w="567"/>
        <w:gridCol w:w="573"/>
        <w:gridCol w:w="425"/>
        <w:gridCol w:w="711"/>
        <w:gridCol w:w="1410"/>
        <w:gridCol w:w="1559"/>
      </w:tblGrid>
      <w:tr w:rsidR="000F3E4F" w14:paraId="015108AB" w14:textId="77777777" w:rsidTr="00CC144E">
        <w:trPr>
          <w:cantSplit/>
          <w:trHeight w:val="1134"/>
          <w:jc w:val="center"/>
        </w:trPr>
        <w:tc>
          <w:tcPr>
            <w:tcW w:w="562"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AB51F34" w14:textId="600258D6" w:rsidR="000F3E4F" w:rsidRDefault="000F3E4F" w:rsidP="00CC144E">
            <w:pPr>
              <w:ind w:right="39"/>
              <w:rPr>
                <w:rFonts w:ascii="Times New Roman" w:hAnsi="Times New Roman"/>
                <w:b/>
                <w:bCs/>
                <w:sz w:val="16"/>
                <w:szCs w:val="16"/>
                <w:lang w:val="en-US" w:eastAsia="en-US"/>
              </w:rPr>
            </w:pPr>
            <w:bookmarkStart w:id="0" w:name="_Hlk96559782"/>
            <w:r>
              <w:rPr>
                <w:b/>
                <w:bCs/>
                <w:noProof/>
                <w:sz w:val="16"/>
                <w:szCs w:val="16"/>
                <w:lang w:val="de-DE" w:eastAsia="de-DE"/>
              </w:rPr>
              <mc:AlternateContent>
                <mc:Choice Requires="wps">
                  <w:drawing>
                    <wp:anchor distT="45720" distB="45720" distL="114300" distR="114300" simplePos="0" relativeHeight="251659264" behindDoc="0" locked="0" layoutInCell="1" allowOverlap="1" wp14:anchorId="3A73942F" wp14:editId="1027C021">
                      <wp:simplePos x="0" y="0"/>
                      <wp:positionH relativeFrom="column">
                        <wp:posOffset>-63500</wp:posOffset>
                      </wp:positionH>
                      <wp:positionV relativeFrom="paragraph">
                        <wp:posOffset>-450850</wp:posOffset>
                      </wp:positionV>
                      <wp:extent cx="447675" cy="325755"/>
                      <wp:effectExtent l="381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47675" cy="325755"/>
                              </a:xfrm>
                              <a:prstGeom prst="rect">
                                <a:avLst/>
                              </a:prstGeom>
                              <a:solidFill>
                                <a:schemeClr val="accent1">
                                  <a:lumMod val="60000"/>
                                  <a:lumOff val="40000"/>
                                </a:schemeClr>
                              </a:solidFill>
                              <a:ln w="9525">
                                <a:noFill/>
                                <a:miter lim="800000"/>
                                <a:headEnd/>
                                <a:tailEnd/>
                              </a:ln>
                            </wps:spPr>
                            <wps:txbx>
                              <w:txbxContent>
                                <w:p w14:paraId="0CAEC7AB" w14:textId="77777777" w:rsidR="000F3E4F" w:rsidRDefault="000F3E4F" w:rsidP="000F3E4F">
                                  <w:r>
                                    <w:rPr>
                                      <w:b/>
                                      <w:bCs/>
                                      <w:sz w:val="16"/>
                                      <w:szCs w:val="16"/>
                                    </w:rPr>
                                    <w:t>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3942F" id="_x0000_t202" coordsize="21600,21600" o:spt="202" path="m,l,21600r21600,l21600,xe">
                      <v:stroke joinstyle="miter"/>
                      <v:path gradientshapeok="t" o:connecttype="rect"/>
                    </v:shapetype>
                    <v:shape id="Text Box 13" o:spid="_x0000_s1026" type="#_x0000_t202" style="position:absolute;margin-left:-5pt;margin-top:-35.5pt;width:35.25pt;height:25.6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" fillcolor="#8eaadb [1940]" stroked="f">
                      <v:textbox>
                        <w:txbxContent>
                          <w:p w14:paraId="0CAEC7AB" w14:textId="77777777" w:rsidR="000F3E4F" w:rsidRDefault="000F3E4F" w:rsidP="000F3E4F">
                            <w:r>
                              <w:rPr>
                                <w:b/>
                                <w:bCs/>
                                <w:sz w:val="16"/>
                                <w:szCs w:val="16"/>
                              </w:rPr>
                              <w:t>Type</w:t>
                            </w:r>
                          </w:p>
                        </w:txbxContent>
                      </v:textbox>
                      <w10:wrap type="square"/>
                    </v:shape>
                  </w:pict>
                </mc:Fallback>
              </mc:AlternateContent>
            </w:r>
          </w:p>
        </w:tc>
        <w:tc>
          <w:tcPr>
            <w:tcW w:w="1276"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vAlign w:val="center"/>
            <w:hideMark/>
          </w:tcPr>
          <w:p w14:paraId="017AE303" w14:textId="77777777" w:rsidR="000F3E4F" w:rsidRDefault="000F3E4F" w:rsidP="00CC144E">
            <w:pPr>
              <w:ind w:left="113" w:right="37"/>
              <w:rPr>
                <w:rFonts w:ascii="Times New Roman" w:hAnsi="Times New Roman"/>
                <w:b/>
                <w:bCs/>
                <w:sz w:val="16"/>
                <w:szCs w:val="16"/>
              </w:rPr>
            </w:pPr>
            <w:r>
              <w:rPr>
                <w:rFonts w:ascii="Times New Roman" w:hAnsi="Times New Roman"/>
                <w:b/>
                <w:bCs/>
                <w:sz w:val="16"/>
                <w:szCs w:val="16"/>
              </w:rPr>
              <w:t>Data</w:t>
            </w:r>
          </w:p>
        </w:tc>
        <w:tc>
          <w:tcPr>
            <w:tcW w:w="56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263AAC0" w14:textId="77777777" w:rsidR="000F3E4F" w:rsidRDefault="000F3E4F" w:rsidP="00CC144E">
            <w:pPr>
              <w:ind w:left="113" w:right="37"/>
              <w:rPr>
                <w:rFonts w:ascii="Times New Roman" w:hAnsi="Times New Roman"/>
                <w:b/>
                <w:bCs/>
                <w:sz w:val="16"/>
                <w:szCs w:val="16"/>
              </w:rPr>
            </w:pPr>
            <w:r>
              <w:rPr>
                <w:rFonts w:ascii="Times New Roman" w:hAnsi="Times New Roman"/>
                <w:b/>
                <w:bCs/>
                <w:sz w:val="16"/>
                <w:szCs w:val="16"/>
              </w:rPr>
              <w:t xml:space="preserve">Data Set </w:t>
            </w:r>
          </w:p>
          <w:p w14:paraId="249A7E97" w14:textId="77777777" w:rsidR="000F3E4F" w:rsidRDefault="000F3E4F" w:rsidP="00CC144E">
            <w:pPr>
              <w:ind w:left="113" w:right="37"/>
              <w:rPr>
                <w:rFonts w:ascii="Times New Roman" w:hAnsi="Times New Roman"/>
                <w:b/>
                <w:bCs/>
                <w:sz w:val="16"/>
                <w:szCs w:val="16"/>
              </w:rPr>
            </w:pPr>
            <w:r>
              <w:rPr>
                <w:rFonts w:ascii="Times New Roman" w:hAnsi="Times New Roman"/>
                <w:b/>
                <w:bCs/>
                <w:sz w:val="16"/>
                <w:szCs w:val="16"/>
              </w:rPr>
              <w:t>Provider</w:t>
            </w:r>
          </w:p>
        </w:tc>
        <w:tc>
          <w:tcPr>
            <w:tcW w:w="57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vAlign w:val="center"/>
            <w:hideMark/>
          </w:tcPr>
          <w:p w14:paraId="55F728F1" w14:textId="77777777" w:rsidR="000F3E4F" w:rsidRDefault="000F3E4F" w:rsidP="00CC144E">
            <w:pPr>
              <w:ind w:left="113" w:right="37"/>
              <w:rPr>
                <w:rFonts w:ascii="Times New Roman" w:hAnsi="Times New Roman" w:cs="Times New Roman"/>
                <w:b/>
                <w:bCs/>
                <w:sz w:val="16"/>
                <w:szCs w:val="16"/>
              </w:rPr>
            </w:pPr>
            <w:r>
              <w:rPr>
                <w:rFonts w:ascii="Times New Roman" w:hAnsi="Times New Roman"/>
                <w:b/>
                <w:bCs/>
                <w:sz w:val="16"/>
                <w:szCs w:val="16"/>
              </w:rPr>
              <w:t xml:space="preserve">Resolution </w:t>
            </w:r>
          </w:p>
        </w:tc>
        <w:tc>
          <w:tcPr>
            <w:tcW w:w="425"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vAlign w:val="center"/>
            <w:hideMark/>
          </w:tcPr>
          <w:p w14:paraId="05EA8756" w14:textId="77777777" w:rsidR="000F3E4F" w:rsidRDefault="000F3E4F" w:rsidP="00CC144E">
            <w:pPr>
              <w:ind w:left="113" w:right="39"/>
              <w:rPr>
                <w:rFonts w:ascii="Times New Roman" w:hAnsi="Times New Roman"/>
                <w:b/>
                <w:bCs/>
                <w:sz w:val="16"/>
                <w:szCs w:val="16"/>
              </w:rPr>
            </w:pPr>
            <w:r>
              <w:rPr>
                <w:rFonts w:ascii="Times New Roman" w:hAnsi="Times New Roman"/>
                <w:b/>
                <w:bCs/>
                <w:sz w:val="16"/>
                <w:szCs w:val="16"/>
              </w:rPr>
              <w:t xml:space="preserve">Coverage </w:t>
            </w:r>
          </w:p>
        </w:tc>
        <w:tc>
          <w:tcPr>
            <w:tcW w:w="711"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vAlign w:val="center"/>
            <w:hideMark/>
          </w:tcPr>
          <w:p w14:paraId="1156A34B" w14:textId="77777777" w:rsidR="000F3E4F" w:rsidRDefault="000F3E4F" w:rsidP="00CC144E">
            <w:pPr>
              <w:ind w:left="113" w:right="44"/>
              <w:rPr>
                <w:rFonts w:ascii="Times New Roman" w:hAnsi="Times New Roman"/>
                <w:b/>
                <w:bCs/>
                <w:sz w:val="16"/>
                <w:szCs w:val="16"/>
              </w:rPr>
            </w:pPr>
            <w:r>
              <w:rPr>
                <w:rFonts w:ascii="Times New Roman" w:hAnsi="Times New Roman"/>
                <w:b/>
                <w:bCs/>
                <w:sz w:val="16"/>
                <w:szCs w:val="16"/>
              </w:rPr>
              <w:t xml:space="preserve">Temporal </w:t>
            </w:r>
          </w:p>
        </w:tc>
        <w:tc>
          <w:tcPr>
            <w:tcW w:w="141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vAlign w:val="center"/>
            <w:hideMark/>
          </w:tcPr>
          <w:p w14:paraId="43C33ECD" w14:textId="77777777" w:rsidR="000F3E4F" w:rsidRDefault="000F3E4F" w:rsidP="00CC144E">
            <w:pPr>
              <w:ind w:left="113" w:right="33"/>
              <w:rPr>
                <w:rFonts w:ascii="Times New Roman" w:hAnsi="Times New Roman"/>
                <w:b/>
                <w:bCs/>
                <w:sz w:val="16"/>
                <w:szCs w:val="16"/>
              </w:rPr>
            </w:pPr>
            <w:r>
              <w:rPr>
                <w:rFonts w:ascii="Times New Roman" w:hAnsi="Times New Roman"/>
                <w:b/>
                <w:bCs/>
                <w:sz w:val="16"/>
                <w:szCs w:val="16"/>
              </w:rPr>
              <w:t xml:space="preserve">Products </w:t>
            </w:r>
          </w:p>
        </w:tc>
        <w:tc>
          <w:tcPr>
            <w:tcW w:w="1559"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344D0E0C" w14:textId="77777777" w:rsidR="000F3E4F" w:rsidRDefault="000F3E4F" w:rsidP="00CC144E">
            <w:pPr>
              <w:ind w:left="113" w:right="33"/>
              <w:rPr>
                <w:rFonts w:ascii="Times New Roman" w:hAnsi="Times New Roman"/>
                <w:b/>
                <w:bCs/>
                <w:sz w:val="16"/>
                <w:szCs w:val="16"/>
              </w:rPr>
            </w:pPr>
          </w:p>
          <w:p w14:paraId="0B20B875" w14:textId="77777777" w:rsidR="000F3E4F" w:rsidRDefault="000F3E4F" w:rsidP="00CC144E">
            <w:pPr>
              <w:ind w:left="113" w:right="33"/>
              <w:rPr>
                <w:b/>
                <w:bCs/>
                <w:sz w:val="16"/>
                <w:szCs w:val="16"/>
              </w:rPr>
            </w:pPr>
            <w:r>
              <w:rPr>
                <w:rFonts w:ascii="Times New Roman" w:hAnsi="Times New Roman"/>
                <w:b/>
                <w:bCs/>
                <w:sz w:val="16"/>
                <w:szCs w:val="16"/>
              </w:rPr>
              <w:t>Purpose</w:t>
            </w:r>
          </w:p>
        </w:tc>
      </w:tr>
      <w:bookmarkEnd w:id="0"/>
      <w:tr w:rsidR="000F3E4F" w14:paraId="4792F3CC" w14:textId="77777777" w:rsidTr="00CC144E">
        <w:trPr>
          <w:trHeight w:val="62"/>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14:paraId="1CC64963" w14:textId="0BA2D67B" w:rsidR="000F3E4F" w:rsidRDefault="000F3E4F" w:rsidP="00CC144E">
            <w:pPr>
              <w:spacing w:line="256" w:lineRule="auto"/>
              <w:ind w:left="161"/>
              <w:rPr>
                <w:rFonts w:ascii="Times New Roman" w:hAnsi="Times New Roman" w:cs="Times New Roman"/>
              </w:rPr>
            </w:pPr>
            <w:r>
              <w:rPr>
                <w:noProof/>
              </w:rPr>
              <mc:AlternateContent>
                <mc:Choice Requires="wps">
                  <w:drawing>
                    <wp:anchor distT="45720" distB="45720" distL="114300" distR="114300" simplePos="0" relativeHeight="251664384" behindDoc="0" locked="0" layoutInCell="1" allowOverlap="1" wp14:anchorId="7F08B2BA" wp14:editId="71B36E7E">
                      <wp:simplePos x="0" y="0"/>
                      <wp:positionH relativeFrom="column">
                        <wp:posOffset>-22860</wp:posOffset>
                      </wp:positionH>
                      <wp:positionV relativeFrom="paragraph">
                        <wp:posOffset>733425</wp:posOffset>
                      </wp:positionV>
                      <wp:extent cx="325120" cy="471170"/>
                      <wp:effectExtent l="0" t="0" r="17780" b="2413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471170"/>
                              </a:xfrm>
                              <a:prstGeom prst="rect">
                                <a:avLst/>
                              </a:prstGeom>
                              <a:solidFill>
                                <a:schemeClr val="accent6">
                                  <a:lumMod val="60000"/>
                                  <a:lumOff val="40000"/>
                                </a:schemeClr>
                              </a:solidFill>
                              <a:ln w="9525">
                                <a:solidFill>
                                  <a:schemeClr val="accent6">
                                    <a:lumMod val="60000"/>
                                    <a:lumOff val="40000"/>
                                  </a:schemeClr>
                                </a:solidFill>
                                <a:miter lim="800000"/>
                                <a:headEnd/>
                                <a:tailEnd/>
                              </a:ln>
                            </wps:spPr>
                            <wps:txbx>
                              <w:txbxContent>
                                <w:p w14:paraId="282EAFE8" w14:textId="77777777" w:rsidR="000F3E4F" w:rsidRDefault="000F3E4F" w:rsidP="000F3E4F">
                                  <w:pPr>
                                    <w:rPr>
                                      <w:b/>
                                      <w:bCs/>
                                      <w:sz w:val="16"/>
                                      <w:szCs w:val="16"/>
                                    </w:rPr>
                                  </w:pPr>
                                  <w:r>
                                    <w:rPr>
                                      <w:b/>
                                      <w:bCs/>
                                      <w:sz w:val="16"/>
                                      <w:szCs w:val="16"/>
                                    </w:rPr>
                                    <w:t>Landsat</w:t>
                                  </w:r>
                                </w:p>
                              </w:txbxContent>
                            </wps:txbx>
                            <wps:bodyPr rot="0" vertOverflow="clip" horzOverflow="clip"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08B2BA" id="Text Box 12" o:spid="_x0000_s1027" type="#_x0000_t202" style="position:absolute;left:0;text-align:left;margin-left:-1.8pt;margin-top:57.75pt;width:25.6pt;height:37.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" fillcolor="#a8d08d [1945]" strokecolor="#a8d08d [1945]">
                      <v:textbox style="layout-flow:vertical;mso-layout-flow-alt:bottom-to-top">
                        <w:txbxContent>
                          <w:p w14:paraId="282EAFE8" w14:textId="77777777" w:rsidR="000F3E4F" w:rsidRDefault="000F3E4F" w:rsidP="000F3E4F">
                            <w:pPr>
                              <w:rPr>
                                <w:b/>
                                <w:bCs/>
                                <w:sz w:val="16"/>
                                <w:szCs w:val="16"/>
                              </w:rPr>
                            </w:pPr>
                            <w:r>
                              <w:rPr>
                                <w:b/>
                                <w:bCs/>
                                <w:sz w:val="16"/>
                                <w:szCs w:val="16"/>
                              </w:rPr>
                              <w:t>Landsat</w:t>
                            </w:r>
                          </w:p>
                        </w:txbxContent>
                      </v:textbox>
                      <w10:wrap type="square"/>
                    </v:shape>
                  </w:pict>
                </mc:Fallback>
              </mc:AlternateContent>
            </w:r>
          </w:p>
        </w:tc>
        <w:tc>
          <w:tcPr>
            <w:tcW w:w="1276" w:type="dxa"/>
            <w:vMerge w:val="restart"/>
            <w:tcBorders>
              <w:top w:val="single" w:sz="4" w:space="0" w:color="000000"/>
              <w:left w:val="single" w:sz="4" w:space="0" w:color="000000"/>
              <w:right w:val="single" w:sz="4" w:space="0" w:color="000000"/>
            </w:tcBorders>
            <w:textDirection w:val="btLr"/>
          </w:tcPr>
          <w:p w14:paraId="7DFA167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Landsat-4 MS</w:t>
            </w:r>
          </w:p>
          <w:p w14:paraId="7E3C746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[Christopher Potter,19] </w:t>
            </w:r>
          </w:p>
        </w:tc>
        <w:tc>
          <w:tcPr>
            <w:tcW w:w="567" w:type="dxa"/>
            <w:vMerge w:val="restart"/>
            <w:tcBorders>
              <w:top w:val="single" w:sz="4" w:space="0" w:color="000000"/>
              <w:left w:val="single" w:sz="4" w:space="0" w:color="000000"/>
              <w:bottom w:val="single" w:sz="4" w:space="0" w:color="000000"/>
              <w:right w:val="single" w:sz="4" w:space="0" w:color="000000"/>
            </w:tcBorders>
            <w:textDirection w:val="btLr"/>
          </w:tcPr>
          <w:p w14:paraId="7049CF28" w14:textId="77777777" w:rsidR="000F3E4F" w:rsidRDefault="000F3E4F" w:rsidP="00CC144E">
            <w:pPr>
              <w:spacing w:line="256" w:lineRule="auto"/>
              <w:ind w:left="113" w:right="113"/>
              <w:rPr>
                <w:rFonts w:ascii="Times New Roman" w:hAnsi="Times New Roman"/>
                <w:sz w:val="16"/>
                <w:szCs w:val="16"/>
              </w:rPr>
            </w:pPr>
          </w:p>
          <w:p w14:paraId="5A9D1F9A" w14:textId="77777777" w:rsidR="000F3E4F" w:rsidRPr="00856D54" w:rsidRDefault="000F3E4F" w:rsidP="00CC144E">
            <w:pPr>
              <w:spacing w:line="256" w:lineRule="auto"/>
              <w:jc w:val="center"/>
              <w:rPr>
                <w:rFonts w:ascii="Times New Roman" w:hAnsi="Times New Roman" w:cs="Times New Roman"/>
                <w:sz w:val="18"/>
                <w:szCs w:val="18"/>
              </w:rPr>
            </w:pPr>
            <w:r w:rsidRPr="00856D54">
              <w:rPr>
                <w:rFonts w:ascii="Times New Roman" w:hAnsi="Times New Roman" w:cs="Times New Roman"/>
                <w:sz w:val="18"/>
                <w:szCs w:val="18"/>
              </w:rPr>
              <w:t>https://earthexplorer.usgs.gov/</w:t>
            </w:r>
          </w:p>
          <w:p w14:paraId="58D22A57" w14:textId="77777777" w:rsidR="000F3E4F" w:rsidRDefault="000F3E4F" w:rsidP="00CC144E">
            <w:pPr>
              <w:spacing w:line="256" w:lineRule="auto"/>
              <w:ind w:left="113" w:right="113"/>
            </w:pPr>
          </w:p>
          <w:p w14:paraId="11AF2BD1" w14:textId="77777777" w:rsidR="000F3E4F" w:rsidRDefault="000F3E4F" w:rsidP="00CC144E">
            <w:pPr>
              <w:spacing w:line="256" w:lineRule="auto"/>
              <w:ind w:left="113" w:right="113"/>
            </w:pPr>
          </w:p>
          <w:p w14:paraId="0830AD19" w14:textId="77777777" w:rsidR="000F3E4F" w:rsidRDefault="000F3E4F" w:rsidP="00CC144E">
            <w:pPr>
              <w:spacing w:line="256" w:lineRule="auto"/>
              <w:ind w:left="113" w:right="113"/>
            </w:pPr>
          </w:p>
          <w:p w14:paraId="4E6D4616" w14:textId="77777777" w:rsidR="000F3E4F" w:rsidRDefault="000F3E4F" w:rsidP="00CC144E">
            <w:pPr>
              <w:spacing w:line="256" w:lineRule="auto"/>
              <w:ind w:left="113" w:right="113"/>
            </w:pPr>
          </w:p>
          <w:p w14:paraId="5126A810" w14:textId="77777777" w:rsidR="000F3E4F" w:rsidRDefault="000F3E4F" w:rsidP="00CC144E">
            <w:pPr>
              <w:spacing w:line="256" w:lineRule="auto"/>
              <w:ind w:left="113" w:right="113"/>
            </w:pPr>
          </w:p>
          <w:p w14:paraId="530A4122" w14:textId="77777777" w:rsidR="000F3E4F" w:rsidRDefault="000F3E4F" w:rsidP="00CC144E">
            <w:pPr>
              <w:spacing w:line="256" w:lineRule="auto"/>
              <w:ind w:left="113" w:right="113"/>
            </w:pPr>
          </w:p>
          <w:p w14:paraId="4B718E97" w14:textId="77777777" w:rsidR="000F3E4F" w:rsidRDefault="000F3E4F" w:rsidP="00CC144E">
            <w:pPr>
              <w:spacing w:line="256" w:lineRule="auto"/>
              <w:ind w:left="113" w:right="113"/>
            </w:pPr>
          </w:p>
          <w:p w14:paraId="5E781D81" w14:textId="77777777" w:rsidR="000F3E4F" w:rsidRDefault="000F3E4F" w:rsidP="00CC144E">
            <w:pPr>
              <w:pStyle w:val="ListParagraph"/>
              <w:ind w:right="113"/>
              <w:rPr>
                <w:rFonts w:ascii="Times New Roman" w:eastAsiaTheme="minorEastAsia" w:hAnsi="Times New Roman"/>
                <w:sz w:val="16"/>
                <w:szCs w:val="16"/>
              </w:rPr>
            </w:pPr>
          </w:p>
          <w:p w14:paraId="4110D839" w14:textId="77777777" w:rsidR="000F3E4F" w:rsidRDefault="000F3E4F" w:rsidP="00CC144E">
            <w:pPr>
              <w:pStyle w:val="ListParagraph"/>
              <w:spacing w:after="0" w:line="256" w:lineRule="auto"/>
              <w:ind w:left="362" w:right="113"/>
              <w:rPr>
                <w:rFonts w:ascii="Times New Roman" w:hAnsi="Times New Roman"/>
                <w:sz w:val="16"/>
                <w:szCs w:val="16"/>
              </w:rPr>
            </w:pPr>
          </w:p>
        </w:tc>
        <w:tc>
          <w:tcPr>
            <w:tcW w:w="573" w:type="dxa"/>
            <w:tcBorders>
              <w:top w:val="single" w:sz="4" w:space="0" w:color="000000"/>
              <w:left w:val="single" w:sz="4" w:space="0" w:color="000000"/>
              <w:bottom w:val="single" w:sz="4" w:space="0" w:color="000000"/>
              <w:right w:val="single" w:sz="4" w:space="0" w:color="000000"/>
            </w:tcBorders>
            <w:vAlign w:val="center"/>
            <w:hideMark/>
          </w:tcPr>
          <w:p w14:paraId="3E43CDEF" w14:textId="77777777" w:rsidR="000F3E4F" w:rsidRDefault="000F3E4F" w:rsidP="00CC144E">
            <w:pPr>
              <w:spacing w:line="256" w:lineRule="auto"/>
              <w:ind w:left="2"/>
              <w:rPr>
                <w:rFonts w:ascii="Times New Roman" w:hAnsi="Times New Roman"/>
                <w:sz w:val="16"/>
                <w:szCs w:val="16"/>
                <w:lang w:eastAsia="en-US"/>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4A4031C0" w14:textId="77777777" w:rsidR="000F3E4F" w:rsidRDefault="000F3E4F" w:rsidP="00CC144E">
            <w:pPr>
              <w:spacing w:line="256" w:lineRule="auto"/>
              <w:ind w:left="2"/>
              <w:rPr>
                <w:rFonts w:ascii="Times New Roman" w:hAnsi="Times New Roman"/>
                <w:sz w:val="16"/>
                <w:szCs w:val="16"/>
              </w:rPr>
            </w:pPr>
          </w:p>
        </w:tc>
        <w:tc>
          <w:tcPr>
            <w:tcW w:w="711" w:type="dxa"/>
            <w:tcBorders>
              <w:top w:val="single" w:sz="4" w:space="0" w:color="000000"/>
              <w:left w:val="single" w:sz="4" w:space="0" w:color="000000"/>
              <w:right w:val="single" w:sz="4" w:space="0" w:color="000000"/>
            </w:tcBorders>
          </w:tcPr>
          <w:p w14:paraId="1BC16A1E" w14:textId="77777777" w:rsidR="000F3E4F" w:rsidRDefault="000F3E4F" w:rsidP="00CC144E">
            <w:pPr>
              <w:spacing w:line="256" w:lineRule="auto"/>
              <w:rPr>
                <w:rFonts w:ascii="Times New Roman" w:hAnsi="Times New Roman"/>
                <w:sz w:val="16"/>
                <w:szCs w:val="16"/>
              </w:rPr>
            </w:pPr>
          </w:p>
        </w:tc>
        <w:tc>
          <w:tcPr>
            <w:tcW w:w="1410" w:type="dxa"/>
            <w:tcBorders>
              <w:top w:val="single" w:sz="4" w:space="0" w:color="000000"/>
              <w:left w:val="single" w:sz="4" w:space="0" w:color="000000"/>
              <w:right w:val="single" w:sz="4" w:space="0" w:color="000000"/>
            </w:tcBorders>
          </w:tcPr>
          <w:p w14:paraId="6610D2CB" w14:textId="77777777" w:rsidR="000F3E4F" w:rsidRDefault="000F3E4F" w:rsidP="00CC144E">
            <w:pPr>
              <w:spacing w:line="256" w:lineRule="auto"/>
              <w:ind w:left="2"/>
              <w:rPr>
                <w:rFonts w:ascii="Times New Roman" w:hAnsi="Times New Roman"/>
                <w:sz w:val="16"/>
                <w:szCs w:val="16"/>
              </w:rPr>
            </w:pPr>
          </w:p>
        </w:tc>
        <w:tc>
          <w:tcPr>
            <w:tcW w:w="1559" w:type="dxa"/>
            <w:vMerge w:val="restart"/>
            <w:tcBorders>
              <w:top w:val="single" w:sz="4" w:space="0" w:color="000000"/>
              <w:left w:val="single" w:sz="4" w:space="0" w:color="000000"/>
              <w:bottom w:val="single" w:sz="4" w:space="0" w:color="000000"/>
              <w:right w:val="single" w:sz="4" w:space="0" w:color="000000"/>
            </w:tcBorders>
            <w:textDirection w:val="btLr"/>
          </w:tcPr>
          <w:p w14:paraId="2E73A40B" w14:textId="77777777" w:rsidR="000F3E4F" w:rsidRPr="00580F37" w:rsidRDefault="000F3E4F" w:rsidP="00CC144E">
            <w:pPr>
              <w:jc w:val="center"/>
              <w:rPr>
                <w:rFonts w:ascii="Times New Roman" w:hAnsi="Times New Roman"/>
                <w:sz w:val="16"/>
                <w:szCs w:val="16"/>
              </w:rPr>
            </w:pPr>
            <w:r>
              <w:rPr>
                <w:rFonts w:ascii="Times New Roman" w:hAnsi="Times New Roman"/>
                <w:sz w:val="16"/>
                <w:szCs w:val="16"/>
              </w:rPr>
              <w:t xml:space="preserve">Agriculture and forestry, land use and </w:t>
            </w:r>
            <w:proofErr w:type="spellStart"/>
            <w:proofErr w:type="gramStart"/>
            <w:r>
              <w:rPr>
                <w:rFonts w:ascii="Times New Roman" w:hAnsi="Times New Roman"/>
                <w:sz w:val="16"/>
                <w:szCs w:val="16"/>
              </w:rPr>
              <w:t>mapping,geology</w:t>
            </w:r>
            <w:proofErr w:type="gramEnd"/>
            <w:r>
              <w:rPr>
                <w:rFonts w:ascii="Times New Roman" w:hAnsi="Times New Roman"/>
                <w:sz w:val="16"/>
                <w:szCs w:val="16"/>
              </w:rPr>
              <w:t>,hydrology</w:t>
            </w:r>
            <w:proofErr w:type="spellEnd"/>
            <w:r>
              <w:rPr>
                <w:rFonts w:ascii="Times New Roman" w:hAnsi="Times New Roman"/>
                <w:sz w:val="16"/>
                <w:szCs w:val="16"/>
              </w:rPr>
              <w:t xml:space="preserve">, coastal resources and environmental </w:t>
            </w:r>
            <w:proofErr w:type="spellStart"/>
            <w:r>
              <w:rPr>
                <w:rFonts w:ascii="Times New Roman" w:hAnsi="Times New Roman"/>
                <w:sz w:val="16"/>
                <w:szCs w:val="16"/>
              </w:rPr>
              <w:t>monitoring.Land</w:t>
            </w:r>
            <w:proofErr w:type="spellEnd"/>
            <w:r>
              <w:rPr>
                <w:rFonts w:ascii="Times New Roman" w:hAnsi="Times New Roman"/>
                <w:sz w:val="16"/>
                <w:szCs w:val="16"/>
              </w:rPr>
              <w:t xml:space="preserve"> cover monitoring, land use land cover </w:t>
            </w:r>
            <w:proofErr w:type="spellStart"/>
            <w:r>
              <w:rPr>
                <w:rFonts w:ascii="Times New Roman" w:hAnsi="Times New Roman"/>
                <w:sz w:val="16"/>
                <w:szCs w:val="16"/>
              </w:rPr>
              <w:t>classificationwater</w:t>
            </w:r>
            <w:proofErr w:type="spellEnd"/>
            <w:r>
              <w:rPr>
                <w:rFonts w:ascii="Times New Roman" w:hAnsi="Times New Roman"/>
                <w:sz w:val="16"/>
                <w:szCs w:val="16"/>
              </w:rPr>
              <w:t xml:space="preserve"> resource management, wildfire area </w:t>
            </w:r>
            <w:proofErr w:type="spellStart"/>
            <w:r>
              <w:rPr>
                <w:rFonts w:ascii="Times New Roman" w:hAnsi="Times New Roman"/>
                <w:sz w:val="16"/>
                <w:szCs w:val="16"/>
              </w:rPr>
              <w:t>mapping,vegetation</w:t>
            </w:r>
            <w:proofErr w:type="spellEnd"/>
            <w:r>
              <w:rPr>
                <w:rFonts w:ascii="Times New Roman" w:hAnsi="Times New Roman"/>
                <w:sz w:val="16"/>
                <w:szCs w:val="16"/>
              </w:rPr>
              <w:t xml:space="preserve"> cover mapping, Snow </w:t>
            </w:r>
            <w:proofErr w:type="spellStart"/>
            <w:r>
              <w:rPr>
                <w:rFonts w:ascii="Times New Roman" w:hAnsi="Times New Roman"/>
                <w:sz w:val="16"/>
                <w:szCs w:val="16"/>
              </w:rPr>
              <w:t>areamapping,urban</w:t>
            </w:r>
            <w:proofErr w:type="spellEnd"/>
            <w:r>
              <w:rPr>
                <w:rFonts w:ascii="Times New Roman" w:hAnsi="Times New Roman"/>
                <w:sz w:val="16"/>
                <w:szCs w:val="16"/>
              </w:rPr>
              <w:t xml:space="preserve"> planning, Road map plaining etc</w:t>
            </w:r>
          </w:p>
          <w:p w14:paraId="2568FBDC" w14:textId="77777777" w:rsidR="000F3E4F" w:rsidRDefault="000F3E4F" w:rsidP="00CC144E">
            <w:pPr>
              <w:spacing w:after="160"/>
              <w:ind w:left="113" w:right="113"/>
              <w:rPr>
                <w:rFonts w:ascii="Times New Roman" w:hAnsi="Times New Roman"/>
                <w:sz w:val="16"/>
                <w:szCs w:val="16"/>
              </w:rPr>
            </w:pPr>
          </w:p>
        </w:tc>
      </w:tr>
      <w:tr w:rsidR="000F3E4F" w14:paraId="335F1C93"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6B9FC0E2" w14:textId="77777777" w:rsidR="000F3E4F" w:rsidRDefault="000F3E4F" w:rsidP="00CC144E">
            <w:pPr>
              <w:rPr>
                <w:rFonts w:ascii="Times New Roman" w:hAnsi="Times New Roman" w:cs="Times New Roman"/>
                <w:lang w:val="en-US" w:eastAsia="en-US"/>
              </w:rPr>
            </w:pPr>
          </w:p>
        </w:tc>
        <w:tc>
          <w:tcPr>
            <w:tcW w:w="1276" w:type="dxa"/>
            <w:vMerge/>
            <w:tcBorders>
              <w:left w:val="single" w:sz="4" w:space="0" w:color="000000"/>
              <w:bottom w:val="single" w:sz="4" w:space="0" w:color="000000"/>
              <w:right w:val="single" w:sz="4" w:space="0" w:color="000000"/>
            </w:tcBorders>
            <w:textDirection w:val="btLr"/>
            <w:hideMark/>
          </w:tcPr>
          <w:p w14:paraId="6AB78DE4" w14:textId="77777777" w:rsidR="000F3E4F" w:rsidRDefault="000F3E4F" w:rsidP="00CC144E">
            <w:pPr>
              <w:spacing w:line="256" w:lineRule="auto"/>
              <w:ind w:left="2" w:right="113"/>
              <w:jc w:val="center"/>
              <w:rPr>
                <w:rFonts w:ascii="Times New Roman" w:hAnsi="Times New Roman"/>
                <w:sz w:val="16"/>
                <w:szCs w:val="16"/>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ECB6455" w14:textId="77777777" w:rsidR="000F3E4F" w:rsidRDefault="000F3E4F" w:rsidP="00CC144E">
            <w:pPr>
              <w:rPr>
                <w:rFonts w:ascii="Times New Roman" w:hAnsi="Times New Roman" w:cs="Times New Roman"/>
                <w:sz w:val="16"/>
                <w:szCs w:val="16"/>
                <w:lang w:val="en-US"/>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7BD4D80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30 m</w:t>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2F71A6B8" w14:textId="77777777" w:rsidR="000F3E4F" w:rsidRDefault="000F3E4F" w:rsidP="00CC144E">
            <w:pPr>
              <w:spacing w:line="256" w:lineRule="auto"/>
              <w:ind w:left="2" w:right="113"/>
              <w:rPr>
                <w:rFonts w:ascii="Times New Roman" w:hAnsi="Times New Roman"/>
                <w:sz w:val="16"/>
                <w:szCs w:val="16"/>
              </w:rPr>
            </w:pPr>
            <w:r>
              <w:rPr>
                <w:rFonts w:ascii="Times New Roman" w:hAnsi="Times New Roman"/>
                <w:sz w:val="16"/>
                <w:szCs w:val="16"/>
              </w:rPr>
              <w:t xml:space="preserve">  Global </w:t>
            </w: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3615B0A5"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16 </w:t>
            </w:r>
            <w:proofErr w:type="gramStart"/>
            <w:r>
              <w:rPr>
                <w:rFonts w:ascii="Times New Roman" w:hAnsi="Times New Roman"/>
                <w:sz w:val="16"/>
                <w:szCs w:val="16"/>
              </w:rPr>
              <w:t>day</w:t>
            </w:r>
            <w:proofErr w:type="gramEnd"/>
          </w:p>
          <w:p w14:paraId="79266E93"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(1982-1993)</w:t>
            </w:r>
          </w:p>
        </w:tc>
        <w:tc>
          <w:tcPr>
            <w:tcW w:w="1410" w:type="dxa"/>
            <w:vMerge w:val="restart"/>
            <w:tcBorders>
              <w:top w:val="single" w:sz="4" w:space="0" w:color="000000"/>
              <w:left w:val="single" w:sz="4" w:space="0" w:color="000000"/>
              <w:bottom w:val="single" w:sz="4" w:space="0" w:color="000000"/>
              <w:right w:val="single" w:sz="4" w:space="0" w:color="000000"/>
            </w:tcBorders>
            <w:textDirection w:val="btLr"/>
          </w:tcPr>
          <w:p w14:paraId="526CE5ED" w14:textId="77777777" w:rsidR="000F3E4F" w:rsidRPr="00B20447" w:rsidRDefault="000F3E4F" w:rsidP="00CC144E">
            <w:pPr>
              <w:spacing w:line="256" w:lineRule="auto"/>
              <w:ind w:left="2"/>
              <w:jc w:val="center"/>
              <w:rPr>
                <w:rFonts w:ascii="Times New Roman" w:hAnsi="Times New Roman"/>
                <w:sz w:val="16"/>
                <w:szCs w:val="16"/>
              </w:rPr>
            </w:pPr>
            <w:r>
              <w:rPr>
                <w:rFonts w:ascii="Times New Roman" w:hAnsi="Times New Roman"/>
                <w:sz w:val="16"/>
                <w:szCs w:val="16"/>
              </w:rPr>
              <w:t>Burn Area Index (BAI</w:t>
            </w:r>
            <w:proofErr w:type="gramStart"/>
            <w:r>
              <w:rPr>
                <w:rFonts w:ascii="Times New Roman" w:hAnsi="Times New Roman"/>
                <w:sz w:val="16"/>
                <w:szCs w:val="16"/>
              </w:rPr>
              <w:t>) ,Enhanced</w:t>
            </w:r>
            <w:proofErr w:type="gramEnd"/>
            <w:r>
              <w:rPr>
                <w:rFonts w:ascii="Times New Roman" w:hAnsi="Times New Roman"/>
                <w:sz w:val="16"/>
                <w:szCs w:val="16"/>
              </w:rPr>
              <w:t xml:space="preserve"> Vegetation Index (EVI) ,</w:t>
            </w:r>
            <w:proofErr w:type="spellStart"/>
            <w:r>
              <w:rPr>
                <w:rFonts w:ascii="Times New Roman" w:hAnsi="Times New Roman"/>
                <w:sz w:val="16"/>
                <w:szCs w:val="16"/>
              </w:rPr>
              <w:t>NormalizedDifference</w:t>
            </w:r>
            <w:proofErr w:type="spellEnd"/>
          </w:p>
          <w:p w14:paraId="36BD9DEC" w14:textId="77777777" w:rsidR="000F3E4F" w:rsidRPr="000B4182" w:rsidRDefault="000F3E4F" w:rsidP="00CC144E">
            <w:pPr>
              <w:spacing w:line="256" w:lineRule="auto"/>
              <w:ind w:left="2"/>
              <w:jc w:val="center"/>
              <w:rPr>
                <w:rFonts w:ascii="Times New Roman" w:hAnsi="Times New Roman"/>
                <w:sz w:val="16"/>
                <w:szCs w:val="16"/>
                <w:lang w:val="en-US" w:eastAsia="en-US"/>
              </w:rPr>
            </w:pPr>
            <w:r>
              <w:rPr>
                <w:rFonts w:ascii="Times New Roman" w:hAnsi="Times New Roman"/>
                <w:sz w:val="16"/>
                <w:szCs w:val="16"/>
              </w:rPr>
              <w:t>Vegetation Index (NDVI</w:t>
            </w:r>
            <w:proofErr w:type="gramStart"/>
            <w:r>
              <w:rPr>
                <w:rFonts w:ascii="Times New Roman" w:hAnsi="Times New Roman"/>
                <w:sz w:val="16"/>
                <w:szCs w:val="16"/>
              </w:rPr>
              <w:t>) ,Normalized</w:t>
            </w:r>
            <w:proofErr w:type="gramEnd"/>
            <w:r>
              <w:rPr>
                <w:rFonts w:ascii="Times New Roman" w:hAnsi="Times New Roman"/>
                <w:sz w:val="16"/>
                <w:szCs w:val="16"/>
              </w:rPr>
              <w:t xml:space="preserve"> Burn Ratio Thermal (NBRT) </w:t>
            </w:r>
            <w:r>
              <w:rPr>
                <w:rFonts w:ascii="Times New Roman" w:hAnsi="Times New Roman"/>
                <w:sz w:val="16"/>
                <w:szCs w:val="16"/>
                <w:lang w:val="en-US" w:eastAsia="en-US"/>
              </w:rPr>
              <w:t xml:space="preserve">, </w:t>
            </w:r>
            <w:r>
              <w:rPr>
                <w:rFonts w:ascii="Times New Roman" w:hAnsi="Times New Roman"/>
                <w:sz w:val="16"/>
                <w:szCs w:val="16"/>
              </w:rPr>
              <w:t>Normalized</w:t>
            </w:r>
          </w:p>
          <w:p w14:paraId="236044FF" w14:textId="77777777" w:rsidR="000F3E4F" w:rsidRDefault="000F3E4F" w:rsidP="00CC144E">
            <w:pPr>
              <w:spacing w:line="256" w:lineRule="auto"/>
              <w:ind w:left="2"/>
              <w:jc w:val="center"/>
              <w:rPr>
                <w:rFonts w:ascii="Times New Roman" w:hAnsi="Times New Roman"/>
                <w:sz w:val="16"/>
                <w:szCs w:val="16"/>
              </w:rPr>
            </w:pPr>
            <w:r>
              <w:rPr>
                <w:rFonts w:ascii="Times New Roman" w:hAnsi="Times New Roman"/>
                <w:sz w:val="16"/>
                <w:szCs w:val="16"/>
              </w:rPr>
              <w:t>Difference Snow Index (NDSI</w:t>
            </w:r>
            <w:proofErr w:type="gramStart"/>
            <w:r>
              <w:rPr>
                <w:rFonts w:ascii="Times New Roman" w:hAnsi="Times New Roman"/>
                <w:sz w:val="16"/>
                <w:szCs w:val="16"/>
              </w:rPr>
              <w:t>) ,</w:t>
            </w:r>
            <w:proofErr w:type="gramEnd"/>
          </w:p>
          <w:p w14:paraId="3F43B172" w14:textId="77777777" w:rsidR="000F3E4F" w:rsidRDefault="000F3E4F" w:rsidP="00CC144E">
            <w:pPr>
              <w:spacing w:line="256" w:lineRule="auto"/>
              <w:ind w:left="2"/>
              <w:jc w:val="center"/>
              <w:rPr>
                <w:rFonts w:ascii="Times New Roman" w:hAnsi="Times New Roman"/>
                <w:sz w:val="16"/>
                <w:szCs w:val="16"/>
              </w:rPr>
            </w:pPr>
            <w:r>
              <w:rPr>
                <w:rFonts w:ascii="Times New Roman" w:hAnsi="Times New Roman"/>
                <w:sz w:val="16"/>
                <w:szCs w:val="16"/>
              </w:rPr>
              <w:t xml:space="preserve">Normalized </w:t>
            </w:r>
            <w:proofErr w:type="spellStart"/>
            <w:r>
              <w:rPr>
                <w:rFonts w:ascii="Times New Roman" w:hAnsi="Times New Roman"/>
                <w:sz w:val="16"/>
                <w:szCs w:val="16"/>
              </w:rPr>
              <w:t>DifferenceWater</w:t>
            </w:r>
            <w:proofErr w:type="spellEnd"/>
            <w:r>
              <w:rPr>
                <w:rFonts w:ascii="Times New Roman" w:hAnsi="Times New Roman"/>
                <w:sz w:val="16"/>
                <w:szCs w:val="16"/>
              </w:rPr>
              <w:t xml:space="preserve"> Index (NDWI)</w:t>
            </w:r>
          </w:p>
          <w:p w14:paraId="22FB2ED8" w14:textId="77777777" w:rsidR="000F3E4F" w:rsidRPr="009243CC" w:rsidRDefault="000F3E4F" w:rsidP="00CC144E">
            <w:pPr>
              <w:spacing w:line="256" w:lineRule="auto"/>
              <w:ind w:left="2"/>
              <w:rPr>
                <w:rFonts w:ascii="Times New Roman" w:hAnsi="Times New Roman"/>
                <w:sz w:val="16"/>
                <w:szCs w:val="16"/>
                <w:lang w:val="en-US" w:eastAsia="en-US"/>
              </w:rPr>
            </w:pPr>
          </w:p>
          <w:p w14:paraId="1940D270" w14:textId="77777777" w:rsidR="000F3E4F" w:rsidRDefault="000F3E4F" w:rsidP="00CC144E">
            <w:pPr>
              <w:spacing w:line="256" w:lineRule="auto"/>
              <w:ind w:left="113" w:right="113"/>
              <w:rPr>
                <w:rFonts w:ascii="Times New Roman" w:hAnsi="Times New Roman"/>
                <w:sz w:val="16"/>
                <w:szCs w:val="16"/>
              </w:rPr>
            </w:pPr>
          </w:p>
        </w:tc>
        <w:tc>
          <w:tcPr>
            <w:tcW w:w="1559" w:type="dxa"/>
            <w:vMerge/>
            <w:tcBorders>
              <w:top w:val="single" w:sz="4" w:space="0" w:color="000000"/>
              <w:left w:val="single" w:sz="4" w:space="0" w:color="000000"/>
              <w:bottom w:val="single" w:sz="4" w:space="0" w:color="000000"/>
              <w:right w:val="single" w:sz="4" w:space="0" w:color="000000"/>
            </w:tcBorders>
            <w:vAlign w:val="center"/>
            <w:hideMark/>
          </w:tcPr>
          <w:p w14:paraId="66D5CE7A" w14:textId="77777777" w:rsidR="000F3E4F" w:rsidRDefault="000F3E4F" w:rsidP="00CC144E">
            <w:pPr>
              <w:rPr>
                <w:rFonts w:ascii="Times New Roman" w:hAnsi="Times New Roman" w:cs="Times New Roman"/>
                <w:sz w:val="16"/>
                <w:szCs w:val="16"/>
                <w:lang w:val="en-US" w:eastAsia="en-US"/>
              </w:rPr>
            </w:pPr>
          </w:p>
        </w:tc>
      </w:tr>
      <w:tr w:rsidR="000F3E4F" w14:paraId="38410C78"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62D80FB6"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15DFB0EE"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Landsat-5 MS</w:t>
            </w:r>
          </w:p>
          <w:p w14:paraId="41935EF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[Ibrahim,19</w:t>
            </w:r>
            <w:proofErr w:type="gramStart"/>
            <w:r>
              <w:rPr>
                <w:rFonts w:ascii="Times New Roman" w:hAnsi="Times New Roman"/>
                <w:sz w:val="16"/>
                <w:szCs w:val="16"/>
              </w:rPr>
              <w:t>] ,</w:t>
            </w:r>
            <w:proofErr w:type="gramEnd"/>
            <w:r>
              <w:rPr>
                <w:rFonts w:ascii="Times New Roman" w:hAnsi="Times New Roman"/>
                <w:sz w:val="16"/>
                <w:szCs w:val="16"/>
              </w:rPr>
              <w:t xml:space="preserve">[Christopher Potter,19]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4DAE4480" w14:textId="77777777" w:rsidR="000F3E4F" w:rsidRDefault="000F3E4F" w:rsidP="00CC144E">
            <w:pPr>
              <w:rPr>
                <w:rFonts w:ascii="Times New Roman" w:hAnsi="Times New Roman" w:cs="Times New Roman"/>
                <w:sz w:val="16"/>
                <w:szCs w:val="16"/>
                <w:lang w:val="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186D37E"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vAlign w:val="center"/>
            <w:hideMark/>
          </w:tcPr>
          <w:p w14:paraId="1C6C5F51" w14:textId="77777777" w:rsidR="000F3E4F" w:rsidRDefault="000F3E4F" w:rsidP="00CC144E">
            <w:pP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04917867"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16 </w:t>
            </w:r>
            <w:proofErr w:type="gramStart"/>
            <w:r>
              <w:rPr>
                <w:rFonts w:ascii="Times New Roman" w:hAnsi="Times New Roman"/>
                <w:sz w:val="16"/>
                <w:szCs w:val="16"/>
              </w:rPr>
              <w:t>day</w:t>
            </w:r>
            <w:proofErr w:type="gramEnd"/>
          </w:p>
          <w:p w14:paraId="5BC4AFF4"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(1984-2012)</w:t>
            </w: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239F07BF" w14:textId="77777777" w:rsidR="000F3E4F" w:rsidRDefault="000F3E4F" w:rsidP="00CC144E">
            <w:pPr>
              <w:rPr>
                <w:rFonts w:ascii="Times New Roman" w:hAnsi="Times New Roman" w:cs="Times New Roman"/>
                <w:sz w:val="16"/>
                <w:szCs w:val="16"/>
                <w:lang w:val="en-US" w:eastAsia="en-US"/>
              </w:rPr>
            </w:pPr>
          </w:p>
        </w:tc>
        <w:tc>
          <w:tcPr>
            <w:tcW w:w="1559" w:type="dxa"/>
            <w:vMerge/>
            <w:tcBorders>
              <w:top w:val="single" w:sz="4" w:space="0" w:color="000000"/>
              <w:left w:val="single" w:sz="4" w:space="0" w:color="000000"/>
              <w:bottom w:val="single" w:sz="4" w:space="0" w:color="000000"/>
              <w:right w:val="single" w:sz="4" w:space="0" w:color="000000"/>
            </w:tcBorders>
            <w:vAlign w:val="center"/>
            <w:hideMark/>
          </w:tcPr>
          <w:p w14:paraId="26F8F7A4" w14:textId="77777777" w:rsidR="000F3E4F" w:rsidRDefault="000F3E4F" w:rsidP="00CC144E">
            <w:pPr>
              <w:rPr>
                <w:rFonts w:ascii="Times New Roman" w:hAnsi="Times New Roman" w:cs="Times New Roman"/>
                <w:sz w:val="16"/>
                <w:szCs w:val="16"/>
                <w:lang w:val="en-US" w:eastAsia="en-US"/>
              </w:rPr>
            </w:pPr>
          </w:p>
        </w:tc>
      </w:tr>
      <w:tr w:rsidR="000F3E4F" w14:paraId="51F03079"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328832C8"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2E10FEAB"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Landsat-7 MS</w:t>
            </w:r>
          </w:p>
          <w:p w14:paraId="5D06C20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[Ibrahim,19]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674F8E6A" w14:textId="77777777" w:rsidR="000F3E4F" w:rsidRDefault="000F3E4F" w:rsidP="00CC144E">
            <w:pPr>
              <w:rPr>
                <w:rFonts w:ascii="Times New Roman" w:hAnsi="Times New Roman" w:cs="Times New Roman"/>
                <w:sz w:val="16"/>
                <w:szCs w:val="16"/>
                <w:lang w:val="en-US"/>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721777F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30 m</w:t>
            </w:r>
          </w:p>
          <w:p w14:paraId="0961F11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(Pan- 15 m)</w:t>
            </w:r>
          </w:p>
        </w:tc>
        <w:tc>
          <w:tcPr>
            <w:tcW w:w="425" w:type="dxa"/>
            <w:vMerge/>
            <w:tcBorders>
              <w:top w:val="single" w:sz="4" w:space="0" w:color="000000"/>
              <w:left w:val="single" w:sz="4" w:space="0" w:color="000000"/>
              <w:bottom w:val="single" w:sz="4" w:space="0" w:color="000000"/>
              <w:right w:val="single" w:sz="4" w:space="0" w:color="000000"/>
            </w:tcBorders>
            <w:vAlign w:val="center"/>
            <w:hideMark/>
          </w:tcPr>
          <w:p w14:paraId="0D6A8EDE" w14:textId="77777777" w:rsidR="000F3E4F" w:rsidRDefault="000F3E4F" w:rsidP="00CC144E">
            <w:pP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4BF7A520"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16 </w:t>
            </w:r>
            <w:proofErr w:type="gramStart"/>
            <w:r>
              <w:rPr>
                <w:rFonts w:ascii="Times New Roman" w:hAnsi="Times New Roman"/>
                <w:sz w:val="16"/>
                <w:szCs w:val="16"/>
              </w:rPr>
              <w:t>day</w:t>
            </w:r>
            <w:proofErr w:type="gramEnd"/>
            <w:r>
              <w:rPr>
                <w:rFonts w:ascii="Times New Roman" w:hAnsi="Times New Roman"/>
                <w:sz w:val="16"/>
                <w:szCs w:val="16"/>
              </w:rPr>
              <w:t xml:space="preserve"> (1999- Present)</w:t>
            </w: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7686AB97" w14:textId="77777777" w:rsidR="000F3E4F" w:rsidRDefault="000F3E4F" w:rsidP="00CC144E">
            <w:pPr>
              <w:rPr>
                <w:rFonts w:ascii="Times New Roman" w:hAnsi="Times New Roman" w:cs="Times New Roman"/>
                <w:sz w:val="16"/>
                <w:szCs w:val="16"/>
                <w:lang w:val="en-US" w:eastAsia="en-US"/>
              </w:rPr>
            </w:pPr>
          </w:p>
        </w:tc>
        <w:tc>
          <w:tcPr>
            <w:tcW w:w="1559" w:type="dxa"/>
            <w:vMerge/>
            <w:tcBorders>
              <w:top w:val="single" w:sz="4" w:space="0" w:color="000000"/>
              <w:left w:val="single" w:sz="4" w:space="0" w:color="000000"/>
              <w:bottom w:val="single" w:sz="4" w:space="0" w:color="000000"/>
              <w:right w:val="single" w:sz="4" w:space="0" w:color="000000"/>
            </w:tcBorders>
            <w:vAlign w:val="center"/>
            <w:hideMark/>
          </w:tcPr>
          <w:p w14:paraId="2771C06F" w14:textId="77777777" w:rsidR="000F3E4F" w:rsidRDefault="000F3E4F" w:rsidP="00CC144E">
            <w:pPr>
              <w:rPr>
                <w:rFonts w:ascii="Times New Roman" w:hAnsi="Times New Roman" w:cs="Times New Roman"/>
                <w:sz w:val="16"/>
                <w:szCs w:val="16"/>
                <w:lang w:val="en-US" w:eastAsia="en-US"/>
              </w:rPr>
            </w:pPr>
          </w:p>
        </w:tc>
      </w:tr>
      <w:tr w:rsidR="000F3E4F" w14:paraId="7913EC1F" w14:textId="77777777" w:rsidTr="00CC144E">
        <w:trPr>
          <w:cantSplit/>
          <w:trHeight w:val="2298"/>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06807D1C"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vAlign w:val="center"/>
            <w:hideMark/>
          </w:tcPr>
          <w:p w14:paraId="0A4C44E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Landsat-8 MS</w:t>
            </w:r>
          </w:p>
          <w:p w14:paraId="2AFC58CA"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[Ibrahim,19</w:t>
            </w:r>
            <w:proofErr w:type="gramStart"/>
            <w:r>
              <w:rPr>
                <w:rFonts w:ascii="Times New Roman" w:hAnsi="Times New Roman"/>
                <w:sz w:val="16"/>
                <w:szCs w:val="16"/>
              </w:rPr>
              <w:t>] ,</w:t>
            </w:r>
            <w:proofErr w:type="gramEnd"/>
            <w:r>
              <w:rPr>
                <w:rFonts w:ascii="Times New Roman" w:hAnsi="Times New Roman"/>
                <w:sz w:val="16"/>
                <w:szCs w:val="16"/>
              </w:rPr>
              <w:t>[</w:t>
            </w:r>
            <w:proofErr w:type="spellStart"/>
            <w:r>
              <w:rPr>
                <w:rFonts w:ascii="Times New Roman" w:hAnsi="Times New Roman"/>
                <w:sz w:val="16"/>
                <w:szCs w:val="16"/>
              </w:rPr>
              <w:t>Yinghuai</w:t>
            </w:r>
            <w:proofErr w:type="spellEnd"/>
            <w:r>
              <w:rPr>
                <w:rFonts w:ascii="Times New Roman" w:hAnsi="Times New Roman"/>
                <w:sz w:val="16"/>
                <w:szCs w:val="16"/>
              </w:rPr>
              <w:t>, 18] ,[Christopher Potter,19] ,[Bikash,19] ,</w:t>
            </w:r>
          </w:p>
          <w:p w14:paraId="2DE7156D" w14:textId="77777777" w:rsidR="000F3E4F" w:rsidRDefault="000F3E4F" w:rsidP="00CC144E">
            <w:pPr>
              <w:spacing w:line="256" w:lineRule="auto"/>
              <w:ind w:left="2" w:right="113"/>
              <w:jc w:val="center"/>
              <w:rPr>
                <w:rFonts w:ascii="Times New Roman" w:hAnsi="Times New Roman"/>
                <w:sz w:val="16"/>
                <w:szCs w:val="16"/>
              </w:rPr>
            </w:pPr>
            <w:r w:rsidRPr="000D19EE">
              <w:rPr>
                <w:rFonts w:ascii="Times New Roman" w:hAnsi="Times New Roman"/>
                <w:sz w:val="16"/>
                <w:szCs w:val="16"/>
              </w:rPr>
              <w:t>[X. Liu, 18</w:t>
            </w:r>
            <w:proofErr w:type="gramStart"/>
            <w:r w:rsidRPr="000D19EE">
              <w:rPr>
                <w:rFonts w:ascii="Times New Roman" w:hAnsi="Times New Roman"/>
                <w:sz w:val="16"/>
                <w:szCs w:val="16"/>
              </w:rPr>
              <w:t xml:space="preserve">] </w:t>
            </w:r>
            <w:r>
              <w:rPr>
                <w:rFonts w:ascii="Times New Roman" w:hAnsi="Times New Roman"/>
                <w:sz w:val="16"/>
                <w:szCs w:val="16"/>
              </w:rPr>
              <w:t>,</w:t>
            </w:r>
            <w:proofErr w:type="gramEnd"/>
            <w:r>
              <w:rPr>
                <w:rFonts w:ascii="Times New Roman" w:hAnsi="Times New Roman"/>
                <w:sz w:val="16"/>
                <w:szCs w:val="16"/>
              </w:rPr>
              <w:t xml:space="preserve">[Nataliia,17]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52DBA7C" w14:textId="77777777" w:rsidR="000F3E4F" w:rsidRDefault="000F3E4F" w:rsidP="00CC144E">
            <w:pPr>
              <w:rPr>
                <w:rFonts w:ascii="Times New Roman" w:hAnsi="Times New Roman" w:cs="Times New Roman"/>
                <w:sz w:val="16"/>
                <w:szCs w:val="16"/>
                <w:lang w:val="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657F041"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vAlign w:val="center"/>
            <w:hideMark/>
          </w:tcPr>
          <w:p w14:paraId="46A8B2D9" w14:textId="77777777" w:rsidR="000F3E4F" w:rsidRDefault="000F3E4F" w:rsidP="00CC144E">
            <w:pP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vAlign w:val="center"/>
            <w:hideMark/>
          </w:tcPr>
          <w:p w14:paraId="50E20260"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16 </w:t>
            </w:r>
            <w:proofErr w:type="gramStart"/>
            <w:r>
              <w:rPr>
                <w:rFonts w:ascii="Times New Roman" w:hAnsi="Times New Roman"/>
                <w:sz w:val="16"/>
                <w:szCs w:val="16"/>
              </w:rPr>
              <w:t>day</w:t>
            </w:r>
            <w:proofErr w:type="gramEnd"/>
          </w:p>
          <w:p w14:paraId="09820B06"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(2013- Present)</w:t>
            </w: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5CED991B" w14:textId="77777777" w:rsidR="000F3E4F" w:rsidRDefault="000F3E4F" w:rsidP="00CC144E">
            <w:pPr>
              <w:rPr>
                <w:rFonts w:ascii="Times New Roman" w:hAnsi="Times New Roman" w:cs="Times New Roman"/>
                <w:sz w:val="16"/>
                <w:szCs w:val="16"/>
                <w:lang w:val="en-US" w:eastAsia="en-US"/>
              </w:rPr>
            </w:pPr>
          </w:p>
        </w:tc>
        <w:tc>
          <w:tcPr>
            <w:tcW w:w="1559" w:type="dxa"/>
            <w:vMerge/>
            <w:tcBorders>
              <w:top w:val="single" w:sz="4" w:space="0" w:color="000000"/>
              <w:left w:val="single" w:sz="4" w:space="0" w:color="000000"/>
              <w:bottom w:val="single" w:sz="4" w:space="0" w:color="000000"/>
              <w:right w:val="single" w:sz="4" w:space="0" w:color="000000"/>
            </w:tcBorders>
            <w:vAlign w:val="center"/>
            <w:hideMark/>
          </w:tcPr>
          <w:p w14:paraId="221775EE" w14:textId="77777777" w:rsidR="000F3E4F" w:rsidRDefault="000F3E4F" w:rsidP="00CC144E">
            <w:pPr>
              <w:rPr>
                <w:rFonts w:ascii="Times New Roman" w:hAnsi="Times New Roman" w:cs="Times New Roman"/>
                <w:sz w:val="16"/>
                <w:szCs w:val="16"/>
                <w:lang w:val="en-US" w:eastAsia="en-US"/>
              </w:rPr>
            </w:pPr>
          </w:p>
        </w:tc>
      </w:tr>
      <w:tr w:rsidR="000F3E4F" w14:paraId="3D5A8A99" w14:textId="77777777" w:rsidTr="00CC144E">
        <w:trPr>
          <w:cantSplit/>
          <w:trHeight w:val="2394"/>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6" w:type="dxa"/>
              <w:left w:w="106" w:type="dxa"/>
              <w:bottom w:w="0" w:type="dxa"/>
              <w:right w:w="73" w:type="dxa"/>
            </w:tcMar>
            <w:hideMark/>
          </w:tcPr>
          <w:p w14:paraId="0C56581A" w14:textId="467C33B6" w:rsidR="000F3E4F" w:rsidRDefault="000F3E4F" w:rsidP="00CC144E">
            <w:pPr>
              <w:spacing w:line="256" w:lineRule="auto"/>
              <w:ind w:left="161"/>
              <w:rPr>
                <w:rFonts w:ascii="Times New Roman" w:hAnsi="Times New Roman"/>
              </w:rPr>
            </w:pPr>
            <w:r>
              <w:rPr>
                <w:rFonts w:ascii="Calibri" w:hAnsi="Calibri"/>
                <w:noProof/>
              </w:rPr>
              <mc:AlternateContent>
                <mc:Choice Requires="wps">
                  <w:drawing>
                    <wp:anchor distT="45720" distB="45720" distL="114300" distR="114300" simplePos="0" relativeHeight="251660288" behindDoc="0" locked="0" layoutInCell="1" allowOverlap="1" wp14:anchorId="0BBD90BF" wp14:editId="738EC082">
                      <wp:simplePos x="0" y="0"/>
                      <wp:positionH relativeFrom="column">
                        <wp:posOffset>24765</wp:posOffset>
                      </wp:positionH>
                      <wp:positionV relativeFrom="paragraph">
                        <wp:posOffset>1898650</wp:posOffset>
                      </wp:positionV>
                      <wp:extent cx="347345" cy="709295"/>
                      <wp:effectExtent l="0" t="0" r="14605" b="1460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709295"/>
                              </a:xfrm>
                              <a:prstGeom prst="rect">
                                <a:avLst/>
                              </a:prstGeom>
                              <a:solidFill>
                                <a:schemeClr val="accent6">
                                  <a:lumMod val="60000"/>
                                  <a:lumOff val="40000"/>
                                </a:schemeClr>
                              </a:solidFill>
                              <a:ln w="9525">
                                <a:solidFill>
                                  <a:schemeClr val="accent6">
                                    <a:lumMod val="60000"/>
                                    <a:lumOff val="40000"/>
                                  </a:schemeClr>
                                </a:solidFill>
                                <a:miter lim="800000"/>
                                <a:headEnd/>
                                <a:tailEnd/>
                              </a:ln>
                            </wps:spPr>
                            <wps:txbx>
                              <w:txbxContent>
                                <w:p w14:paraId="221F2762" w14:textId="77777777" w:rsidR="000F3E4F" w:rsidRDefault="000F3E4F" w:rsidP="000F3E4F">
                                  <w:pPr>
                                    <w:rPr>
                                      <w:b/>
                                      <w:bCs/>
                                      <w:sz w:val="16"/>
                                      <w:szCs w:val="16"/>
                                    </w:rPr>
                                  </w:pPr>
                                  <w:r>
                                    <w:rPr>
                                      <w:b/>
                                      <w:bCs/>
                                      <w:sz w:val="16"/>
                                      <w:szCs w:val="16"/>
                                    </w:rPr>
                                    <w:t>Land Cover</w:t>
                                  </w:r>
                                </w:p>
                                <w:p w14:paraId="203694C0" w14:textId="77777777" w:rsidR="000F3E4F" w:rsidRDefault="000F3E4F" w:rsidP="000F3E4F">
                                  <w:pPr>
                                    <w:rPr>
                                      <w:rFonts w:ascii="Calibri" w:hAnsi="Calibri"/>
                                      <w:b/>
                                      <w:bCs/>
                                    </w:rPr>
                                  </w:pPr>
                                </w:p>
                              </w:txbxContent>
                            </wps:txbx>
                            <wps:bodyPr rot="0" vertOverflow="clip" horzOverflow="clip"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BD90BF" id="Text Box 11" o:spid="_x0000_s1028" type="#_x0000_t202" style="position:absolute;left:0;text-align:left;margin-left:1.95pt;margin-top:149.5pt;width:27.35pt;height:5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" fillcolor="#a8d08d [1945]" strokecolor="#a8d08d [1945]">
                      <v:textbox style="layout-flow:vertical;mso-layout-flow-alt:bottom-to-top">
                        <w:txbxContent>
                          <w:p w14:paraId="221F2762" w14:textId="77777777" w:rsidR="000F3E4F" w:rsidRDefault="000F3E4F" w:rsidP="000F3E4F">
                            <w:pPr>
                              <w:rPr>
                                <w:b/>
                                <w:bCs/>
                                <w:sz w:val="16"/>
                                <w:szCs w:val="16"/>
                              </w:rPr>
                            </w:pPr>
                            <w:r>
                              <w:rPr>
                                <w:b/>
                                <w:bCs/>
                                <w:sz w:val="16"/>
                                <w:szCs w:val="16"/>
                              </w:rPr>
                              <w:t>Land Cover</w:t>
                            </w:r>
                          </w:p>
                          <w:p w14:paraId="203694C0" w14:textId="77777777" w:rsidR="000F3E4F" w:rsidRDefault="000F3E4F" w:rsidP="000F3E4F">
                            <w:pPr>
                              <w:rPr>
                                <w:rFonts w:ascii="Calibri" w:hAnsi="Calibri"/>
                                <w:b/>
                                <w:bCs/>
                              </w:rPr>
                            </w:pPr>
                          </w:p>
                        </w:txbxContent>
                      </v:textbox>
                      <w10:wrap type="square"/>
                    </v:shape>
                  </w:pict>
                </mc:Fallback>
              </mc:AlternateContent>
            </w: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77E9437" w14:textId="77777777" w:rsidR="000F3E4F" w:rsidRDefault="000F3E4F" w:rsidP="00CC144E">
            <w:pPr>
              <w:spacing w:line="256" w:lineRule="auto"/>
              <w:ind w:left="2" w:right="113"/>
              <w:jc w:val="center"/>
              <w:rPr>
                <w:rFonts w:ascii="Times New Roman" w:hAnsi="Times New Roman"/>
                <w:sz w:val="16"/>
                <w:szCs w:val="16"/>
              </w:rPr>
            </w:pPr>
            <w:proofErr w:type="spellStart"/>
            <w:r>
              <w:rPr>
                <w:rFonts w:ascii="Times New Roman" w:hAnsi="Times New Roman"/>
                <w:sz w:val="16"/>
                <w:szCs w:val="16"/>
              </w:rPr>
              <w:t>GlobCover</w:t>
            </w:r>
            <w:proofErr w:type="spellEnd"/>
          </w:p>
          <w:p w14:paraId="7E08F9B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[O. </w:t>
            </w:r>
            <w:proofErr w:type="spellStart"/>
            <w:r>
              <w:rPr>
                <w:rFonts w:ascii="Times New Roman" w:hAnsi="Times New Roman"/>
                <w:sz w:val="16"/>
                <w:szCs w:val="16"/>
              </w:rPr>
              <w:t>Arino</w:t>
            </w:r>
            <w:proofErr w:type="spellEnd"/>
            <w:r>
              <w:rPr>
                <w:rFonts w:ascii="Times New Roman" w:hAnsi="Times New Roman"/>
                <w:sz w:val="16"/>
                <w:szCs w:val="16"/>
              </w:rPr>
              <w:t>, 07</w:t>
            </w:r>
            <w:proofErr w:type="gramStart"/>
            <w:r>
              <w:rPr>
                <w:rFonts w:ascii="Times New Roman" w:hAnsi="Times New Roman"/>
                <w:sz w:val="16"/>
                <w:szCs w:val="16"/>
              </w:rPr>
              <w:t>] ,</w:t>
            </w:r>
            <w:proofErr w:type="gramEnd"/>
            <w:r>
              <w:rPr>
                <w:rFonts w:ascii="Times New Roman" w:hAnsi="Times New Roman"/>
                <w:sz w:val="16"/>
                <w:szCs w:val="16"/>
              </w:rPr>
              <w:t xml:space="preserve">[Yu, 14]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960C55C" w14:textId="77777777" w:rsidR="000F3E4F" w:rsidRDefault="000F3E4F" w:rsidP="00CC144E">
            <w:pPr>
              <w:spacing w:line="256" w:lineRule="auto"/>
              <w:ind w:left="2" w:right="113"/>
              <w:rPr>
                <w:rFonts w:ascii="Times New Roman" w:hAnsi="Times New Roman"/>
                <w:sz w:val="16"/>
                <w:szCs w:val="16"/>
              </w:rPr>
            </w:pPr>
            <w:hyperlink r:id="rId6" w:history="1">
              <w:r w:rsidRPr="00DE6114">
                <w:rPr>
                  <w:rStyle w:val="Hyperlink"/>
                  <w:sz w:val="16"/>
                  <w:szCs w:val="16"/>
                </w:rPr>
                <w:t>http://due.esrin.esa.int/page_globcover.php</w:t>
              </w:r>
            </w:hyperlink>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080393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300 m</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21F777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90°N–65°S</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C375943"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2009</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268464B" w14:textId="77777777" w:rsidR="000F3E4F" w:rsidRDefault="000F3E4F" w:rsidP="00CC144E">
            <w:pPr>
              <w:spacing w:line="256" w:lineRule="auto"/>
              <w:ind w:left="2" w:right="113"/>
              <w:rPr>
                <w:rFonts w:ascii="Times New Roman" w:hAnsi="Times New Roman"/>
                <w:sz w:val="16"/>
                <w:szCs w:val="16"/>
              </w:rPr>
            </w:pPr>
            <w:r>
              <w:rPr>
                <w:rFonts w:ascii="Times New Roman" w:hAnsi="Times New Roman"/>
                <w:sz w:val="16"/>
                <w:szCs w:val="16"/>
              </w:rPr>
              <w:t xml:space="preserve">     Non-periodic</w:t>
            </w:r>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55D74E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Use the </w:t>
            </w:r>
            <w:proofErr w:type="spellStart"/>
            <w:r>
              <w:rPr>
                <w:rFonts w:ascii="Times New Roman" w:hAnsi="Times New Roman"/>
                <w:sz w:val="16"/>
                <w:szCs w:val="16"/>
              </w:rPr>
              <w:t>GlobCover</w:t>
            </w:r>
            <w:proofErr w:type="spellEnd"/>
            <w:r>
              <w:rPr>
                <w:rFonts w:ascii="Times New Roman" w:hAnsi="Times New Roman"/>
                <w:sz w:val="16"/>
                <w:szCs w:val="16"/>
              </w:rPr>
              <w:t xml:space="preserve"> land cover map for educational and/or scientific purposes for land cover change study.</w:t>
            </w:r>
          </w:p>
        </w:tc>
      </w:tr>
      <w:tr w:rsidR="000F3E4F" w14:paraId="74179EBC" w14:textId="77777777" w:rsidTr="00CC144E">
        <w:trPr>
          <w:cantSplit/>
          <w:trHeight w:val="2965"/>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583F0C3"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1B8593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USGS National</w:t>
            </w:r>
          </w:p>
          <w:p w14:paraId="584417F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Landcover Database</w:t>
            </w:r>
          </w:p>
          <w:p w14:paraId="4757DE9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[Ibrahim,19]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102C609" w14:textId="77777777" w:rsidR="000F3E4F" w:rsidRDefault="000F3E4F" w:rsidP="00CC144E">
            <w:pPr>
              <w:spacing w:line="256" w:lineRule="auto"/>
              <w:ind w:left="2" w:right="113"/>
              <w:rPr>
                <w:rFonts w:ascii="Times New Roman" w:hAnsi="Times New Roman"/>
                <w:sz w:val="16"/>
                <w:szCs w:val="16"/>
              </w:rPr>
            </w:pPr>
            <w:hyperlink r:id="rId7" w:history="1">
              <w:r>
                <w:rPr>
                  <w:rStyle w:val="Hyperlink"/>
                  <w:rFonts w:ascii="Times New Roman" w:hAnsi="Times New Roman"/>
                  <w:sz w:val="16"/>
                  <w:szCs w:val="16"/>
                </w:rPr>
                <w:t>https://www.usgs.gov/centers/eros/science/national-land-cover-database</w:t>
              </w:r>
            </w:hyperlink>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273FAD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30 m</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66A22EE"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CONUS</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0CAD9BB"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(1992-2016)</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10FA98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Non-periodic</w:t>
            </w:r>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0E7B501"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NLCD is used for thousands of applications that require information on landcover location or where it is changing.</w:t>
            </w:r>
          </w:p>
        </w:tc>
      </w:tr>
      <w:tr w:rsidR="000F3E4F" w14:paraId="2D8E3A3C" w14:textId="77777777" w:rsidTr="00CC144E">
        <w:trPr>
          <w:cantSplit/>
          <w:trHeight w:val="2667"/>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931750D"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9645D27" w14:textId="77777777" w:rsidR="000F3E4F" w:rsidRDefault="000F3E4F" w:rsidP="00CC144E">
            <w:pPr>
              <w:spacing w:line="256" w:lineRule="auto"/>
              <w:ind w:left="2" w:right="12"/>
              <w:jc w:val="center"/>
              <w:rPr>
                <w:rFonts w:ascii="Times New Roman" w:hAnsi="Times New Roman"/>
                <w:sz w:val="16"/>
                <w:szCs w:val="16"/>
              </w:rPr>
            </w:pPr>
            <w:r>
              <w:rPr>
                <w:rFonts w:ascii="Times New Roman" w:hAnsi="Times New Roman"/>
                <w:sz w:val="16"/>
                <w:szCs w:val="16"/>
              </w:rPr>
              <w:t>UMD global forest change</w:t>
            </w:r>
          </w:p>
          <w:p w14:paraId="6A564415" w14:textId="77777777" w:rsidR="000F3E4F" w:rsidRDefault="000F3E4F" w:rsidP="00CC144E">
            <w:pPr>
              <w:spacing w:line="256" w:lineRule="auto"/>
              <w:ind w:left="2" w:right="12"/>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Galiatsatos</w:t>
            </w:r>
            <w:proofErr w:type="spellEnd"/>
            <w:r>
              <w:rPr>
                <w:rFonts w:ascii="Times New Roman" w:hAnsi="Times New Roman"/>
                <w:sz w:val="16"/>
                <w:szCs w:val="16"/>
              </w:rPr>
              <w:t xml:space="preserve">, 20]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A7ECC33" w14:textId="77777777" w:rsidR="000F3E4F" w:rsidRPr="00D43090" w:rsidRDefault="000F3E4F" w:rsidP="00CC144E">
            <w:pPr>
              <w:spacing w:line="256" w:lineRule="auto"/>
              <w:ind w:left="2" w:right="113"/>
              <w:rPr>
                <w:rFonts w:ascii="Times New Roman" w:hAnsi="Times New Roman"/>
                <w:sz w:val="16"/>
                <w:szCs w:val="16"/>
                <w:u w:val="single"/>
              </w:rPr>
            </w:pPr>
            <w:hyperlink r:id="rId8" w:history="1">
              <w:r w:rsidRPr="002F3967">
                <w:rPr>
                  <w:rStyle w:val="Hyperlink"/>
                  <w:rFonts w:ascii="Times New Roman" w:hAnsi="Times New Roman"/>
                  <w:sz w:val="16"/>
                  <w:szCs w:val="16"/>
                </w:rPr>
                <w:t>https://earthenginepartners.appspot.com/scien</w:t>
              </w:r>
              <w:r w:rsidRPr="00D43090">
                <w:rPr>
                  <w:rStyle w:val="Hyperlink"/>
                  <w:rFonts w:ascii="Times New Roman" w:hAnsi="Times New Roman"/>
                  <w:color w:val="000000" w:themeColor="text1"/>
                  <w:sz w:val="16"/>
                  <w:szCs w:val="16"/>
                  <w:u w:val="single"/>
                </w:rPr>
                <w:t>ce-2013-global-forest</w:t>
              </w:r>
            </w:hyperlink>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D6C699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1 arc</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vAlign w:val="center"/>
            <w:hideMark/>
          </w:tcPr>
          <w:p w14:paraId="031B8E0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80°N–57°S</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323DFDB"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(2000-2018)</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24FBB71"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Annual</w:t>
            </w:r>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7D6913A"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Used to analysis Tree Cover. Forest Cover Loss, Forest Cover Gain, Annual time scale Forest change.</w:t>
            </w:r>
          </w:p>
        </w:tc>
      </w:tr>
      <w:tr w:rsidR="000F3E4F" w14:paraId="5470A421" w14:textId="77777777" w:rsidTr="00CC144E">
        <w:trPr>
          <w:cantSplit/>
          <w:trHeight w:val="2387"/>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45CD34F"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8234A6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JRC global surface water</w:t>
            </w:r>
          </w:p>
          <w:p w14:paraId="3CEB1170"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[Ji, 18]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108C75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https://global-surface-water.appspot.com/</w:t>
            </w:r>
          </w:p>
          <w:p w14:paraId="68D4EDCF" w14:textId="77777777" w:rsidR="000F3E4F" w:rsidRPr="00D43090" w:rsidRDefault="000F3E4F" w:rsidP="00CC144E">
            <w:pPr>
              <w:ind w:left="113" w:right="113"/>
              <w:rPr>
                <w:rFonts w:ascii="Times New Roman" w:hAnsi="Times New Roman"/>
                <w:sz w:val="16"/>
                <w:szCs w:val="16"/>
              </w:rPr>
            </w:pPr>
          </w:p>
          <w:p w14:paraId="4BB412CA" w14:textId="77777777" w:rsidR="000F3E4F" w:rsidRPr="00D43090" w:rsidRDefault="000F3E4F" w:rsidP="00CC144E">
            <w:pPr>
              <w:ind w:left="113" w:right="113"/>
              <w:rPr>
                <w:rFonts w:ascii="Times New Roman" w:hAnsi="Times New Roman"/>
                <w:sz w:val="16"/>
                <w:szCs w:val="16"/>
              </w:rPr>
            </w:pPr>
          </w:p>
          <w:p w14:paraId="56419B22" w14:textId="77777777" w:rsidR="000F3E4F" w:rsidRDefault="000F3E4F" w:rsidP="00CC144E">
            <w:pPr>
              <w:ind w:left="113" w:right="113"/>
              <w:rPr>
                <w:rFonts w:ascii="Times New Roman" w:hAnsi="Times New Roman"/>
                <w:sz w:val="16"/>
                <w:szCs w:val="16"/>
              </w:rPr>
            </w:pPr>
          </w:p>
          <w:p w14:paraId="2DE959B2" w14:textId="77777777" w:rsidR="000F3E4F" w:rsidRDefault="000F3E4F" w:rsidP="00CC144E">
            <w:pPr>
              <w:ind w:left="113" w:right="113"/>
              <w:rPr>
                <w:rFonts w:ascii="Times New Roman" w:hAnsi="Times New Roman"/>
                <w:sz w:val="16"/>
                <w:szCs w:val="16"/>
              </w:rPr>
            </w:pPr>
          </w:p>
          <w:p w14:paraId="6C22BC2E" w14:textId="77777777" w:rsidR="000F3E4F" w:rsidRPr="00D43090" w:rsidRDefault="000F3E4F" w:rsidP="00CC144E">
            <w:pPr>
              <w:ind w:left="113" w:right="113"/>
              <w:rPr>
                <w:rFonts w:ascii="Times New Roman" w:hAnsi="Times New Roman"/>
                <w:sz w:val="16"/>
                <w:szCs w:val="16"/>
              </w:rPr>
            </w:pP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B9A2B9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30 m</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4873BD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78°N–60°S</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310585D"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(1984-2018)</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51AC1C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Monthly</w:t>
            </w:r>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tcPr>
          <w:p w14:paraId="4E88A88A" w14:textId="77777777" w:rsidR="000F3E4F" w:rsidRDefault="000F3E4F" w:rsidP="00CC144E">
            <w:pPr>
              <w:spacing w:line="256" w:lineRule="auto"/>
              <w:ind w:left="2"/>
              <w:jc w:val="center"/>
              <w:rPr>
                <w:rFonts w:ascii="Times New Roman" w:hAnsi="Times New Roman"/>
                <w:sz w:val="16"/>
                <w:szCs w:val="16"/>
              </w:rPr>
            </w:pPr>
            <w:r>
              <w:rPr>
                <w:rFonts w:ascii="Times New Roman" w:hAnsi="Times New Roman"/>
                <w:sz w:val="16"/>
                <w:szCs w:val="16"/>
              </w:rPr>
              <w:t>the location and temporal distribution of water surfaces at the global scale over the past 3.6 decades, and provides statistics on their extent and change to support better informed water-management decision-making.</w:t>
            </w:r>
          </w:p>
          <w:p w14:paraId="6BB68747" w14:textId="77777777" w:rsidR="000F3E4F" w:rsidRDefault="000F3E4F" w:rsidP="00CC144E">
            <w:pPr>
              <w:spacing w:line="256" w:lineRule="auto"/>
              <w:ind w:left="2" w:right="113"/>
              <w:jc w:val="center"/>
              <w:rPr>
                <w:rFonts w:ascii="Times New Roman" w:hAnsi="Times New Roman"/>
                <w:sz w:val="16"/>
                <w:szCs w:val="16"/>
                <w:lang w:val="en-US" w:eastAsia="en-US"/>
              </w:rPr>
            </w:pPr>
          </w:p>
        </w:tc>
      </w:tr>
      <w:tr w:rsidR="000F3E4F" w14:paraId="0F324284" w14:textId="77777777" w:rsidTr="00CC144E">
        <w:trPr>
          <w:cantSplit/>
          <w:trHeight w:val="2819"/>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00557137"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8E4FBA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GLCF tree cover</w:t>
            </w:r>
          </w:p>
          <w:p w14:paraId="339844F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[Feng,16]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39A782A"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https://gee.stac.cloud/</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800EB8E"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30 m</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65969A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Global</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F36CE95"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(2000-2010)</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4A01CB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5 </w:t>
            </w:r>
            <w:proofErr w:type="gramStart"/>
            <w:r>
              <w:rPr>
                <w:rFonts w:ascii="Times New Roman" w:hAnsi="Times New Roman"/>
                <w:sz w:val="16"/>
                <w:szCs w:val="16"/>
              </w:rPr>
              <w:t>year</w:t>
            </w:r>
            <w:proofErr w:type="gramEnd"/>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D79A81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Tree cover provides a measurable attribute upon which to define forest cover and its changes. Changes in tree cover over time can be used to monitor and retrieve site-specific histories of</w:t>
            </w:r>
            <w:r>
              <w:rPr>
                <w:rFonts w:ascii="Times New Roman" w:hAnsi="Times New Roman"/>
                <w:sz w:val="16"/>
                <w:szCs w:val="16"/>
              </w:rPr>
              <w:br/>
              <w:t>forest change.</w:t>
            </w:r>
          </w:p>
        </w:tc>
      </w:tr>
      <w:tr w:rsidR="000F3E4F" w14:paraId="340C2384" w14:textId="77777777" w:rsidTr="00CC144E">
        <w:trPr>
          <w:cantSplit/>
          <w:trHeight w:val="2112"/>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162E725C"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EE5F3F0"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USDA NASS cropland</w:t>
            </w:r>
          </w:p>
          <w:p w14:paraId="26CC00BA"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data layer</w:t>
            </w:r>
          </w:p>
          <w:p w14:paraId="7B449E6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[Tyler, 17]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27EF160"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https://nassgeodata.gmu.edu/CropScape/</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AFEBCD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30 m</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99ED96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CONUS</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E06E35D"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(1997-now)</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94D414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Annual</w:t>
            </w:r>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3CEEAA3" w14:textId="77777777" w:rsidR="000F3E4F" w:rsidRDefault="000F3E4F" w:rsidP="00CC144E">
            <w:pPr>
              <w:spacing w:line="256" w:lineRule="auto"/>
              <w:ind w:left="2" w:right="113"/>
              <w:jc w:val="center"/>
              <w:rPr>
                <w:rFonts w:ascii="Times New Roman" w:hAnsi="Times New Roman"/>
                <w:sz w:val="16"/>
                <w:szCs w:val="16"/>
              </w:rPr>
            </w:pPr>
            <w:proofErr w:type="spellStart"/>
            <w:r>
              <w:rPr>
                <w:rFonts w:ascii="Times New Roman" w:hAnsi="Times New Roman"/>
                <w:sz w:val="16"/>
                <w:szCs w:val="16"/>
              </w:rPr>
              <w:t>Povide</w:t>
            </w:r>
            <w:proofErr w:type="spellEnd"/>
            <w:r>
              <w:rPr>
                <w:rFonts w:ascii="Times New Roman" w:hAnsi="Times New Roman"/>
                <w:sz w:val="16"/>
                <w:szCs w:val="16"/>
              </w:rPr>
              <w:t xml:space="preserve"> acreage estimates to the Agricultural Statistics Board for major commodities and to produce digital, crop-specific, categorized geo-referenced output products.</w:t>
            </w:r>
          </w:p>
        </w:tc>
      </w:tr>
      <w:tr w:rsidR="000F3E4F" w14:paraId="781EC58A" w14:textId="77777777" w:rsidTr="00CC144E">
        <w:trPr>
          <w:cantSplit/>
          <w:trHeight w:val="1973"/>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0BB508D"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D0E03A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GFSAD1000</w:t>
            </w:r>
          </w:p>
          <w:p w14:paraId="5DAEA34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Thenkabail</w:t>
            </w:r>
            <w:proofErr w:type="spellEnd"/>
            <w:r>
              <w:rPr>
                <w:rFonts w:ascii="Times New Roman" w:hAnsi="Times New Roman"/>
                <w:sz w:val="16"/>
                <w:szCs w:val="16"/>
              </w:rPr>
              <w:t xml:space="preserve">, 09]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FBB1944" w14:textId="77777777" w:rsidR="000F3E4F" w:rsidRDefault="000F3E4F" w:rsidP="00CC144E">
            <w:pPr>
              <w:spacing w:line="256" w:lineRule="auto"/>
              <w:ind w:left="2" w:right="113"/>
              <w:rPr>
                <w:rFonts w:ascii="Times New Roman" w:hAnsi="Times New Roman"/>
                <w:sz w:val="16"/>
                <w:szCs w:val="16"/>
              </w:rPr>
            </w:pPr>
            <w:hyperlink r:id="rId9" w:anchor="qt-science_center_objects" w:history="1">
              <w:r>
                <w:rPr>
                  <w:rStyle w:val="Hyperlink"/>
                  <w:rFonts w:ascii="Times New Roman" w:hAnsi="Times New Roman"/>
                  <w:sz w:val="16"/>
                  <w:szCs w:val="16"/>
                </w:rPr>
                <w:t>https://www.usgs.gov/centers/wgsc/science/global-food-security-support-analysis-data-30-m-gfsad?qt-science_center_objects=0#qt-science_center_objects</w:t>
              </w:r>
            </w:hyperlink>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7C4EED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1 km</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90B7D3A"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Global</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8D01314"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Once (2010)</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178CD97" w14:textId="77777777" w:rsidR="000F3E4F" w:rsidRDefault="000F3E4F" w:rsidP="00CC144E">
            <w:pPr>
              <w:spacing w:line="256" w:lineRule="auto"/>
              <w:ind w:left="2" w:right="113"/>
              <w:jc w:val="center"/>
              <w:rPr>
                <w:rFonts w:ascii="Times New Roman" w:hAnsi="Times New Roman"/>
                <w:sz w:val="16"/>
                <w:szCs w:val="16"/>
              </w:rPr>
            </w:pPr>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274063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Provide high-resolution global cropland data and their water use that contributes towards global food security in the twenty-first century.</w:t>
            </w:r>
          </w:p>
        </w:tc>
      </w:tr>
      <w:tr w:rsidR="000F3E4F" w14:paraId="02215CCF"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F8D385E"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7B8441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Canada AAFC</w:t>
            </w:r>
          </w:p>
          <w:p w14:paraId="73190D4E"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Yinsuo</w:t>
            </w:r>
            <w:proofErr w:type="spellEnd"/>
            <w:r>
              <w:rPr>
                <w:rFonts w:ascii="Times New Roman" w:hAnsi="Times New Roman"/>
                <w:sz w:val="16"/>
                <w:szCs w:val="16"/>
              </w:rPr>
              <w:t xml:space="preserve">, 19]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320595B" w14:textId="77777777" w:rsidR="000F3E4F" w:rsidRDefault="000F3E4F" w:rsidP="00CC144E">
            <w:pPr>
              <w:spacing w:line="256" w:lineRule="auto"/>
              <w:ind w:left="2" w:right="113"/>
              <w:rPr>
                <w:rFonts w:ascii="Times New Roman" w:hAnsi="Times New Roman"/>
                <w:sz w:val="16"/>
                <w:szCs w:val="16"/>
              </w:rPr>
            </w:pPr>
            <w:hyperlink r:id="rId10" w:history="1">
              <w:r>
                <w:rPr>
                  <w:rStyle w:val="Hyperlink"/>
                  <w:rFonts w:ascii="Times New Roman" w:hAnsi="Times New Roman"/>
                  <w:sz w:val="16"/>
                  <w:szCs w:val="16"/>
                </w:rPr>
                <w:t>https://open.canada.ca/data/en/dataset/ba2645d5-4458-414d-b196-6303ac06c1c9</w:t>
              </w:r>
            </w:hyperlink>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B10C0D1"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30 m</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CC1D3B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Canada</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2E3D963"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Yearly</w:t>
            </w:r>
          </w:p>
          <w:p w14:paraId="2A1796DD"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(2009- Present)</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603655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Annual Crop</w:t>
            </w:r>
          </w:p>
          <w:p w14:paraId="2B53984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Inventory</w:t>
            </w:r>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105447E"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Deliver a crop inventory per year</w:t>
            </w:r>
          </w:p>
        </w:tc>
      </w:tr>
      <w:tr w:rsidR="000F3E4F" w14:paraId="05F2E56C"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4F22C2B"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995459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Copernicus CORINE Land Cover</w:t>
            </w:r>
          </w:p>
          <w:p w14:paraId="1E9B85C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[B. Cole, 18]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F67E78D" w14:textId="77777777" w:rsidR="000F3E4F" w:rsidRDefault="000F3E4F" w:rsidP="00CC144E">
            <w:pPr>
              <w:spacing w:line="256" w:lineRule="auto"/>
              <w:ind w:left="2" w:right="113"/>
              <w:rPr>
                <w:rFonts w:ascii="Times New Roman" w:hAnsi="Times New Roman"/>
                <w:sz w:val="16"/>
                <w:szCs w:val="16"/>
              </w:rPr>
            </w:pPr>
            <w:r>
              <w:rPr>
                <w:rFonts w:ascii="Times New Roman" w:hAnsi="Times New Roman"/>
                <w:sz w:val="16"/>
                <w:szCs w:val="16"/>
              </w:rPr>
              <w:t>https://land.copernicus.eu/pan-european/corine-land-cover/view</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02AF84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100 m</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B83460E"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Europe</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62382DF"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5 images</w:t>
            </w:r>
          </w:p>
          <w:p w14:paraId="3B605B2F"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(1986-2018)</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A97006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1990-2000-2006-2012-2018</w:t>
            </w:r>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DF8341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Allow for assessing changes in land cover types</w:t>
            </w:r>
          </w:p>
        </w:tc>
      </w:tr>
      <w:tr w:rsidR="000F3E4F" w14:paraId="2DA48937"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25800E7"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5277F41"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CGLS-LC100</w:t>
            </w:r>
          </w:p>
          <w:p w14:paraId="27499238"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[Dainius¸21]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C7B2B43" w14:textId="77777777" w:rsidR="000F3E4F" w:rsidRDefault="000F3E4F" w:rsidP="00CC144E">
            <w:pPr>
              <w:spacing w:line="256" w:lineRule="auto"/>
              <w:ind w:left="2" w:right="113"/>
              <w:rPr>
                <w:rFonts w:ascii="Times New Roman" w:hAnsi="Times New Roman"/>
                <w:sz w:val="16"/>
                <w:szCs w:val="16"/>
              </w:rPr>
            </w:pPr>
            <w:r>
              <w:rPr>
                <w:rFonts w:ascii="Times New Roman" w:hAnsi="Times New Roman"/>
                <w:sz w:val="16"/>
                <w:szCs w:val="16"/>
              </w:rPr>
              <w:t>https://land.copernicus.eu/global/lcviewer</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C3776AB"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100 m</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6D042FA"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Global</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EA66E40"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Once (2015)</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1E069A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Copernicus Global Land Cover Layers</w:t>
            </w:r>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9416AA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provides a primary land cover scheme, Land Cover Classification</w:t>
            </w:r>
          </w:p>
        </w:tc>
      </w:tr>
      <w:tr w:rsidR="000F3E4F" w14:paraId="6B7DD258" w14:textId="77777777" w:rsidTr="00CC144E">
        <w:trPr>
          <w:cantSplit/>
          <w:trHeight w:val="1929"/>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1C30DDF2"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9BF540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CSP </w:t>
            </w:r>
            <w:proofErr w:type="spellStart"/>
            <w:r>
              <w:rPr>
                <w:rFonts w:ascii="Times New Roman" w:hAnsi="Times New Roman"/>
                <w:sz w:val="16"/>
                <w:szCs w:val="16"/>
              </w:rPr>
              <w:t>gHM</w:t>
            </w:r>
            <w:proofErr w:type="spellEnd"/>
          </w:p>
          <w:p w14:paraId="5C072C1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[Kennedy, 19]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A344EB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http://www.csp-inc.org/</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3BDB2A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1 km</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F7C870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Global</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7547B11"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2016</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F023A7B"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Global Human Modification</w:t>
            </w:r>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38A4B7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Provides a cumulative measure of human modification of terrestrial lands globally at 1 square-</w:t>
            </w:r>
            <w:proofErr w:type="spellStart"/>
            <w:r>
              <w:rPr>
                <w:rFonts w:ascii="Times New Roman" w:hAnsi="Times New Roman"/>
                <w:sz w:val="16"/>
                <w:szCs w:val="16"/>
              </w:rPr>
              <w:t>kilometer</w:t>
            </w:r>
            <w:proofErr w:type="spellEnd"/>
            <w:r>
              <w:rPr>
                <w:rFonts w:ascii="Times New Roman" w:hAnsi="Times New Roman"/>
                <w:sz w:val="16"/>
                <w:szCs w:val="16"/>
              </w:rPr>
              <w:t xml:space="preserve"> resolution</w:t>
            </w:r>
          </w:p>
        </w:tc>
      </w:tr>
      <w:tr w:rsidR="000F3E4F" w14:paraId="6D06D474" w14:textId="77777777" w:rsidTr="00CC144E">
        <w:trPr>
          <w:cantSplit/>
          <w:trHeight w:val="1687"/>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4FB6A0F"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C20B77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PDSI</w:t>
            </w:r>
          </w:p>
          <w:p w14:paraId="1E2B06EE"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[Yihdego,19</w:t>
            </w:r>
            <w:proofErr w:type="gramStart"/>
            <w:r>
              <w:rPr>
                <w:rFonts w:ascii="Times New Roman" w:hAnsi="Times New Roman"/>
                <w:sz w:val="16"/>
                <w:szCs w:val="16"/>
              </w:rPr>
              <w:t>] ,</w:t>
            </w:r>
            <w:proofErr w:type="gramEnd"/>
            <w:r>
              <w:rPr>
                <w:rFonts w:ascii="Times New Roman" w:hAnsi="Times New Roman"/>
                <w:sz w:val="16"/>
                <w:szCs w:val="16"/>
              </w:rPr>
              <w:t xml:space="preserve">[Jacobi,13] </w:t>
            </w: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3B5A2D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https://gee.stac.cloud/</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A35E04A"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2.5 arc</w:t>
            </w:r>
          </w:p>
        </w:tc>
        <w:tc>
          <w:tcPr>
            <w:tcW w:w="425"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FEA2EDB"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CONUS</w:t>
            </w:r>
          </w:p>
        </w:tc>
        <w:tc>
          <w:tcPr>
            <w:tcW w:w="711"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6145555"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10 </w:t>
            </w:r>
            <w:proofErr w:type="gramStart"/>
            <w:r>
              <w:rPr>
                <w:rFonts w:ascii="Times New Roman" w:hAnsi="Times New Roman"/>
                <w:sz w:val="16"/>
                <w:szCs w:val="16"/>
              </w:rPr>
              <w:t>day</w:t>
            </w:r>
            <w:proofErr w:type="gramEnd"/>
          </w:p>
          <w:p w14:paraId="051A8C8D"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(1979- Present)</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68EBBA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University of Idaho Palmer Drought Severity Index</w:t>
            </w:r>
          </w:p>
        </w:tc>
        <w:tc>
          <w:tcPr>
            <w:tcW w:w="1559"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CC141D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measure of integrated water supply and demand anomalies</w:t>
            </w:r>
            <w:r>
              <w:rPr>
                <w:rFonts w:ascii="Times New Roman" w:hAnsi="Times New Roman"/>
                <w:sz w:val="16"/>
                <w:szCs w:val="16"/>
              </w:rPr>
              <w:br/>
              <w:t>across the contiguous United States from 1979-present.</w:t>
            </w:r>
          </w:p>
        </w:tc>
      </w:tr>
      <w:tr w:rsidR="000F3E4F" w14:paraId="0A3C258E" w14:textId="77777777" w:rsidTr="00CC144E">
        <w:trPr>
          <w:cantSplit/>
          <w:trHeight w:val="1825"/>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14:paraId="3A1144B3" w14:textId="54DDFFEE" w:rsidR="000F3E4F" w:rsidRDefault="000F3E4F" w:rsidP="00CC144E">
            <w:pPr>
              <w:rPr>
                <w:rFonts w:ascii="Times New Roman" w:hAnsi="Times New Roman"/>
              </w:rPr>
            </w:pPr>
            <w:r>
              <w:rPr>
                <w:rFonts w:ascii="Calibri" w:hAnsi="Calibri"/>
                <w:noProof/>
              </w:rPr>
              <mc:AlternateContent>
                <mc:Choice Requires="wps">
                  <w:drawing>
                    <wp:anchor distT="45720" distB="45720" distL="114300" distR="114300" simplePos="0" relativeHeight="251661312" behindDoc="0" locked="0" layoutInCell="1" allowOverlap="1" wp14:anchorId="02669694" wp14:editId="46C6D4C9">
                      <wp:simplePos x="0" y="0"/>
                      <wp:positionH relativeFrom="column">
                        <wp:posOffset>-26035</wp:posOffset>
                      </wp:positionH>
                      <wp:positionV relativeFrom="paragraph">
                        <wp:posOffset>1117600</wp:posOffset>
                      </wp:positionV>
                      <wp:extent cx="311785" cy="544830"/>
                      <wp:effectExtent l="0" t="0" r="12065" b="2667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544830"/>
                              </a:xfrm>
                              <a:prstGeom prst="rect">
                                <a:avLst/>
                              </a:prstGeom>
                              <a:solidFill>
                                <a:schemeClr val="accent6">
                                  <a:lumMod val="60000"/>
                                  <a:lumOff val="40000"/>
                                </a:schemeClr>
                              </a:solidFill>
                              <a:ln w="9525">
                                <a:solidFill>
                                  <a:schemeClr val="accent6">
                                    <a:lumMod val="60000"/>
                                    <a:lumOff val="40000"/>
                                  </a:schemeClr>
                                </a:solidFill>
                                <a:miter lim="800000"/>
                                <a:headEnd/>
                                <a:tailEnd/>
                              </a:ln>
                            </wps:spPr>
                            <wps:txbx>
                              <w:txbxContent>
                                <w:p w14:paraId="68F53B6D" w14:textId="77777777" w:rsidR="000F3E4F" w:rsidRDefault="000F3E4F" w:rsidP="000F3E4F">
                                  <w:pPr>
                                    <w:rPr>
                                      <w:b/>
                                      <w:bCs/>
                                      <w:sz w:val="16"/>
                                      <w:szCs w:val="16"/>
                                    </w:rPr>
                                  </w:pPr>
                                  <w:r>
                                    <w:rPr>
                                      <w:b/>
                                      <w:bCs/>
                                      <w:sz w:val="16"/>
                                      <w:szCs w:val="16"/>
                                    </w:rPr>
                                    <w:t>Sentinel</w:t>
                                  </w:r>
                                </w:p>
                                <w:p w14:paraId="22F5AED9" w14:textId="77777777" w:rsidR="000F3E4F" w:rsidRDefault="000F3E4F" w:rsidP="000F3E4F">
                                  <w:pPr>
                                    <w:rPr>
                                      <w:rFonts w:ascii="Calibri" w:hAnsi="Calibri"/>
                                      <w:b/>
                                      <w:bCs/>
                                    </w:rPr>
                                  </w:pPr>
                                </w:p>
                              </w:txbxContent>
                            </wps:txbx>
                            <wps:bodyPr rot="0" vertOverflow="clip" horzOverflow="clip"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669694" id="Text Box 10" o:spid="_x0000_s1029" type="#_x0000_t202" style="position:absolute;margin-left:-2.05pt;margin-top:88pt;width:24.55pt;height:42.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" fillcolor="#a8d08d [1945]" strokecolor="#a8d08d [1945]">
                      <v:textbox style="layout-flow:vertical;mso-layout-flow-alt:bottom-to-top">
                        <w:txbxContent>
                          <w:p w14:paraId="68F53B6D" w14:textId="77777777" w:rsidR="000F3E4F" w:rsidRDefault="000F3E4F" w:rsidP="000F3E4F">
                            <w:pPr>
                              <w:rPr>
                                <w:b/>
                                <w:bCs/>
                                <w:sz w:val="16"/>
                                <w:szCs w:val="16"/>
                              </w:rPr>
                            </w:pPr>
                            <w:r>
                              <w:rPr>
                                <w:b/>
                                <w:bCs/>
                                <w:sz w:val="16"/>
                                <w:szCs w:val="16"/>
                              </w:rPr>
                              <w:t>Sentinel</w:t>
                            </w:r>
                          </w:p>
                          <w:p w14:paraId="22F5AED9" w14:textId="77777777" w:rsidR="000F3E4F" w:rsidRDefault="000F3E4F" w:rsidP="000F3E4F">
                            <w:pPr>
                              <w:rPr>
                                <w:rFonts w:ascii="Calibri" w:hAnsi="Calibri"/>
                                <w:b/>
                                <w:bCs/>
                              </w:rPr>
                            </w:pPr>
                          </w:p>
                        </w:txbxContent>
                      </v:textbox>
                      <w10:wrap type="square"/>
                    </v:shape>
                  </w:pict>
                </mc:Fallback>
              </mc:AlternateContent>
            </w: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38569D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Sentinel-1 SAR</w:t>
            </w:r>
          </w:p>
          <w:p w14:paraId="703AE6C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[Nataliia,17</w:t>
            </w:r>
            <w:proofErr w:type="gramStart"/>
            <w:r>
              <w:rPr>
                <w:rFonts w:ascii="Times New Roman" w:hAnsi="Times New Roman"/>
                <w:sz w:val="16"/>
                <w:szCs w:val="16"/>
              </w:rPr>
              <w:t>] ,</w:t>
            </w:r>
            <w:proofErr w:type="gramEnd"/>
            <w:r w:rsidRPr="004F0E6B">
              <w:rPr>
                <w:rFonts w:ascii="Times New Roman" w:hAnsi="Times New Roman"/>
                <w:sz w:val="16"/>
                <w:szCs w:val="16"/>
              </w:rPr>
              <w:t>[R. Torres,12]</w:t>
            </w:r>
          </w:p>
        </w:tc>
        <w:tc>
          <w:tcPr>
            <w:tcW w:w="567" w:type="dxa"/>
            <w:vMerge w:val="restart"/>
            <w:tcBorders>
              <w:top w:val="single" w:sz="4" w:space="0" w:color="000000"/>
              <w:left w:val="single" w:sz="4" w:space="0" w:color="000000"/>
              <w:bottom w:val="single" w:sz="4" w:space="0" w:color="000000"/>
              <w:right w:val="single" w:sz="4" w:space="0" w:color="000000"/>
            </w:tcBorders>
            <w:textDirection w:val="btLr"/>
            <w:hideMark/>
          </w:tcPr>
          <w:p w14:paraId="1EB5240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https://sentinel.esa.int/web/sentinel/</w:t>
            </w:r>
          </w:p>
        </w:tc>
        <w:tc>
          <w:tcPr>
            <w:tcW w:w="573" w:type="dxa"/>
            <w:tcBorders>
              <w:top w:val="single" w:sz="4" w:space="0" w:color="000000"/>
              <w:left w:val="single" w:sz="4" w:space="0" w:color="000000"/>
              <w:bottom w:val="single" w:sz="4" w:space="0" w:color="000000"/>
              <w:right w:val="single" w:sz="4" w:space="0" w:color="000000"/>
            </w:tcBorders>
            <w:textDirection w:val="btLr"/>
            <w:hideMark/>
          </w:tcPr>
          <w:p w14:paraId="26352858"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10 m</w:t>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60598A1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Global</w:t>
            </w: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66137131"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6 </w:t>
            </w:r>
            <w:proofErr w:type="gramStart"/>
            <w:r>
              <w:rPr>
                <w:rFonts w:ascii="Times New Roman" w:hAnsi="Times New Roman"/>
                <w:sz w:val="16"/>
                <w:szCs w:val="16"/>
              </w:rPr>
              <w:t>day</w:t>
            </w:r>
            <w:proofErr w:type="gramEnd"/>
          </w:p>
          <w:p w14:paraId="12EA40AA"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(2014-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3FBF87C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
        </w:tc>
        <w:tc>
          <w:tcPr>
            <w:tcW w:w="1559" w:type="dxa"/>
            <w:tcBorders>
              <w:top w:val="single" w:sz="4" w:space="0" w:color="000000"/>
              <w:left w:val="single" w:sz="4" w:space="0" w:color="000000"/>
              <w:bottom w:val="single" w:sz="4" w:space="0" w:color="000000"/>
              <w:right w:val="single" w:sz="4" w:space="0" w:color="000000"/>
            </w:tcBorders>
            <w:textDirection w:val="btLr"/>
          </w:tcPr>
          <w:p w14:paraId="31C7FAB0"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Maritime operation, sea-ice mapping, humanitarian relief, disaster response, and forest management are only a few of the applications.</w:t>
            </w:r>
          </w:p>
          <w:p w14:paraId="5FE90A47" w14:textId="77777777" w:rsidR="000F3E4F" w:rsidRDefault="000F3E4F" w:rsidP="00CC144E">
            <w:pPr>
              <w:spacing w:line="256" w:lineRule="auto"/>
              <w:ind w:left="2" w:right="113"/>
              <w:jc w:val="center"/>
              <w:rPr>
                <w:rFonts w:ascii="Times New Roman" w:hAnsi="Times New Roman"/>
                <w:sz w:val="16"/>
                <w:szCs w:val="16"/>
              </w:rPr>
            </w:pPr>
          </w:p>
        </w:tc>
      </w:tr>
      <w:tr w:rsidR="000F3E4F" w14:paraId="618E23D4" w14:textId="77777777" w:rsidTr="00CC144E">
        <w:trPr>
          <w:cantSplit/>
          <w:trHeight w:val="2263"/>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079714F"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0DFCAA6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Sentinel-2 MS</w:t>
            </w:r>
          </w:p>
          <w:p w14:paraId="312329C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[Nataliia,17</w:t>
            </w:r>
            <w:proofErr w:type="gramStart"/>
            <w:r>
              <w:rPr>
                <w:rFonts w:ascii="Times New Roman" w:hAnsi="Times New Roman"/>
                <w:sz w:val="16"/>
                <w:szCs w:val="16"/>
              </w:rPr>
              <w:t>] ,</w:t>
            </w:r>
            <w:proofErr w:type="gramEnd"/>
            <w:r w:rsidRPr="003E1D9D">
              <w:rPr>
                <w:rFonts w:ascii="Times New Roman" w:hAnsi="Times New Roman"/>
                <w:sz w:val="16"/>
                <w:szCs w:val="16"/>
              </w:rPr>
              <w:t xml:space="preserve">[M. </w:t>
            </w:r>
            <w:proofErr w:type="spellStart"/>
            <w:r w:rsidRPr="003E1D9D">
              <w:rPr>
                <w:rFonts w:ascii="Times New Roman" w:hAnsi="Times New Roman"/>
                <w:sz w:val="16"/>
                <w:szCs w:val="16"/>
              </w:rPr>
              <w:t>Drusch</w:t>
            </w:r>
            <w:proofErr w:type="spellEnd"/>
            <w:r w:rsidRPr="003E1D9D">
              <w:rPr>
                <w:rFonts w:ascii="Times New Roman" w:hAnsi="Times New Roman"/>
                <w:sz w:val="16"/>
                <w:szCs w:val="16"/>
              </w:rPr>
              <w:t>, 12]</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2D06C61C" w14:textId="77777777" w:rsidR="000F3E4F" w:rsidRDefault="000F3E4F" w:rsidP="00CC144E">
            <w:pPr>
              <w:rPr>
                <w:rFonts w:ascii="Times New Roman" w:hAnsi="Times New Roman" w:cs="Times New Roman"/>
                <w:sz w:val="16"/>
                <w:szCs w:val="16"/>
                <w:lang w:val="en-US" w:eastAsia="en-US"/>
              </w:rPr>
            </w:pPr>
          </w:p>
        </w:tc>
        <w:tc>
          <w:tcPr>
            <w:tcW w:w="573" w:type="dxa"/>
            <w:tcBorders>
              <w:top w:val="single" w:sz="4" w:space="0" w:color="000000"/>
              <w:left w:val="single" w:sz="4" w:space="0" w:color="000000"/>
              <w:bottom w:val="single" w:sz="4" w:space="0" w:color="000000"/>
              <w:right w:val="single" w:sz="4" w:space="0" w:color="000000"/>
            </w:tcBorders>
            <w:textDirection w:val="btLr"/>
            <w:hideMark/>
          </w:tcPr>
          <w:p w14:paraId="77EADB9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10/20 m</w:t>
            </w: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7F70B46"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2B78209F"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10 </w:t>
            </w:r>
            <w:proofErr w:type="gramStart"/>
            <w:r>
              <w:rPr>
                <w:rFonts w:ascii="Times New Roman" w:hAnsi="Times New Roman"/>
                <w:sz w:val="16"/>
                <w:szCs w:val="16"/>
              </w:rPr>
              <w:t>day</w:t>
            </w:r>
            <w:proofErr w:type="gramEnd"/>
          </w:p>
          <w:p w14:paraId="3A884356"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(2015-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188C105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505B81C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Monitoring of vegetation, soil and water cover, land cover transition, and humanitarian and disaster risk are all included. Risks related to humanitarian aid and disasters</w:t>
            </w:r>
          </w:p>
        </w:tc>
      </w:tr>
      <w:tr w:rsidR="000F3E4F" w14:paraId="079BB062" w14:textId="77777777" w:rsidTr="00CC144E">
        <w:trPr>
          <w:cantSplit/>
          <w:trHeight w:val="2252"/>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25015DE0"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07B166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Sentinel-3 Ocean and Land </w:t>
            </w:r>
            <w:proofErr w:type="spellStart"/>
            <w:r>
              <w:rPr>
                <w:rFonts w:ascii="Times New Roman" w:hAnsi="Times New Roman"/>
                <w:sz w:val="16"/>
                <w:szCs w:val="16"/>
              </w:rPr>
              <w:t>Color</w:t>
            </w:r>
            <w:proofErr w:type="spellEnd"/>
            <w:r>
              <w:rPr>
                <w:rFonts w:ascii="Times New Roman" w:hAnsi="Times New Roman"/>
                <w:sz w:val="16"/>
                <w:szCs w:val="16"/>
              </w:rPr>
              <w:t xml:space="preserve"> Instrument</w:t>
            </w:r>
          </w:p>
          <w:p w14:paraId="4D16E720"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Toming</w:t>
            </w:r>
            <w:proofErr w:type="spellEnd"/>
            <w:r>
              <w:rPr>
                <w:rFonts w:ascii="Times New Roman" w:hAnsi="Times New Roman"/>
                <w:sz w:val="16"/>
                <w:szCs w:val="16"/>
              </w:rPr>
              <w:t xml:space="preserve"> ,17]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2AD8694" w14:textId="77777777" w:rsidR="000F3E4F" w:rsidRDefault="000F3E4F" w:rsidP="00CC144E">
            <w:pPr>
              <w:rPr>
                <w:rFonts w:ascii="Times New Roman" w:hAnsi="Times New Roman" w:cs="Times New Roman"/>
                <w:sz w:val="16"/>
                <w:szCs w:val="16"/>
                <w:lang w:val="en-US" w:eastAsia="en-US"/>
              </w:rPr>
            </w:pPr>
          </w:p>
        </w:tc>
        <w:tc>
          <w:tcPr>
            <w:tcW w:w="573" w:type="dxa"/>
            <w:tcBorders>
              <w:top w:val="single" w:sz="4" w:space="0" w:color="000000"/>
              <w:left w:val="single" w:sz="4" w:space="0" w:color="000000"/>
              <w:bottom w:val="single" w:sz="4" w:space="0" w:color="000000"/>
              <w:right w:val="single" w:sz="4" w:space="0" w:color="000000"/>
            </w:tcBorders>
            <w:textDirection w:val="btLr"/>
            <w:hideMark/>
          </w:tcPr>
          <w:p w14:paraId="561087F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300 m</w:t>
            </w: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33D3BBE"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6F29C229"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2 </w:t>
            </w:r>
            <w:proofErr w:type="gramStart"/>
            <w:r>
              <w:rPr>
                <w:rFonts w:ascii="Times New Roman" w:hAnsi="Times New Roman"/>
                <w:sz w:val="16"/>
                <w:szCs w:val="16"/>
              </w:rPr>
              <w:t>day</w:t>
            </w:r>
            <w:proofErr w:type="gramEnd"/>
          </w:p>
          <w:p w14:paraId="300A8C71"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(2016-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1FBA941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53D0AD78"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Temperature, </w:t>
            </w:r>
            <w:proofErr w:type="spellStart"/>
            <w:r>
              <w:rPr>
                <w:rFonts w:ascii="Times New Roman" w:hAnsi="Times New Roman"/>
                <w:sz w:val="16"/>
                <w:szCs w:val="16"/>
              </w:rPr>
              <w:t>color</w:t>
            </w:r>
            <w:proofErr w:type="spellEnd"/>
            <w:r>
              <w:rPr>
                <w:rFonts w:ascii="Times New Roman" w:hAnsi="Times New Roman"/>
                <w:sz w:val="16"/>
                <w:szCs w:val="16"/>
              </w:rPr>
              <w:t>, and height of the sea surface, as well as the thickness of sea ice, are all part of standardized measurements of the planet's oceans, land, ice, and atmosphere.</w:t>
            </w:r>
          </w:p>
        </w:tc>
      </w:tr>
      <w:tr w:rsidR="000F3E4F" w14:paraId="3896B7F3" w14:textId="77777777" w:rsidTr="00CC144E">
        <w:trPr>
          <w:cantSplit/>
          <w:trHeight w:val="3105"/>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7ACA66A1"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vAlign w:val="center"/>
            <w:hideMark/>
          </w:tcPr>
          <w:p w14:paraId="41D0362F" w14:textId="77777777" w:rsidR="000F3E4F" w:rsidRDefault="000F3E4F" w:rsidP="00CC144E">
            <w:pPr>
              <w:spacing w:line="256" w:lineRule="auto"/>
              <w:ind w:left="113" w:right="113"/>
              <w:rPr>
                <w:rFonts w:ascii="Times New Roman" w:hAnsi="Times New Roman"/>
                <w:sz w:val="16"/>
                <w:szCs w:val="16"/>
              </w:rPr>
            </w:pPr>
            <w:r>
              <w:rPr>
                <w:rFonts w:ascii="Times New Roman" w:hAnsi="Times New Roman"/>
                <w:sz w:val="16"/>
                <w:szCs w:val="16"/>
              </w:rPr>
              <w:t>Sentinel-5PTROPOspheric</w:t>
            </w:r>
          </w:p>
          <w:p w14:paraId="6BBB811D" w14:textId="77777777" w:rsidR="000F3E4F" w:rsidRDefault="000F3E4F" w:rsidP="00CC144E">
            <w:pPr>
              <w:spacing w:line="256" w:lineRule="auto"/>
              <w:ind w:left="2" w:right="113"/>
              <w:rPr>
                <w:rFonts w:ascii="Times New Roman" w:hAnsi="Times New Roman"/>
                <w:sz w:val="16"/>
                <w:szCs w:val="16"/>
              </w:rPr>
            </w:pPr>
            <w:proofErr w:type="spellStart"/>
            <w:r>
              <w:rPr>
                <w:rFonts w:ascii="Times New Roman" w:hAnsi="Times New Roman"/>
                <w:sz w:val="16"/>
                <w:szCs w:val="16"/>
              </w:rPr>
              <w:t>MonitoringInstrument</w:t>
            </w:r>
            <w:proofErr w:type="spellEnd"/>
          </w:p>
          <w:p w14:paraId="13551FC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[Kaplan,19]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43B12B60" w14:textId="77777777" w:rsidR="000F3E4F" w:rsidRDefault="000F3E4F" w:rsidP="00CC144E">
            <w:pPr>
              <w:rPr>
                <w:rFonts w:ascii="Times New Roman" w:hAnsi="Times New Roman" w:cs="Times New Roman"/>
                <w:sz w:val="16"/>
                <w:szCs w:val="16"/>
                <w:lang w:val="en-US" w:eastAsia="en-US"/>
              </w:rPr>
            </w:pPr>
          </w:p>
        </w:tc>
        <w:tc>
          <w:tcPr>
            <w:tcW w:w="573" w:type="dxa"/>
            <w:tcBorders>
              <w:top w:val="single" w:sz="4" w:space="0" w:color="000000"/>
              <w:left w:val="single" w:sz="4" w:space="0" w:color="000000"/>
              <w:bottom w:val="single" w:sz="4" w:space="0" w:color="000000"/>
              <w:right w:val="single" w:sz="4" w:space="0" w:color="000000"/>
            </w:tcBorders>
            <w:textDirection w:val="btLr"/>
            <w:vAlign w:val="center"/>
            <w:hideMark/>
          </w:tcPr>
          <w:p w14:paraId="7ED9D50B"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0.01 arc</w:t>
            </w: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5CEF8AB"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vAlign w:val="center"/>
            <w:hideMark/>
          </w:tcPr>
          <w:p w14:paraId="70265A5C"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1 day</w:t>
            </w:r>
          </w:p>
          <w:p w14:paraId="0A657C01"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(2018-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7252DA2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UV Aerosol Index</w:t>
            </w:r>
          </w:p>
          <w:p w14:paraId="6F87CEF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Cloud</w:t>
            </w:r>
          </w:p>
          <w:p w14:paraId="481B36E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Carbon Monoxide</w:t>
            </w:r>
          </w:p>
          <w:p w14:paraId="571590F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Formaldehyde</w:t>
            </w:r>
          </w:p>
          <w:p w14:paraId="7167EA50"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Nitrogen Dioxide</w:t>
            </w:r>
          </w:p>
          <w:p w14:paraId="3A94E5F1"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Ozone</w:t>
            </w:r>
          </w:p>
          <w:p w14:paraId="7D461129" w14:textId="77777777" w:rsidR="000F3E4F" w:rsidRDefault="000F3E4F" w:rsidP="00CC144E">
            <w:pPr>
              <w:spacing w:line="256" w:lineRule="auto"/>
              <w:ind w:left="2" w:right="113"/>
              <w:jc w:val="center"/>
              <w:rPr>
                <w:rFonts w:ascii="Times New Roman" w:hAnsi="Times New Roman"/>
                <w:sz w:val="16"/>
                <w:szCs w:val="16"/>
              </w:rPr>
            </w:pPr>
            <w:proofErr w:type="spellStart"/>
            <w:r>
              <w:rPr>
                <w:rFonts w:ascii="Times New Roman" w:hAnsi="Times New Roman"/>
                <w:sz w:val="16"/>
                <w:szCs w:val="16"/>
              </w:rPr>
              <w:t>Sulfur</w:t>
            </w:r>
            <w:proofErr w:type="spellEnd"/>
            <w:r>
              <w:rPr>
                <w:rFonts w:ascii="Times New Roman" w:hAnsi="Times New Roman"/>
                <w:sz w:val="16"/>
                <w:szCs w:val="16"/>
              </w:rPr>
              <w:t xml:space="preserve"> Dioxide</w:t>
            </w:r>
          </w:p>
          <w:p w14:paraId="040D3E18"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Methane</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0B13DD4A" w14:textId="77777777" w:rsidR="000F3E4F" w:rsidRDefault="000F3E4F" w:rsidP="00CC144E">
            <w:pPr>
              <w:spacing w:line="256" w:lineRule="auto"/>
              <w:ind w:left="2" w:right="113"/>
              <w:rPr>
                <w:rFonts w:ascii="Times New Roman" w:hAnsi="Times New Roman"/>
                <w:sz w:val="16"/>
                <w:szCs w:val="16"/>
              </w:rPr>
            </w:pPr>
            <w:proofErr w:type="spellStart"/>
            <w:r>
              <w:rPr>
                <w:rFonts w:ascii="Times New Roman" w:hAnsi="Times New Roman"/>
                <w:sz w:val="16"/>
                <w:szCs w:val="16"/>
              </w:rPr>
              <w:t>Usefulfor</w:t>
            </w:r>
            <w:proofErr w:type="spellEnd"/>
            <w:r>
              <w:rPr>
                <w:rFonts w:ascii="Times New Roman" w:hAnsi="Times New Roman"/>
                <w:sz w:val="16"/>
                <w:szCs w:val="16"/>
              </w:rPr>
              <w:t xml:space="preserve"> measuring air</w:t>
            </w:r>
          </w:p>
          <w:p w14:paraId="141D06B3" w14:textId="77777777" w:rsidR="000F3E4F" w:rsidRDefault="000F3E4F" w:rsidP="00CC144E">
            <w:pPr>
              <w:spacing w:line="256" w:lineRule="auto"/>
              <w:ind w:left="2" w:right="113"/>
              <w:rPr>
                <w:rFonts w:ascii="Times New Roman" w:hAnsi="Times New Roman"/>
                <w:sz w:val="16"/>
                <w:szCs w:val="16"/>
              </w:rPr>
            </w:pPr>
            <w:r>
              <w:rPr>
                <w:rFonts w:ascii="Times New Roman" w:hAnsi="Times New Roman"/>
                <w:sz w:val="16"/>
                <w:szCs w:val="16"/>
              </w:rPr>
              <w:t>quality as well as concentrations of: ozone, methane, formaldehyde, aerosol, carbon monoxide, nitrogen oxide, and Sulphur dioxide.</w:t>
            </w:r>
          </w:p>
        </w:tc>
      </w:tr>
      <w:tr w:rsidR="000F3E4F" w14:paraId="2D08F165" w14:textId="77777777" w:rsidTr="00CC144E">
        <w:trPr>
          <w:cantSplit/>
          <w:trHeight w:val="1134"/>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091BC497" w14:textId="77777777" w:rsidR="000F3E4F" w:rsidRDefault="000F3E4F" w:rsidP="00CC144E">
            <w:pPr>
              <w:spacing w:line="256" w:lineRule="auto"/>
              <w:ind w:left="161"/>
              <w:rPr>
                <w:rFonts w:ascii="Times New Roman" w:hAnsi="Times New Roman"/>
              </w:rPr>
            </w:pPr>
          </w:p>
          <w:p w14:paraId="09518A22" w14:textId="77777777" w:rsidR="000F3E4F" w:rsidRDefault="000F3E4F" w:rsidP="00CC144E">
            <w:pPr>
              <w:spacing w:line="256" w:lineRule="auto"/>
              <w:ind w:left="161"/>
              <w:rPr>
                <w:rFonts w:ascii="Times New Roman" w:hAnsi="Times New Roman"/>
              </w:rPr>
            </w:pPr>
          </w:p>
          <w:p w14:paraId="182CF373" w14:textId="0A0D170D" w:rsidR="000F3E4F" w:rsidRDefault="000F3E4F" w:rsidP="00CC144E">
            <w:pPr>
              <w:rPr>
                <w:rFonts w:ascii="Times New Roman" w:hAnsi="Times New Roman"/>
              </w:rPr>
            </w:pPr>
            <w:r>
              <w:rPr>
                <w:rFonts w:ascii="Calibri" w:hAnsi="Calibri"/>
                <w:noProof/>
              </w:rPr>
              <mc:AlternateContent>
                <mc:Choice Requires="wps">
                  <w:drawing>
                    <wp:anchor distT="45720" distB="45720" distL="114300" distR="114300" simplePos="0" relativeHeight="251662336" behindDoc="0" locked="0" layoutInCell="1" allowOverlap="1" wp14:anchorId="34AB5F2B" wp14:editId="25676151">
                      <wp:simplePos x="0" y="0"/>
                      <wp:positionH relativeFrom="column">
                        <wp:posOffset>11430</wp:posOffset>
                      </wp:positionH>
                      <wp:positionV relativeFrom="paragraph">
                        <wp:posOffset>515620</wp:posOffset>
                      </wp:positionV>
                      <wp:extent cx="318135" cy="742950"/>
                      <wp:effectExtent l="0" t="0" r="2476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742950"/>
                              </a:xfrm>
                              <a:prstGeom prst="rect">
                                <a:avLst/>
                              </a:prstGeom>
                              <a:solidFill>
                                <a:schemeClr val="accent6">
                                  <a:lumMod val="60000"/>
                                  <a:lumOff val="40000"/>
                                </a:schemeClr>
                              </a:solidFill>
                              <a:ln w="9525">
                                <a:solidFill>
                                  <a:schemeClr val="accent6">
                                    <a:lumMod val="60000"/>
                                    <a:lumOff val="40000"/>
                                  </a:schemeClr>
                                </a:solidFill>
                                <a:miter lim="800000"/>
                                <a:headEnd/>
                                <a:tailEnd/>
                              </a:ln>
                            </wps:spPr>
                            <wps:txbx>
                              <w:txbxContent>
                                <w:p w14:paraId="46418409" w14:textId="77777777" w:rsidR="000F3E4F" w:rsidRDefault="000F3E4F" w:rsidP="000F3E4F">
                                  <w:pPr>
                                    <w:rPr>
                                      <w:b/>
                                      <w:bCs/>
                                      <w:sz w:val="18"/>
                                      <w:szCs w:val="18"/>
                                    </w:rPr>
                                  </w:pPr>
                                  <w:proofErr w:type="spellStart"/>
                                  <w:r>
                                    <w:rPr>
                                      <w:b/>
                                      <w:bCs/>
                                      <w:sz w:val="16"/>
                                      <w:szCs w:val="16"/>
                                    </w:rPr>
                                    <w:t>ModisDaily</w:t>
                                  </w:r>
                                  <w:proofErr w:type="spellEnd"/>
                                </w:p>
                                <w:p w14:paraId="5A7338DE" w14:textId="77777777" w:rsidR="000F3E4F" w:rsidRDefault="000F3E4F" w:rsidP="000F3E4F">
                                  <w:pPr>
                                    <w:rPr>
                                      <w:rFonts w:ascii="Calibri" w:hAnsi="Calibri"/>
                                      <w:b/>
                                      <w:bCs/>
                                    </w:rPr>
                                  </w:pPr>
                                </w:p>
                              </w:txbxContent>
                            </wps:txbx>
                            <wps:bodyPr rot="0" vertOverflow="clip" horzOverflow="clip"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AB5F2B" id="Text Box 9" o:spid="_x0000_s1030" type="#_x0000_t202" style="position:absolute;margin-left:.9pt;margin-top:40.6pt;width:25.05pt;height:5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" fillcolor="#a8d08d [1945]" strokecolor="#a8d08d [1945]">
                      <v:textbox style="layout-flow:vertical;mso-layout-flow-alt:bottom-to-top">
                        <w:txbxContent>
                          <w:p w14:paraId="46418409" w14:textId="77777777" w:rsidR="000F3E4F" w:rsidRDefault="000F3E4F" w:rsidP="000F3E4F">
                            <w:pPr>
                              <w:rPr>
                                <w:b/>
                                <w:bCs/>
                                <w:sz w:val="18"/>
                                <w:szCs w:val="18"/>
                              </w:rPr>
                            </w:pPr>
                            <w:proofErr w:type="spellStart"/>
                            <w:r>
                              <w:rPr>
                                <w:b/>
                                <w:bCs/>
                                <w:sz w:val="16"/>
                                <w:szCs w:val="16"/>
                              </w:rPr>
                              <w:t>ModisDaily</w:t>
                            </w:r>
                            <w:proofErr w:type="spellEnd"/>
                          </w:p>
                          <w:p w14:paraId="5A7338DE" w14:textId="77777777" w:rsidR="000F3E4F" w:rsidRDefault="000F3E4F" w:rsidP="000F3E4F">
                            <w:pPr>
                              <w:rPr>
                                <w:rFonts w:ascii="Calibri" w:hAnsi="Calibri"/>
                                <w:b/>
                                <w:bCs/>
                              </w:rPr>
                            </w:pPr>
                          </w:p>
                        </w:txbxContent>
                      </v:textbox>
                      <w10:wrap type="square"/>
                    </v:shape>
                  </w:pict>
                </mc:Fallback>
              </mc:AlternateContent>
            </w: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0F8445FE"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MOD09GQ.006</w:t>
            </w:r>
          </w:p>
          <w:p w14:paraId="607DD220"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[S. Testa, 18</w:t>
            </w:r>
            <w:proofErr w:type="gramStart"/>
            <w:r>
              <w:rPr>
                <w:rFonts w:ascii="Times New Roman" w:hAnsi="Times New Roman"/>
                <w:sz w:val="16"/>
                <w:szCs w:val="16"/>
              </w:rPr>
              <w:t>] ,</w:t>
            </w:r>
            <w:proofErr w:type="gramEnd"/>
            <w:r>
              <w:rPr>
                <w:rFonts w:ascii="Times New Roman" w:hAnsi="Times New Roman"/>
                <w:sz w:val="16"/>
                <w:szCs w:val="16"/>
              </w:rPr>
              <w:t>[</w:t>
            </w:r>
            <w:proofErr w:type="spellStart"/>
            <w:r>
              <w:rPr>
                <w:rFonts w:ascii="Times New Roman" w:hAnsi="Times New Roman"/>
                <w:sz w:val="16"/>
                <w:szCs w:val="16"/>
              </w:rPr>
              <w:t>Zhuosen</w:t>
            </w:r>
            <w:proofErr w:type="spellEnd"/>
            <w:r>
              <w:rPr>
                <w:rFonts w:ascii="Times New Roman" w:hAnsi="Times New Roman"/>
                <w:sz w:val="16"/>
                <w:szCs w:val="16"/>
              </w:rPr>
              <w:t>, 18]</w:t>
            </w:r>
          </w:p>
        </w:tc>
        <w:tc>
          <w:tcPr>
            <w:tcW w:w="567" w:type="dxa"/>
            <w:vMerge w:val="restart"/>
            <w:tcBorders>
              <w:top w:val="single" w:sz="4" w:space="0" w:color="000000"/>
              <w:left w:val="single" w:sz="4" w:space="0" w:color="000000"/>
              <w:bottom w:val="single" w:sz="4" w:space="0" w:color="000000"/>
              <w:right w:val="single" w:sz="4" w:space="0" w:color="000000"/>
            </w:tcBorders>
            <w:textDirection w:val="btLr"/>
          </w:tcPr>
          <w:p w14:paraId="55F2FFF2" w14:textId="77777777" w:rsidR="000F3E4F" w:rsidRDefault="000F3E4F" w:rsidP="00CC144E">
            <w:pPr>
              <w:spacing w:line="256" w:lineRule="auto"/>
              <w:ind w:left="2" w:right="113"/>
              <w:rPr>
                <w:rFonts w:ascii="Times New Roman" w:hAnsi="Times New Roman"/>
                <w:sz w:val="16"/>
                <w:szCs w:val="16"/>
              </w:rPr>
            </w:pPr>
          </w:p>
          <w:p w14:paraId="6651DD7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https://lpdaac.usgs.gov/</w:t>
            </w:r>
          </w:p>
          <w:p w14:paraId="6DA96C40" w14:textId="77777777" w:rsidR="000F3E4F" w:rsidRDefault="000F3E4F" w:rsidP="00CC144E">
            <w:pPr>
              <w:spacing w:line="256" w:lineRule="auto"/>
              <w:ind w:left="2" w:right="113"/>
              <w:rPr>
                <w:rFonts w:ascii="Times New Roman" w:hAnsi="Times New Roman"/>
                <w:sz w:val="16"/>
                <w:szCs w:val="16"/>
              </w:rPr>
            </w:pPr>
          </w:p>
          <w:p w14:paraId="17AACD89" w14:textId="77777777" w:rsidR="000F3E4F" w:rsidRDefault="000F3E4F" w:rsidP="00CC144E">
            <w:pPr>
              <w:spacing w:line="256" w:lineRule="auto"/>
              <w:ind w:left="2" w:right="113"/>
              <w:rPr>
                <w:rFonts w:ascii="Times New Roman" w:hAnsi="Times New Roman"/>
                <w:sz w:val="16"/>
                <w:szCs w:val="16"/>
              </w:rPr>
            </w:pPr>
          </w:p>
          <w:p w14:paraId="0E9BC508" w14:textId="77777777" w:rsidR="000F3E4F" w:rsidRDefault="000F3E4F" w:rsidP="00CC144E">
            <w:pPr>
              <w:spacing w:line="256" w:lineRule="auto"/>
              <w:ind w:left="2" w:right="113"/>
              <w:rPr>
                <w:rFonts w:ascii="Times New Roman" w:hAnsi="Times New Roman"/>
                <w:sz w:val="16"/>
                <w:szCs w:val="16"/>
              </w:rPr>
            </w:pPr>
          </w:p>
          <w:p w14:paraId="08E28998" w14:textId="77777777" w:rsidR="000F3E4F" w:rsidRDefault="000F3E4F" w:rsidP="00CC144E">
            <w:pPr>
              <w:spacing w:line="256" w:lineRule="auto"/>
              <w:ind w:left="2" w:right="113"/>
              <w:rPr>
                <w:rFonts w:ascii="Times New Roman" w:hAnsi="Times New Roman"/>
                <w:sz w:val="16"/>
                <w:szCs w:val="16"/>
              </w:rPr>
            </w:pPr>
          </w:p>
          <w:p w14:paraId="75C53CD8" w14:textId="77777777" w:rsidR="000F3E4F" w:rsidRDefault="000F3E4F" w:rsidP="00CC144E">
            <w:pPr>
              <w:spacing w:line="256" w:lineRule="auto"/>
              <w:ind w:left="2" w:right="113"/>
              <w:rPr>
                <w:rFonts w:ascii="Times New Roman" w:hAnsi="Times New Roman"/>
                <w:sz w:val="16"/>
                <w:szCs w:val="16"/>
              </w:rPr>
            </w:pPr>
          </w:p>
          <w:p w14:paraId="2ABC2640" w14:textId="77777777" w:rsidR="000F3E4F" w:rsidRDefault="000F3E4F" w:rsidP="00CC144E">
            <w:pPr>
              <w:spacing w:line="256" w:lineRule="auto"/>
              <w:ind w:left="2" w:right="113"/>
              <w:rPr>
                <w:rFonts w:ascii="Times New Roman" w:hAnsi="Times New Roman"/>
                <w:sz w:val="16"/>
                <w:szCs w:val="16"/>
              </w:rPr>
            </w:pPr>
          </w:p>
          <w:p w14:paraId="0F1441CA" w14:textId="77777777" w:rsidR="000F3E4F" w:rsidRDefault="000F3E4F" w:rsidP="00CC144E">
            <w:pPr>
              <w:spacing w:line="256" w:lineRule="auto"/>
              <w:ind w:left="2" w:right="113"/>
              <w:rPr>
                <w:rFonts w:ascii="Times New Roman" w:hAnsi="Times New Roman"/>
                <w:sz w:val="16"/>
                <w:szCs w:val="16"/>
              </w:rPr>
            </w:pPr>
          </w:p>
          <w:p w14:paraId="172CA260" w14:textId="77777777" w:rsidR="000F3E4F" w:rsidRDefault="000F3E4F" w:rsidP="00CC144E">
            <w:pPr>
              <w:spacing w:line="256" w:lineRule="auto"/>
              <w:ind w:left="2" w:right="113"/>
              <w:rPr>
                <w:rFonts w:ascii="Times New Roman" w:hAnsi="Times New Roman"/>
                <w:sz w:val="16"/>
                <w:szCs w:val="16"/>
              </w:rPr>
            </w:pPr>
          </w:p>
          <w:p w14:paraId="265DF500" w14:textId="77777777" w:rsidR="000F3E4F" w:rsidRDefault="000F3E4F" w:rsidP="00CC144E">
            <w:pPr>
              <w:spacing w:line="256" w:lineRule="auto"/>
              <w:ind w:left="2" w:right="113"/>
              <w:rPr>
                <w:rFonts w:ascii="Times New Roman" w:hAnsi="Times New Roman"/>
                <w:sz w:val="16"/>
                <w:szCs w:val="16"/>
              </w:rPr>
            </w:pPr>
          </w:p>
          <w:p w14:paraId="7D8CB658" w14:textId="77777777" w:rsidR="000F3E4F" w:rsidRDefault="000F3E4F" w:rsidP="00CC144E">
            <w:pPr>
              <w:spacing w:line="256" w:lineRule="auto"/>
              <w:ind w:left="2" w:right="113"/>
              <w:rPr>
                <w:rFonts w:ascii="Times New Roman" w:hAnsi="Times New Roman"/>
                <w:sz w:val="16"/>
                <w:szCs w:val="16"/>
              </w:rPr>
            </w:pPr>
          </w:p>
          <w:p w14:paraId="1A3C5AC3" w14:textId="77777777" w:rsidR="000F3E4F" w:rsidRDefault="000F3E4F" w:rsidP="00CC144E">
            <w:pPr>
              <w:spacing w:line="256" w:lineRule="auto"/>
              <w:ind w:left="2" w:right="113"/>
              <w:rPr>
                <w:rFonts w:ascii="Times New Roman" w:hAnsi="Times New Roman"/>
                <w:sz w:val="16"/>
                <w:szCs w:val="16"/>
              </w:rPr>
            </w:pPr>
          </w:p>
        </w:tc>
        <w:tc>
          <w:tcPr>
            <w:tcW w:w="573" w:type="dxa"/>
            <w:tcBorders>
              <w:top w:val="single" w:sz="4" w:space="0" w:color="000000"/>
              <w:left w:val="single" w:sz="4" w:space="0" w:color="000000"/>
              <w:bottom w:val="single" w:sz="4" w:space="0" w:color="000000"/>
              <w:right w:val="single" w:sz="4" w:space="0" w:color="000000"/>
            </w:tcBorders>
            <w:textDirection w:val="btLr"/>
            <w:hideMark/>
          </w:tcPr>
          <w:p w14:paraId="1872AA0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250 m</w:t>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01F0C6E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Global</w:t>
            </w:r>
          </w:p>
        </w:tc>
        <w:tc>
          <w:tcPr>
            <w:tcW w:w="711"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0D0C2E6B"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1 day</w:t>
            </w:r>
          </w:p>
          <w:p w14:paraId="275D7AD1"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483D7A6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Surface Reflectance</w:t>
            </w:r>
          </w:p>
        </w:tc>
        <w:tc>
          <w:tcPr>
            <w:tcW w:w="1559" w:type="dxa"/>
            <w:vMerge w:val="restart"/>
            <w:tcBorders>
              <w:top w:val="single" w:sz="4" w:space="0" w:color="000000"/>
              <w:left w:val="single" w:sz="4" w:space="0" w:color="000000"/>
              <w:bottom w:val="single" w:sz="4" w:space="0" w:color="000000"/>
              <w:right w:val="single" w:sz="4" w:space="0" w:color="000000"/>
            </w:tcBorders>
            <w:textDirection w:val="btLr"/>
          </w:tcPr>
          <w:p w14:paraId="798CE3B8" w14:textId="77777777" w:rsidR="000F3E4F" w:rsidRDefault="000F3E4F" w:rsidP="00CC144E">
            <w:pPr>
              <w:spacing w:line="256" w:lineRule="auto"/>
              <w:ind w:left="113" w:right="113"/>
              <w:rPr>
                <w:rFonts w:ascii="Times New Roman" w:hAnsi="Times New Roman"/>
                <w:sz w:val="16"/>
                <w:szCs w:val="16"/>
              </w:rPr>
            </w:pPr>
            <w:r>
              <w:rPr>
                <w:rFonts w:ascii="Times New Roman" w:hAnsi="Times New Roman"/>
                <w:sz w:val="16"/>
                <w:szCs w:val="16"/>
              </w:rPr>
              <w:t xml:space="preserve">Daytime and </w:t>
            </w:r>
            <w:proofErr w:type="spellStart"/>
            <w:r>
              <w:rPr>
                <w:rFonts w:ascii="Times New Roman" w:hAnsi="Times New Roman"/>
                <w:sz w:val="16"/>
                <w:szCs w:val="16"/>
              </w:rPr>
              <w:t>nighttime</w:t>
            </w:r>
            <w:proofErr w:type="spellEnd"/>
            <w:r>
              <w:rPr>
                <w:rFonts w:ascii="Times New Roman" w:hAnsi="Times New Roman"/>
                <w:sz w:val="16"/>
                <w:szCs w:val="16"/>
              </w:rPr>
              <w:t xml:space="preserve"> surface temperatures, snow cover, snow albedo, fractional snow </w:t>
            </w:r>
            <w:proofErr w:type="spellStart"/>
            <w:r>
              <w:rPr>
                <w:rFonts w:ascii="Times New Roman" w:hAnsi="Times New Roman"/>
                <w:sz w:val="16"/>
                <w:szCs w:val="16"/>
              </w:rPr>
              <w:t>covermonitoring</w:t>
            </w:r>
            <w:proofErr w:type="spellEnd"/>
            <w:r>
              <w:rPr>
                <w:rFonts w:ascii="Times New Roman" w:hAnsi="Times New Roman"/>
                <w:sz w:val="16"/>
                <w:szCs w:val="16"/>
              </w:rPr>
              <w:t xml:space="preserve"> the spatial and temporal spread of fires in various habitats, detecting changes in fire distribution and recognizing new fire frontiers, wildfires, and changes in the frequency or relative intensity of fires</w:t>
            </w:r>
          </w:p>
        </w:tc>
      </w:tr>
      <w:tr w:rsidR="000F3E4F" w14:paraId="625CDB0E"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B218ABB"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60D3F60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MCD43A4.006</w:t>
            </w:r>
          </w:p>
          <w:p w14:paraId="3E918EE8"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[D.P. Roy, 16</w:t>
            </w:r>
            <w:proofErr w:type="gramStart"/>
            <w:r>
              <w:rPr>
                <w:rFonts w:ascii="Times New Roman" w:hAnsi="Times New Roman"/>
                <w:sz w:val="16"/>
                <w:szCs w:val="16"/>
              </w:rPr>
              <w:t>] ,</w:t>
            </w:r>
            <w:proofErr w:type="gramEnd"/>
            <w:r>
              <w:rPr>
                <w:rFonts w:ascii="Times New Roman" w:hAnsi="Times New Roman"/>
                <w:sz w:val="16"/>
                <w:szCs w:val="16"/>
              </w:rPr>
              <w:t>[</w:t>
            </w:r>
            <w:proofErr w:type="spellStart"/>
            <w:r>
              <w:rPr>
                <w:rFonts w:ascii="Times New Roman" w:hAnsi="Times New Roman"/>
                <w:sz w:val="16"/>
                <w:szCs w:val="16"/>
              </w:rPr>
              <w:t>Zhuosen</w:t>
            </w:r>
            <w:proofErr w:type="spellEnd"/>
            <w:r>
              <w:rPr>
                <w:rFonts w:ascii="Times New Roman" w:hAnsi="Times New Roman"/>
                <w:sz w:val="16"/>
                <w:szCs w:val="16"/>
              </w:rPr>
              <w:t>, 18]</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71242E7F" w14:textId="77777777" w:rsidR="000F3E4F" w:rsidRDefault="000F3E4F" w:rsidP="00CC144E">
            <w:pPr>
              <w:rPr>
                <w:rFonts w:ascii="Times New Roman" w:hAnsi="Times New Roman" w:cs="Times New Roman"/>
                <w:sz w:val="16"/>
                <w:szCs w:val="16"/>
                <w:lang w:val="en-US" w:eastAsia="en-US"/>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1418C4A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500 m</w:t>
            </w: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53C567E"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6CED8DE" w14:textId="77777777" w:rsidR="000F3E4F" w:rsidRDefault="000F3E4F" w:rsidP="00CC144E">
            <w:pPr>
              <w:ind w:left="113" w:right="113"/>
              <w:jc w:val="center"/>
              <w:rPr>
                <w:rFonts w:ascii="Times New Roman" w:hAnsi="Times New Roman" w:cs="Times New Roman"/>
                <w:sz w:val="16"/>
                <w:szCs w:val="16"/>
                <w:lang w:val="en-US" w:eastAsia="en-US"/>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0862A63A"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MODIS Nadir BRDF-Adjusted Reflectance</w:t>
            </w:r>
          </w:p>
        </w:tc>
        <w:tc>
          <w:tcPr>
            <w:tcW w:w="1559"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B8FAFEC" w14:textId="77777777" w:rsidR="000F3E4F" w:rsidRDefault="000F3E4F" w:rsidP="00CC144E">
            <w:pPr>
              <w:ind w:left="113" w:right="113"/>
              <w:jc w:val="center"/>
              <w:rPr>
                <w:rFonts w:ascii="Times New Roman" w:hAnsi="Times New Roman" w:cs="Times New Roman"/>
                <w:sz w:val="16"/>
                <w:szCs w:val="16"/>
                <w:lang w:val="en-US" w:eastAsia="en-US"/>
              </w:rPr>
            </w:pPr>
          </w:p>
        </w:tc>
      </w:tr>
      <w:tr w:rsidR="000F3E4F" w14:paraId="1DCAAA64"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1F4C9EA0"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596E213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MCD43A3.006</w:t>
            </w:r>
          </w:p>
          <w:p w14:paraId="70FDF51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[D.P. Roy, 16</w:t>
            </w:r>
            <w:proofErr w:type="gramStart"/>
            <w:r>
              <w:rPr>
                <w:rFonts w:ascii="Times New Roman" w:hAnsi="Times New Roman"/>
                <w:sz w:val="16"/>
                <w:szCs w:val="16"/>
              </w:rPr>
              <w:t>] ,</w:t>
            </w:r>
            <w:proofErr w:type="gramEnd"/>
            <w:r>
              <w:rPr>
                <w:rFonts w:ascii="Times New Roman" w:hAnsi="Times New Roman"/>
                <w:sz w:val="16"/>
                <w:szCs w:val="16"/>
              </w:rPr>
              <w:t>[</w:t>
            </w:r>
            <w:proofErr w:type="spellStart"/>
            <w:r>
              <w:rPr>
                <w:rFonts w:ascii="Times New Roman" w:hAnsi="Times New Roman"/>
                <w:sz w:val="16"/>
                <w:szCs w:val="16"/>
              </w:rPr>
              <w:t>Zhuosen</w:t>
            </w:r>
            <w:proofErr w:type="spellEnd"/>
            <w:r>
              <w:rPr>
                <w:rFonts w:ascii="Times New Roman" w:hAnsi="Times New Roman"/>
                <w:sz w:val="16"/>
                <w:szCs w:val="16"/>
              </w:rPr>
              <w:t>, 18]</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59AFEAE3"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CD2F296"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3B14274"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24F2D70" w14:textId="77777777" w:rsidR="000F3E4F" w:rsidRDefault="000F3E4F" w:rsidP="00CC144E">
            <w:pPr>
              <w:ind w:left="113" w:right="113"/>
              <w:jc w:val="center"/>
              <w:rPr>
                <w:rFonts w:ascii="Times New Roman" w:hAnsi="Times New Roman" w:cs="Times New Roman"/>
                <w:sz w:val="16"/>
                <w:szCs w:val="16"/>
                <w:lang w:val="en-US" w:eastAsia="en-US"/>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428EFE9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MODIS Albedo Daily</w:t>
            </w:r>
          </w:p>
        </w:tc>
        <w:tc>
          <w:tcPr>
            <w:tcW w:w="1559"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2CA166B" w14:textId="77777777" w:rsidR="000F3E4F" w:rsidRDefault="000F3E4F" w:rsidP="00CC144E">
            <w:pPr>
              <w:ind w:left="113" w:right="113"/>
              <w:jc w:val="center"/>
              <w:rPr>
                <w:rFonts w:ascii="Times New Roman" w:hAnsi="Times New Roman" w:cs="Times New Roman"/>
                <w:sz w:val="16"/>
                <w:szCs w:val="16"/>
                <w:lang w:val="en-US" w:eastAsia="en-US"/>
              </w:rPr>
            </w:pPr>
          </w:p>
        </w:tc>
      </w:tr>
      <w:tr w:rsidR="000F3E4F" w14:paraId="7B152961"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02F7758F"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6A658E0B"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MCD43A2.006</w:t>
            </w:r>
          </w:p>
          <w:p w14:paraId="5507247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Zhuosen</w:t>
            </w:r>
            <w:proofErr w:type="spellEnd"/>
            <w:r>
              <w:rPr>
                <w:rFonts w:ascii="Times New Roman" w:hAnsi="Times New Roman"/>
                <w:sz w:val="16"/>
                <w:szCs w:val="16"/>
              </w:rPr>
              <w:t>, 18]</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E0E2234"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F42D0DF"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153ECC1"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BAE779D" w14:textId="77777777" w:rsidR="000F3E4F" w:rsidRDefault="000F3E4F" w:rsidP="00CC144E">
            <w:pPr>
              <w:ind w:left="113" w:right="113"/>
              <w:jc w:val="center"/>
              <w:rPr>
                <w:rFonts w:ascii="Times New Roman" w:hAnsi="Times New Roman" w:cs="Times New Roman"/>
                <w:sz w:val="16"/>
                <w:szCs w:val="16"/>
                <w:lang w:val="en-US" w:eastAsia="en-US"/>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0F2F912A"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MODIS BRDF-Albedo Quality</w:t>
            </w:r>
          </w:p>
        </w:tc>
        <w:tc>
          <w:tcPr>
            <w:tcW w:w="1559"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EE0A48B" w14:textId="77777777" w:rsidR="000F3E4F" w:rsidRDefault="000F3E4F" w:rsidP="00CC144E">
            <w:pPr>
              <w:ind w:left="113" w:right="113"/>
              <w:jc w:val="center"/>
              <w:rPr>
                <w:rFonts w:ascii="Times New Roman" w:hAnsi="Times New Roman" w:cs="Times New Roman"/>
                <w:sz w:val="16"/>
                <w:szCs w:val="16"/>
                <w:lang w:val="en-US" w:eastAsia="en-US"/>
              </w:rPr>
            </w:pPr>
          </w:p>
        </w:tc>
      </w:tr>
      <w:tr w:rsidR="000F3E4F" w14:paraId="25895A50"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75E179FA"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661162E1"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MCD43A1.006</w:t>
            </w:r>
          </w:p>
          <w:p w14:paraId="440B43B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Zhuosen</w:t>
            </w:r>
            <w:proofErr w:type="spellEnd"/>
            <w:r>
              <w:rPr>
                <w:rFonts w:ascii="Times New Roman" w:hAnsi="Times New Roman"/>
                <w:sz w:val="16"/>
                <w:szCs w:val="16"/>
              </w:rPr>
              <w:t>, 18]</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7F3134CA"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DC338DF"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656996DB"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ECD3337" w14:textId="77777777" w:rsidR="000F3E4F" w:rsidRDefault="000F3E4F" w:rsidP="00CC144E">
            <w:pPr>
              <w:ind w:left="113" w:right="113"/>
              <w:jc w:val="center"/>
              <w:rPr>
                <w:rFonts w:ascii="Times New Roman" w:hAnsi="Times New Roman" w:cs="Times New Roman"/>
                <w:sz w:val="16"/>
                <w:szCs w:val="16"/>
                <w:lang w:val="en-US" w:eastAsia="en-US"/>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41328EC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MODIS BRDF-Albedo Model</w:t>
            </w:r>
          </w:p>
          <w:p w14:paraId="4B9C8BA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Parameters</w:t>
            </w:r>
          </w:p>
        </w:tc>
        <w:tc>
          <w:tcPr>
            <w:tcW w:w="1559"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FA5C527" w14:textId="77777777" w:rsidR="000F3E4F" w:rsidRDefault="000F3E4F" w:rsidP="00CC144E">
            <w:pPr>
              <w:ind w:left="113" w:right="113"/>
              <w:jc w:val="center"/>
              <w:rPr>
                <w:rFonts w:ascii="Times New Roman" w:hAnsi="Times New Roman" w:cs="Times New Roman"/>
                <w:sz w:val="16"/>
                <w:szCs w:val="16"/>
                <w:lang w:val="en-US" w:eastAsia="en-US"/>
              </w:rPr>
            </w:pPr>
          </w:p>
        </w:tc>
      </w:tr>
      <w:tr w:rsidR="000F3E4F" w14:paraId="631BCDA4"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215A6D2E"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251B4771"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MOD10A1.006</w:t>
            </w:r>
          </w:p>
          <w:p w14:paraId="229089B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[Liang, 08]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DFF7517"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6C3BBDC2"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AEBA37A"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CEB5DA8" w14:textId="77777777" w:rsidR="000F3E4F" w:rsidRDefault="000F3E4F" w:rsidP="00CC144E">
            <w:pPr>
              <w:ind w:left="113" w:right="113"/>
              <w:jc w:val="center"/>
              <w:rPr>
                <w:rFonts w:ascii="Times New Roman" w:hAnsi="Times New Roman" w:cs="Times New Roman"/>
                <w:sz w:val="16"/>
                <w:szCs w:val="16"/>
                <w:lang w:val="en-US" w:eastAsia="en-US"/>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7C74C3CE"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Snow Cover</w:t>
            </w:r>
          </w:p>
        </w:tc>
        <w:tc>
          <w:tcPr>
            <w:tcW w:w="1559"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688A482" w14:textId="77777777" w:rsidR="000F3E4F" w:rsidRDefault="000F3E4F" w:rsidP="00CC144E">
            <w:pPr>
              <w:ind w:left="113" w:right="113"/>
              <w:jc w:val="center"/>
              <w:rPr>
                <w:rFonts w:ascii="Times New Roman" w:hAnsi="Times New Roman" w:cs="Times New Roman"/>
                <w:sz w:val="16"/>
                <w:szCs w:val="16"/>
                <w:lang w:val="en-US" w:eastAsia="en-US"/>
              </w:rPr>
            </w:pPr>
          </w:p>
        </w:tc>
      </w:tr>
      <w:tr w:rsidR="000F3E4F" w14:paraId="354AF3C3"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3CACF22E"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51D3B43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MOD11A1.006</w:t>
            </w:r>
          </w:p>
          <w:p w14:paraId="41B666B8"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[Laskin,19]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D8F8387" w14:textId="77777777" w:rsidR="000F3E4F" w:rsidRDefault="000F3E4F" w:rsidP="00CC144E">
            <w:pPr>
              <w:rPr>
                <w:rFonts w:ascii="Times New Roman" w:hAnsi="Times New Roman" w:cs="Times New Roman"/>
                <w:sz w:val="16"/>
                <w:szCs w:val="16"/>
                <w:lang w:val="en-US" w:eastAsia="en-US"/>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55B58DF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1 km</w:t>
            </w: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114E260"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93D50F3" w14:textId="77777777" w:rsidR="000F3E4F" w:rsidRDefault="000F3E4F" w:rsidP="00CC144E">
            <w:pPr>
              <w:ind w:left="113" w:right="113"/>
              <w:jc w:val="center"/>
              <w:rPr>
                <w:rFonts w:ascii="Times New Roman" w:hAnsi="Times New Roman" w:cs="Times New Roman"/>
                <w:sz w:val="16"/>
                <w:szCs w:val="16"/>
                <w:lang w:val="en-US" w:eastAsia="en-US"/>
              </w:rPr>
            </w:pPr>
          </w:p>
        </w:tc>
        <w:tc>
          <w:tcPr>
            <w:tcW w:w="1410" w:type="dxa"/>
            <w:tcBorders>
              <w:top w:val="single" w:sz="4" w:space="0" w:color="000000"/>
              <w:left w:val="single" w:sz="4" w:space="0" w:color="000000"/>
              <w:bottom w:val="single" w:sz="4" w:space="0" w:color="000000"/>
              <w:right w:val="single" w:sz="4" w:space="0" w:color="000000"/>
            </w:tcBorders>
            <w:textDirection w:val="btLr"/>
          </w:tcPr>
          <w:p w14:paraId="1057261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Land Surface Temperature and Emissivity</w:t>
            </w:r>
          </w:p>
          <w:p w14:paraId="7A5DE3F9" w14:textId="77777777" w:rsidR="000F3E4F" w:rsidRDefault="000F3E4F" w:rsidP="00CC144E">
            <w:pPr>
              <w:spacing w:line="256" w:lineRule="auto"/>
              <w:ind w:left="2" w:right="113"/>
              <w:jc w:val="center"/>
              <w:rPr>
                <w:rFonts w:ascii="Times New Roman" w:hAnsi="Times New Roman"/>
                <w:sz w:val="16"/>
                <w:szCs w:val="16"/>
              </w:rPr>
            </w:pPr>
          </w:p>
        </w:tc>
        <w:tc>
          <w:tcPr>
            <w:tcW w:w="1559"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7EFFC58F" w14:textId="77777777" w:rsidR="000F3E4F" w:rsidRDefault="000F3E4F" w:rsidP="00CC144E">
            <w:pPr>
              <w:ind w:left="113" w:right="113"/>
              <w:jc w:val="center"/>
              <w:rPr>
                <w:rFonts w:ascii="Times New Roman" w:hAnsi="Times New Roman" w:cs="Times New Roman"/>
                <w:sz w:val="16"/>
                <w:szCs w:val="16"/>
                <w:lang w:val="en-US" w:eastAsia="en-US"/>
              </w:rPr>
            </w:pPr>
          </w:p>
        </w:tc>
      </w:tr>
      <w:tr w:rsidR="000F3E4F" w14:paraId="0B1519A5"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17766093"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3363ADF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MOD09GA.006</w:t>
            </w:r>
          </w:p>
          <w:p w14:paraId="12167A6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Zhuosen</w:t>
            </w:r>
            <w:proofErr w:type="spellEnd"/>
            <w:r>
              <w:rPr>
                <w:rFonts w:ascii="Times New Roman" w:hAnsi="Times New Roman"/>
                <w:sz w:val="16"/>
                <w:szCs w:val="16"/>
              </w:rPr>
              <w:t>, 18]</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363BEA8"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495EDB4"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6CCCE7C"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A1A3873" w14:textId="77777777" w:rsidR="000F3E4F" w:rsidRDefault="000F3E4F" w:rsidP="00CC144E">
            <w:pPr>
              <w:ind w:left="113" w:right="113"/>
              <w:jc w:val="center"/>
              <w:rPr>
                <w:rFonts w:ascii="Times New Roman" w:hAnsi="Times New Roman" w:cs="Times New Roman"/>
                <w:sz w:val="16"/>
                <w:szCs w:val="16"/>
                <w:lang w:val="en-US" w:eastAsia="en-US"/>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7AF45F9A"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Surface</w:t>
            </w:r>
          </w:p>
          <w:p w14:paraId="0C04904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Reflectance</w:t>
            </w:r>
          </w:p>
        </w:tc>
        <w:tc>
          <w:tcPr>
            <w:tcW w:w="1559"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61EEA74" w14:textId="77777777" w:rsidR="000F3E4F" w:rsidRDefault="000F3E4F" w:rsidP="00CC144E">
            <w:pPr>
              <w:ind w:left="113" w:right="113"/>
              <w:jc w:val="center"/>
              <w:rPr>
                <w:rFonts w:ascii="Times New Roman" w:hAnsi="Times New Roman" w:cs="Times New Roman"/>
                <w:sz w:val="16"/>
                <w:szCs w:val="16"/>
                <w:lang w:val="en-US" w:eastAsia="en-US"/>
              </w:rPr>
            </w:pPr>
          </w:p>
        </w:tc>
      </w:tr>
      <w:tr w:rsidR="000F3E4F" w14:paraId="69D784CD"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3857694"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7222E8F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MODOCGA.006</w:t>
            </w:r>
          </w:p>
          <w:p w14:paraId="4050972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[Chong, 61</w:t>
            </w:r>
            <w:proofErr w:type="gramStart"/>
            <w:r>
              <w:rPr>
                <w:rFonts w:ascii="Times New Roman" w:hAnsi="Times New Roman"/>
                <w:sz w:val="16"/>
                <w:szCs w:val="16"/>
              </w:rPr>
              <w:t>] ,</w:t>
            </w:r>
            <w:proofErr w:type="gramEnd"/>
            <w:r>
              <w:rPr>
                <w:rFonts w:ascii="Times New Roman" w:hAnsi="Times New Roman"/>
                <w:sz w:val="16"/>
                <w:szCs w:val="16"/>
              </w:rPr>
              <w:t xml:space="preserve">[Sánchez, 16]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6EC3DFBA"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6B6AC89F"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7A9F64E2"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FEE2C4F" w14:textId="77777777" w:rsidR="000F3E4F" w:rsidRDefault="000F3E4F" w:rsidP="00CC144E">
            <w:pPr>
              <w:ind w:left="113" w:right="113"/>
              <w:jc w:val="center"/>
              <w:rPr>
                <w:rFonts w:ascii="Times New Roman" w:hAnsi="Times New Roman" w:cs="Times New Roman"/>
                <w:sz w:val="16"/>
                <w:szCs w:val="16"/>
                <w:lang w:val="en-US" w:eastAsia="en-US"/>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7F26B66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Ocean</w:t>
            </w:r>
          </w:p>
          <w:p w14:paraId="0B316AB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Reflectance</w:t>
            </w:r>
          </w:p>
        </w:tc>
        <w:tc>
          <w:tcPr>
            <w:tcW w:w="1559"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1D880F2" w14:textId="77777777" w:rsidR="000F3E4F" w:rsidRDefault="000F3E4F" w:rsidP="00CC144E">
            <w:pPr>
              <w:ind w:left="113" w:right="113"/>
              <w:jc w:val="center"/>
              <w:rPr>
                <w:rFonts w:ascii="Times New Roman" w:hAnsi="Times New Roman" w:cs="Times New Roman"/>
                <w:sz w:val="16"/>
                <w:szCs w:val="16"/>
                <w:lang w:val="en-US" w:eastAsia="en-US"/>
              </w:rPr>
            </w:pPr>
          </w:p>
        </w:tc>
      </w:tr>
      <w:tr w:rsidR="000F3E4F" w14:paraId="4C05FEE2" w14:textId="77777777" w:rsidTr="00CC144E">
        <w:trPr>
          <w:cantSplit/>
          <w:trHeight w:val="1326"/>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0C0E91DB"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25FE3FD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MOD14A1.006</w:t>
            </w:r>
          </w:p>
          <w:p w14:paraId="25E33D2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Zhengyang</w:t>
            </w:r>
            <w:proofErr w:type="spellEnd"/>
            <w:r>
              <w:rPr>
                <w:rFonts w:ascii="Times New Roman" w:hAnsi="Times New Roman"/>
                <w:sz w:val="16"/>
                <w:szCs w:val="16"/>
              </w:rPr>
              <w:t xml:space="preserve">, 18]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9AD96D3"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37FE316"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C3792F1"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B0CFA20" w14:textId="77777777" w:rsidR="000F3E4F" w:rsidRDefault="000F3E4F" w:rsidP="00CC144E">
            <w:pPr>
              <w:ind w:left="113" w:right="113"/>
              <w:jc w:val="center"/>
              <w:rPr>
                <w:rFonts w:ascii="Times New Roman" w:hAnsi="Times New Roman" w:cs="Times New Roman"/>
                <w:sz w:val="16"/>
                <w:szCs w:val="16"/>
                <w:lang w:val="en-US" w:eastAsia="en-US"/>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0BE4578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Thermal Anomalies &amp; Fire</w:t>
            </w:r>
          </w:p>
        </w:tc>
        <w:tc>
          <w:tcPr>
            <w:tcW w:w="1559"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1FF58FF" w14:textId="77777777" w:rsidR="000F3E4F" w:rsidRDefault="000F3E4F" w:rsidP="00CC144E">
            <w:pPr>
              <w:ind w:left="113" w:right="113"/>
              <w:jc w:val="center"/>
              <w:rPr>
                <w:rFonts w:ascii="Times New Roman" w:hAnsi="Times New Roman" w:cs="Times New Roman"/>
                <w:sz w:val="16"/>
                <w:szCs w:val="16"/>
                <w:lang w:val="en-US" w:eastAsia="en-US"/>
              </w:rPr>
            </w:pPr>
          </w:p>
        </w:tc>
      </w:tr>
      <w:tr w:rsidR="000F3E4F" w14:paraId="3C59746F" w14:textId="77777777" w:rsidTr="00CC144E">
        <w:trPr>
          <w:cantSplit/>
          <w:trHeight w:val="2110"/>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14:paraId="1D10128C" w14:textId="7CA9C2F4" w:rsidR="000F3E4F" w:rsidRDefault="000F3E4F" w:rsidP="00CC144E">
            <w:pPr>
              <w:spacing w:line="256" w:lineRule="auto"/>
              <w:ind w:left="161"/>
              <w:rPr>
                <w:rFonts w:ascii="Times New Roman" w:hAnsi="Times New Roman"/>
              </w:rPr>
            </w:pPr>
            <w:r>
              <w:rPr>
                <w:rFonts w:ascii="Calibri" w:hAnsi="Calibri"/>
                <w:noProof/>
              </w:rPr>
              <mc:AlternateContent>
                <mc:Choice Requires="wps">
                  <w:drawing>
                    <wp:anchor distT="45720" distB="45720" distL="114300" distR="114300" simplePos="0" relativeHeight="251663360" behindDoc="0" locked="0" layoutInCell="1" allowOverlap="1" wp14:anchorId="2D6EBF54" wp14:editId="6774889C">
                      <wp:simplePos x="0" y="0"/>
                      <wp:positionH relativeFrom="column">
                        <wp:posOffset>-64135</wp:posOffset>
                      </wp:positionH>
                      <wp:positionV relativeFrom="paragraph">
                        <wp:posOffset>2281555</wp:posOffset>
                      </wp:positionV>
                      <wp:extent cx="330200" cy="544830"/>
                      <wp:effectExtent l="0" t="0" r="12700" b="266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544830"/>
                              </a:xfrm>
                              <a:prstGeom prst="rect">
                                <a:avLst/>
                              </a:prstGeom>
                              <a:solidFill>
                                <a:schemeClr val="accent6">
                                  <a:lumMod val="60000"/>
                                  <a:lumOff val="40000"/>
                                </a:schemeClr>
                              </a:solidFill>
                              <a:ln w="9525">
                                <a:solidFill>
                                  <a:schemeClr val="accent6">
                                    <a:lumMod val="60000"/>
                                    <a:lumOff val="40000"/>
                                  </a:schemeClr>
                                </a:solidFill>
                                <a:miter lim="800000"/>
                                <a:headEnd/>
                                <a:tailEnd/>
                              </a:ln>
                            </wps:spPr>
                            <wps:txbx>
                              <w:txbxContent>
                                <w:p w14:paraId="11597032" w14:textId="77777777" w:rsidR="000F3E4F" w:rsidRDefault="000F3E4F" w:rsidP="000F3E4F">
                                  <w:pPr>
                                    <w:rPr>
                                      <w:b/>
                                      <w:bCs/>
                                      <w:sz w:val="16"/>
                                      <w:szCs w:val="16"/>
                                    </w:rPr>
                                  </w:pPr>
                                  <w:r>
                                    <w:rPr>
                                      <w:b/>
                                      <w:bCs/>
                                      <w:sz w:val="16"/>
                                      <w:szCs w:val="16"/>
                                    </w:rPr>
                                    <w:t>MODIS</w:t>
                                  </w:r>
                                </w:p>
                                <w:p w14:paraId="2F31F5F2" w14:textId="77777777" w:rsidR="000F3E4F" w:rsidRDefault="000F3E4F" w:rsidP="000F3E4F">
                                  <w:pPr>
                                    <w:rPr>
                                      <w:rFonts w:ascii="Calibri" w:hAnsi="Calibri"/>
                                      <w:b/>
                                      <w:bCs/>
                                    </w:rPr>
                                  </w:pPr>
                                </w:p>
                              </w:txbxContent>
                            </wps:txbx>
                            <wps:bodyPr rot="0" vertOverflow="clip" horzOverflow="clip"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6EBF54" id="Text Box 8" o:spid="_x0000_s1031" type="#_x0000_t202" style="position:absolute;left:0;text-align:left;margin-left:-5.05pt;margin-top:179.65pt;width:26pt;height:42.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" fillcolor="#a8d08d [1945]" strokecolor="#a8d08d [1945]">
                      <v:textbox style="layout-flow:vertical;mso-layout-flow-alt:bottom-to-top">
                        <w:txbxContent>
                          <w:p w14:paraId="11597032" w14:textId="77777777" w:rsidR="000F3E4F" w:rsidRDefault="000F3E4F" w:rsidP="000F3E4F">
                            <w:pPr>
                              <w:rPr>
                                <w:b/>
                                <w:bCs/>
                                <w:sz w:val="16"/>
                                <w:szCs w:val="16"/>
                              </w:rPr>
                            </w:pPr>
                            <w:r>
                              <w:rPr>
                                <w:b/>
                                <w:bCs/>
                                <w:sz w:val="16"/>
                                <w:szCs w:val="16"/>
                              </w:rPr>
                              <w:t>MODIS</w:t>
                            </w:r>
                          </w:p>
                          <w:p w14:paraId="2F31F5F2" w14:textId="77777777" w:rsidR="000F3E4F" w:rsidRDefault="000F3E4F" w:rsidP="000F3E4F">
                            <w:pPr>
                              <w:rPr>
                                <w:rFonts w:ascii="Calibri" w:hAnsi="Calibri"/>
                                <w:b/>
                                <w:bCs/>
                              </w:rPr>
                            </w:pPr>
                          </w:p>
                        </w:txbxContent>
                      </v:textbox>
                      <w10:wrap type="square"/>
                    </v:shape>
                  </w:pict>
                </mc:Fallback>
              </mc:AlternateContent>
            </w: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0CA454A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MOD09Q1.006</w:t>
            </w:r>
          </w:p>
          <w:p w14:paraId="17509C08"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[Lu, 17] </w:t>
            </w:r>
          </w:p>
        </w:tc>
        <w:tc>
          <w:tcPr>
            <w:tcW w:w="567" w:type="dxa"/>
            <w:vMerge w:val="restart"/>
            <w:tcBorders>
              <w:top w:val="single" w:sz="4" w:space="0" w:color="000000"/>
              <w:left w:val="single" w:sz="4" w:space="0" w:color="000000"/>
              <w:bottom w:val="single" w:sz="4" w:space="0" w:color="000000"/>
              <w:right w:val="single" w:sz="4" w:space="0" w:color="000000"/>
            </w:tcBorders>
            <w:textDirection w:val="btLr"/>
          </w:tcPr>
          <w:p w14:paraId="0A7EA112" w14:textId="77777777" w:rsidR="000F3E4F" w:rsidRDefault="000F3E4F" w:rsidP="00CC144E">
            <w:pPr>
              <w:spacing w:line="256" w:lineRule="auto"/>
              <w:ind w:left="2" w:right="113"/>
              <w:rPr>
                <w:rFonts w:ascii="Times New Roman" w:hAnsi="Times New Roman"/>
                <w:sz w:val="16"/>
                <w:szCs w:val="16"/>
              </w:rPr>
            </w:pPr>
          </w:p>
        </w:tc>
        <w:tc>
          <w:tcPr>
            <w:tcW w:w="573" w:type="dxa"/>
            <w:vMerge w:val="restart"/>
            <w:tcBorders>
              <w:top w:val="single" w:sz="4" w:space="0" w:color="000000"/>
              <w:left w:val="single" w:sz="4" w:space="0" w:color="000000"/>
              <w:bottom w:val="nil"/>
              <w:right w:val="single" w:sz="4" w:space="0" w:color="000000"/>
            </w:tcBorders>
            <w:textDirection w:val="btLr"/>
            <w:vAlign w:val="center"/>
            <w:hideMark/>
          </w:tcPr>
          <w:p w14:paraId="36F5F1E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250 m</w:t>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144EE86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Global</w:t>
            </w: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32360F42"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8 </w:t>
            </w:r>
            <w:proofErr w:type="gramStart"/>
            <w:r>
              <w:rPr>
                <w:rFonts w:ascii="Times New Roman" w:hAnsi="Times New Roman"/>
                <w:sz w:val="16"/>
                <w:szCs w:val="16"/>
              </w:rPr>
              <w:t>day</w:t>
            </w:r>
            <w:proofErr w:type="gramEnd"/>
          </w:p>
          <w:p w14:paraId="5EF42307"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56F0AB6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Surface</w:t>
            </w:r>
          </w:p>
          <w:p w14:paraId="69EC121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Reflectance</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207ED260"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LST, vegetation, and built-up areas were studied in terms of their spatial-temporal relationships.</w:t>
            </w:r>
          </w:p>
        </w:tc>
      </w:tr>
      <w:tr w:rsidR="000F3E4F" w14:paraId="6FB2B540"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ED48BB5"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B00803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MOD13Q1.006</w:t>
            </w:r>
          </w:p>
          <w:p w14:paraId="6D4463B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Yinghuai</w:t>
            </w:r>
            <w:proofErr w:type="spellEnd"/>
            <w:r>
              <w:rPr>
                <w:rFonts w:ascii="Times New Roman" w:hAnsi="Times New Roman"/>
                <w:sz w:val="16"/>
                <w:szCs w:val="16"/>
              </w:rPr>
              <w:t>, 18</w:t>
            </w:r>
            <w:proofErr w:type="gramStart"/>
            <w:r>
              <w:rPr>
                <w:rFonts w:ascii="Times New Roman" w:hAnsi="Times New Roman"/>
                <w:sz w:val="16"/>
                <w:szCs w:val="16"/>
              </w:rPr>
              <w:t>] ,</w:t>
            </w:r>
            <w:proofErr w:type="gramEnd"/>
            <w:r>
              <w:rPr>
                <w:rFonts w:ascii="Times New Roman" w:hAnsi="Times New Roman"/>
                <w:sz w:val="16"/>
                <w:szCs w:val="16"/>
              </w:rPr>
              <w:t xml:space="preserve">[Bikash,19] ,[Christopher, 19]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73B1A510"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nil"/>
              <w:right w:val="single" w:sz="4" w:space="0" w:color="000000"/>
            </w:tcBorders>
            <w:textDirection w:val="btLr"/>
            <w:vAlign w:val="center"/>
            <w:hideMark/>
          </w:tcPr>
          <w:p w14:paraId="01164B55"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F549A60"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7BB32BF1"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16 </w:t>
            </w:r>
            <w:proofErr w:type="gramStart"/>
            <w:r>
              <w:rPr>
                <w:rFonts w:ascii="Times New Roman" w:hAnsi="Times New Roman"/>
                <w:sz w:val="16"/>
                <w:szCs w:val="16"/>
              </w:rPr>
              <w:t>day</w:t>
            </w:r>
            <w:proofErr w:type="gramEnd"/>
          </w:p>
          <w:p w14:paraId="23A9A467"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3E14D3F7"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Vegetation Indices</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40148EA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Vegetation Status Monitoring</w:t>
            </w:r>
          </w:p>
        </w:tc>
      </w:tr>
      <w:tr w:rsidR="000F3E4F" w14:paraId="6BB55924"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35E044BF"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nil"/>
              <w:right w:val="single" w:sz="4" w:space="0" w:color="000000"/>
            </w:tcBorders>
            <w:textDirection w:val="btLr"/>
          </w:tcPr>
          <w:p w14:paraId="77BA2DD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MOD44W.006</w:t>
            </w:r>
          </w:p>
          <w:p w14:paraId="3C7CDAB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[Yu, 14] </w:t>
            </w:r>
          </w:p>
          <w:p w14:paraId="1CDF30B1" w14:textId="77777777" w:rsidR="000F3E4F" w:rsidRDefault="000F3E4F" w:rsidP="00CC144E">
            <w:pPr>
              <w:spacing w:line="256" w:lineRule="auto"/>
              <w:ind w:left="2" w:right="113"/>
              <w:jc w:val="center"/>
              <w:rPr>
                <w:rFonts w:ascii="Times New Roman" w:hAnsi="Times New Roman"/>
                <w:sz w:val="16"/>
                <w:szCs w:val="16"/>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395BAF19"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nil"/>
              <w:right w:val="single" w:sz="4" w:space="0" w:color="000000"/>
            </w:tcBorders>
            <w:textDirection w:val="btLr"/>
            <w:vAlign w:val="center"/>
            <w:hideMark/>
          </w:tcPr>
          <w:p w14:paraId="0D591FC9"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F25235C"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vAlign w:val="center"/>
            <w:hideMark/>
          </w:tcPr>
          <w:p w14:paraId="3ECA42E2"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Yearly</w:t>
            </w:r>
          </w:p>
          <w:p w14:paraId="7074B65C"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nil"/>
              <w:right w:val="single" w:sz="4" w:space="0" w:color="000000"/>
            </w:tcBorders>
            <w:textDirection w:val="btLr"/>
            <w:hideMark/>
          </w:tcPr>
          <w:p w14:paraId="4884D498"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Land Water Mask</w:t>
            </w:r>
          </w:p>
        </w:tc>
        <w:tc>
          <w:tcPr>
            <w:tcW w:w="1559" w:type="dxa"/>
            <w:tcBorders>
              <w:top w:val="single" w:sz="4" w:space="0" w:color="000000"/>
              <w:left w:val="single" w:sz="4" w:space="0" w:color="000000"/>
              <w:bottom w:val="nil"/>
              <w:right w:val="single" w:sz="4" w:space="0" w:color="000000"/>
            </w:tcBorders>
            <w:textDirection w:val="btLr"/>
            <w:hideMark/>
          </w:tcPr>
          <w:p w14:paraId="2ADC97B9" w14:textId="77777777" w:rsidR="000F3E4F" w:rsidRDefault="000F3E4F" w:rsidP="00CC144E">
            <w:pPr>
              <w:spacing w:line="256" w:lineRule="auto"/>
              <w:ind w:left="2" w:right="113"/>
              <w:rPr>
                <w:rFonts w:ascii="Times New Roman" w:hAnsi="Times New Roman"/>
                <w:sz w:val="16"/>
                <w:szCs w:val="16"/>
              </w:rPr>
            </w:pPr>
            <w:r>
              <w:rPr>
                <w:rFonts w:ascii="Times New Roman" w:hAnsi="Times New Roman"/>
                <w:sz w:val="16"/>
                <w:szCs w:val="16"/>
              </w:rPr>
              <w:t xml:space="preserve">To </w:t>
            </w:r>
            <w:proofErr w:type="spellStart"/>
            <w:r>
              <w:rPr>
                <w:rFonts w:ascii="Times New Roman" w:hAnsi="Times New Roman"/>
                <w:sz w:val="16"/>
                <w:szCs w:val="16"/>
              </w:rPr>
              <w:t>firecognized</w:t>
            </w:r>
            <w:proofErr w:type="spellEnd"/>
            <w:r>
              <w:rPr>
                <w:rFonts w:ascii="Times New Roman" w:hAnsi="Times New Roman"/>
                <w:sz w:val="16"/>
                <w:szCs w:val="16"/>
              </w:rPr>
              <w:t xml:space="preserve"> issues such as terrain darkness, burn </w:t>
            </w:r>
            <w:proofErr w:type="spellStart"/>
            <w:proofErr w:type="gramStart"/>
            <w:r>
              <w:rPr>
                <w:rFonts w:ascii="Times New Roman" w:hAnsi="Times New Roman"/>
                <w:sz w:val="16"/>
                <w:szCs w:val="16"/>
              </w:rPr>
              <w:t>scars,cloudiness</w:t>
            </w:r>
            <w:proofErr w:type="spellEnd"/>
            <w:proofErr w:type="gramEnd"/>
            <w:r>
              <w:rPr>
                <w:rFonts w:ascii="Times New Roman" w:hAnsi="Times New Roman"/>
                <w:sz w:val="16"/>
                <w:szCs w:val="16"/>
              </w:rPr>
              <w:t>, or ice cover in oceans, a set of masks are added.</w:t>
            </w:r>
          </w:p>
        </w:tc>
      </w:tr>
      <w:tr w:rsidR="000F3E4F" w14:paraId="059ABB77"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2729981D"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01BD68E1"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MCD15A3H.006</w:t>
            </w:r>
          </w:p>
          <w:p w14:paraId="5A6D392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[Campos,18]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2B35AC71" w14:textId="77777777" w:rsidR="000F3E4F" w:rsidRDefault="000F3E4F" w:rsidP="00CC144E">
            <w:pPr>
              <w:rPr>
                <w:rFonts w:ascii="Times New Roman" w:hAnsi="Times New Roman" w:cs="Times New Roman"/>
                <w:sz w:val="16"/>
                <w:szCs w:val="16"/>
                <w:lang w:val="en-US" w:eastAsia="en-US"/>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4525226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500 m</w:t>
            </w: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CA66BFE"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5789B22F"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4 </w:t>
            </w:r>
            <w:proofErr w:type="gramStart"/>
            <w:r>
              <w:rPr>
                <w:rFonts w:ascii="Times New Roman" w:hAnsi="Times New Roman"/>
                <w:sz w:val="16"/>
                <w:szCs w:val="16"/>
              </w:rPr>
              <w:t>day</w:t>
            </w:r>
            <w:proofErr w:type="gramEnd"/>
          </w:p>
          <w:p w14:paraId="588596C8"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(2002-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17F64B1A"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MODIS Leaf Area Index</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5EABF31E"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For measuring the productivity of vegetation</w:t>
            </w:r>
          </w:p>
        </w:tc>
      </w:tr>
      <w:tr w:rsidR="000F3E4F" w14:paraId="3659280F" w14:textId="77777777" w:rsidTr="00CC144E">
        <w:trPr>
          <w:cantSplit/>
          <w:trHeight w:val="150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1C16777C"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24F28CD1"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MOD09A1.006</w:t>
            </w:r>
          </w:p>
          <w:p w14:paraId="0810ED5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[Lu, 17]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C6D0988"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E13565C"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6E4EADA"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27128876"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8 </w:t>
            </w:r>
            <w:proofErr w:type="gramStart"/>
            <w:r>
              <w:rPr>
                <w:rFonts w:ascii="Times New Roman" w:hAnsi="Times New Roman"/>
                <w:sz w:val="16"/>
                <w:szCs w:val="16"/>
              </w:rPr>
              <w:t>day</w:t>
            </w:r>
            <w:proofErr w:type="gramEnd"/>
          </w:p>
          <w:p w14:paraId="0D09D37D"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4D0313D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Surface Reflectance</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0A1DDAA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It's been used to look at the spatial-temporal relationships between LST and other variables.</w:t>
            </w:r>
          </w:p>
        </w:tc>
      </w:tr>
      <w:tr w:rsidR="000F3E4F" w14:paraId="5E4FC04D" w14:textId="77777777" w:rsidTr="00CC144E">
        <w:trPr>
          <w:cantSplit/>
          <w:trHeight w:val="16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15628B90"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0090CB10"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MOD17A2H.006</w:t>
            </w:r>
          </w:p>
          <w:p w14:paraId="4DCADDA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[Park, 16]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7AA7573E"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0CAD492"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049A003"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38C44B2" w14:textId="77777777" w:rsidR="000F3E4F" w:rsidRDefault="000F3E4F" w:rsidP="00CC144E">
            <w:pPr>
              <w:ind w:left="113" w:right="113"/>
              <w:jc w:val="center"/>
              <w:rPr>
                <w:rFonts w:ascii="Times New Roman" w:hAnsi="Times New Roman" w:cs="Times New Roman"/>
                <w:sz w:val="16"/>
                <w:szCs w:val="16"/>
                <w:lang w:val="en-US" w:eastAsia="en-US"/>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5734291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Gross Primary Productivity</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0718D27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Data models are used to quantify terrestrial resources, biomass, water cycle processes, and vegetation biogeochemistry.</w:t>
            </w:r>
          </w:p>
        </w:tc>
      </w:tr>
      <w:tr w:rsidR="000F3E4F" w14:paraId="79B06791"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34914156"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3844148"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MOD16A2.006</w:t>
            </w:r>
          </w:p>
          <w:p w14:paraId="43C9341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[María, 21]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8E0DE8E"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5C6B2E6"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2C9D5B5"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0418446B"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8 </w:t>
            </w:r>
            <w:proofErr w:type="gramStart"/>
            <w:r>
              <w:rPr>
                <w:rFonts w:ascii="Times New Roman" w:hAnsi="Times New Roman"/>
                <w:sz w:val="16"/>
                <w:szCs w:val="16"/>
              </w:rPr>
              <w:t>day</w:t>
            </w:r>
            <w:proofErr w:type="gramEnd"/>
          </w:p>
          <w:p w14:paraId="3205712C"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(2001-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15D3769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Net Evapotranspiration</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6C79048C"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Land cover, albedo, and vegetation property dynamics.</w:t>
            </w:r>
          </w:p>
        </w:tc>
      </w:tr>
      <w:tr w:rsidR="000F3E4F" w14:paraId="1975DC2D"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7F82177D"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3CCC1351"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MOD13A1.006</w:t>
            </w:r>
          </w:p>
          <w:p w14:paraId="7C0DDC78"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Yinghuai</w:t>
            </w:r>
            <w:proofErr w:type="spellEnd"/>
            <w:r>
              <w:rPr>
                <w:rFonts w:ascii="Times New Roman" w:hAnsi="Times New Roman"/>
                <w:sz w:val="16"/>
                <w:szCs w:val="16"/>
              </w:rPr>
              <w:t>, 18</w:t>
            </w:r>
            <w:proofErr w:type="gramStart"/>
            <w:r>
              <w:rPr>
                <w:rFonts w:ascii="Times New Roman" w:hAnsi="Times New Roman"/>
                <w:sz w:val="16"/>
                <w:szCs w:val="16"/>
              </w:rPr>
              <w:t>] ,</w:t>
            </w:r>
            <w:proofErr w:type="gramEnd"/>
            <w:r>
              <w:rPr>
                <w:rFonts w:ascii="Times New Roman" w:hAnsi="Times New Roman"/>
                <w:sz w:val="16"/>
                <w:szCs w:val="16"/>
              </w:rPr>
              <w:t xml:space="preserve">[Bikash,19] ,[Christopher, 19]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3ACFE3D3"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463F5C9"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9D8FB96"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34385B9F"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16 </w:t>
            </w:r>
            <w:proofErr w:type="gramStart"/>
            <w:r>
              <w:rPr>
                <w:rFonts w:ascii="Times New Roman" w:hAnsi="Times New Roman"/>
                <w:sz w:val="16"/>
                <w:szCs w:val="16"/>
              </w:rPr>
              <w:t>day</w:t>
            </w:r>
            <w:proofErr w:type="gramEnd"/>
          </w:p>
          <w:p w14:paraId="711FAA17"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66CD318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Vegetation Indices</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68F328DE"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per-pixel basis, this product provides a Vegetation Index (VI) value.</w:t>
            </w:r>
          </w:p>
          <w:p w14:paraId="5373B86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EVI, NDVI</w:t>
            </w:r>
          </w:p>
        </w:tc>
      </w:tr>
      <w:tr w:rsidR="000F3E4F" w14:paraId="1BFD22F5"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98C69E3"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7AC70480"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MCD64A1.006</w:t>
            </w:r>
          </w:p>
          <w:p w14:paraId="400496F0" w14:textId="77777777" w:rsidR="000F3E4F" w:rsidRDefault="000F3E4F" w:rsidP="00CC144E">
            <w:pPr>
              <w:spacing w:line="256" w:lineRule="auto"/>
              <w:ind w:left="2" w:right="113"/>
              <w:jc w:val="center"/>
              <w:rPr>
                <w:rFonts w:ascii="Times New Roman" w:hAnsi="Times New Roman"/>
                <w:sz w:val="16"/>
                <w:szCs w:val="16"/>
              </w:rPr>
            </w:pPr>
            <w:r w:rsidRPr="008C6879">
              <w:rPr>
                <w:rFonts w:ascii="Times New Roman" w:hAnsi="Times New Roman"/>
                <w:sz w:val="16"/>
                <w:szCs w:val="16"/>
              </w:rPr>
              <w:t>[Christopher, 20]</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B1F5985"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CB9FF1C"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67CAD11"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48081B20"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Monthly</w:t>
            </w:r>
          </w:p>
          <w:p w14:paraId="7A056C12"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3D0FD96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MODIS Burned Area</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241385B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mapping of burned-out areas</w:t>
            </w:r>
          </w:p>
        </w:tc>
      </w:tr>
      <w:tr w:rsidR="000F3E4F" w14:paraId="0ACD1A7D"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932DF4E"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0FAD860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MCD12Q1.006</w:t>
            </w:r>
          </w:p>
          <w:p w14:paraId="0EFCB54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[Bikash,19</w:t>
            </w:r>
            <w:proofErr w:type="gramStart"/>
            <w:r>
              <w:rPr>
                <w:rFonts w:ascii="Times New Roman" w:hAnsi="Times New Roman"/>
                <w:sz w:val="16"/>
                <w:szCs w:val="16"/>
              </w:rPr>
              <w:t>] ,</w:t>
            </w:r>
            <w:proofErr w:type="gramEnd"/>
            <w:r>
              <w:rPr>
                <w:rFonts w:ascii="Times New Roman" w:hAnsi="Times New Roman"/>
                <w:sz w:val="16"/>
                <w:szCs w:val="16"/>
              </w:rPr>
              <w:t xml:space="preserve">[Yu, 14]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FC45299"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79A16237"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F41BF62"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5857DF8D"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Yearly</w:t>
            </w:r>
          </w:p>
          <w:p w14:paraId="3E2812F8"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(2001-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226C7968"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MODIS Land Cover Type</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367A3EE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at yearly intervals, offers global land cover forms</w:t>
            </w:r>
          </w:p>
        </w:tc>
      </w:tr>
      <w:tr w:rsidR="000F3E4F" w14:paraId="00AC74DB"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797DE1B5"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6D48D4B6"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MOD17A3H.006</w:t>
            </w:r>
          </w:p>
          <w:p w14:paraId="1E1542FB"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Kun</w:t>
            </w:r>
            <w:proofErr w:type="spellEnd"/>
            <w:r>
              <w:rPr>
                <w:rFonts w:ascii="Times New Roman" w:hAnsi="Times New Roman"/>
                <w:sz w:val="16"/>
                <w:szCs w:val="16"/>
              </w:rPr>
              <w:t xml:space="preserve">, 19]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30B74A36"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2A6C7D9"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34D7538"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5D96D7AF"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Yearly</w:t>
            </w:r>
          </w:p>
          <w:p w14:paraId="7EDD4C75"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0ACB165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Net Primary Production</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2C241E5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Used for annual Net Primary Productivity details</w:t>
            </w:r>
          </w:p>
        </w:tc>
      </w:tr>
      <w:tr w:rsidR="000F3E4F" w14:paraId="36D0A47F"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730B9E18"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1FBCE2D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MOD11A2.006</w:t>
            </w:r>
          </w:p>
          <w:p w14:paraId="2C56917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[Laskin,19]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0167F42" w14:textId="77777777" w:rsidR="000F3E4F" w:rsidRDefault="000F3E4F" w:rsidP="00CC144E">
            <w:pPr>
              <w:rPr>
                <w:rFonts w:ascii="Times New Roman" w:hAnsi="Times New Roman" w:cs="Times New Roman"/>
                <w:sz w:val="16"/>
                <w:szCs w:val="16"/>
                <w:lang w:val="en-US" w:eastAsia="en-US"/>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4A1CCD5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1 km</w:t>
            </w: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DFE2539"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29E6D267"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8 </w:t>
            </w:r>
            <w:proofErr w:type="gramStart"/>
            <w:r>
              <w:rPr>
                <w:rFonts w:ascii="Times New Roman" w:hAnsi="Times New Roman"/>
                <w:sz w:val="16"/>
                <w:szCs w:val="16"/>
              </w:rPr>
              <w:t>day</w:t>
            </w:r>
            <w:proofErr w:type="gramEnd"/>
          </w:p>
          <w:p w14:paraId="172272F7"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1FA1346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Land Surface Temperature and Emissivity</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06639ED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Used to get an average </w:t>
            </w:r>
            <w:proofErr w:type="gramStart"/>
            <w:r>
              <w:rPr>
                <w:rFonts w:ascii="Times New Roman" w:hAnsi="Times New Roman"/>
                <w:sz w:val="16"/>
                <w:szCs w:val="16"/>
              </w:rPr>
              <w:t>of  8</w:t>
            </w:r>
            <w:proofErr w:type="gramEnd"/>
            <w:r>
              <w:rPr>
                <w:rFonts w:ascii="Times New Roman" w:hAnsi="Times New Roman"/>
                <w:sz w:val="16"/>
                <w:szCs w:val="16"/>
              </w:rPr>
              <w:t>-day land surface temperature (LST).</w:t>
            </w:r>
          </w:p>
        </w:tc>
      </w:tr>
      <w:tr w:rsidR="000F3E4F" w14:paraId="1859FFCC" w14:textId="77777777" w:rsidTr="00CC144E">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7D437D8A"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21341C6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MOD14A2.006</w:t>
            </w:r>
          </w:p>
          <w:p w14:paraId="67338731"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Zhengyang</w:t>
            </w:r>
            <w:proofErr w:type="spellEnd"/>
            <w:r>
              <w:rPr>
                <w:rFonts w:ascii="Times New Roman" w:hAnsi="Times New Roman"/>
                <w:sz w:val="16"/>
                <w:szCs w:val="16"/>
              </w:rPr>
              <w:t xml:space="preserve">, 18]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3ED65DD5"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0DA97F5"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D047B35"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4FF754A1"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8 </w:t>
            </w:r>
            <w:proofErr w:type="gramStart"/>
            <w:r>
              <w:rPr>
                <w:rFonts w:ascii="Times New Roman" w:hAnsi="Times New Roman"/>
                <w:sz w:val="16"/>
                <w:szCs w:val="16"/>
              </w:rPr>
              <w:t>day</w:t>
            </w:r>
            <w:proofErr w:type="gramEnd"/>
          </w:p>
          <w:p w14:paraId="5E767D0D"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02A85064"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Thermal Anomalies &amp; Fire</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0E20B8B0"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Provides composites of 8-day fire masks at 1km resolution</w:t>
            </w:r>
          </w:p>
        </w:tc>
      </w:tr>
      <w:tr w:rsidR="000F3E4F" w14:paraId="2F3A8B0F" w14:textId="77777777" w:rsidTr="00CC144E">
        <w:trPr>
          <w:cantSplit/>
          <w:trHeight w:val="16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FB70701"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3B949FA9"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MOD13A2.006</w:t>
            </w:r>
          </w:p>
          <w:p w14:paraId="4FBDD842"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 xml:space="preserve">[Christopher, 19] </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411E28DA" w14:textId="77777777" w:rsidR="000F3E4F" w:rsidRDefault="000F3E4F" w:rsidP="00CC144E">
            <w:pPr>
              <w:rPr>
                <w:rFonts w:ascii="Times New Roman" w:hAnsi="Times New Roman" w:cs="Times New Roman"/>
                <w:sz w:val="16"/>
                <w:szCs w:val="16"/>
                <w:lang w:val="en-US" w:eastAsia="en-US"/>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D121AF9" w14:textId="77777777" w:rsidR="000F3E4F" w:rsidRDefault="000F3E4F" w:rsidP="00CC144E">
            <w:pPr>
              <w:ind w:left="113" w:right="113"/>
              <w:jc w:val="center"/>
              <w:rPr>
                <w:rFonts w:ascii="Times New Roman" w:hAnsi="Times New Roman" w:cs="Times New Roman"/>
                <w:sz w:val="16"/>
                <w:szCs w:val="16"/>
                <w:lang w:val="en-US" w:eastAsia="en-US"/>
              </w:rPr>
            </w:pP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7AA18BE2"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22805D9B"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 xml:space="preserve">16 </w:t>
            </w:r>
            <w:proofErr w:type="gramStart"/>
            <w:r>
              <w:rPr>
                <w:rFonts w:ascii="Times New Roman" w:hAnsi="Times New Roman"/>
                <w:sz w:val="16"/>
                <w:szCs w:val="16"/>
              </w:rPr>
              <w:t>day</w:t>
            </w:r>
            <w:proofErr w:type="gramEnd"/>
          </w:p>
          <w:p w14:paraId="3193CA91"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0DCEEC8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Vegetation Indices</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5655A8D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The Normalized Difference Vegetation Index (NDVI) and the Enhanced Vegetation Index (EVI) are two Vegetation Indices (VI) (EVI). Used for vegetation cover analysis.</w:t>
            </w:r>
          </w:p>
        </w:tc>
      </w:tr>
      <w:tr w:rsidR="000F3E4F" w14:paraId="5471CF99" w14:textId="77777777" w:rsidTr="00CC144E">
        <w:trPr>
          <w:cantSplit/>
          <w:trHeight w:val="1969"/>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73F58135" w14:textId="77777777" w:rsidR="000F3E4F" w:rsidRDefault="000F3E4F" w:rsidP="00CC144E">
            <w:pPr>
              <w:rPr>
                <w:rFonts w:ascii="Times New Roman" w:hAnsi="Times New Roman" w:cs="Times New Roman"/>
                <w:lang w:val="en-US" w:eastAsia="en-US"/>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2C6AC863"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MOD08_M3.006</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7965ACE" w14:textId="77777777" w:rsidR="000F3E4F" w:rsidRDefault="000F3E4F" w:rsidP="00CC144E">
            <w:pPr>
              <w:rPr>
                <w:rFonts w:ascii="Times New Roman" w:hAnsi="Times New Roman" w:cs="Times New Roman"/>
                <w:sz w:val="16"/>
                <w:szCs w:val="16"/>
                <w:lang w:val="en-US" w:eastAsia="en-US"/>
              </w:rPr>
            </w:pPr>
          </w:p>
        </w:tc>
        <w:tc>
          <w:tcPr>
            <w:tcW w:w="573" w:type="dxa"/>
            <w:tcBorders>
              <w:top w:val="single" w:sz="4" w:space="0" w:color="000000"/>
              <w:left w:val="single" w:sz="4" w:space="0" w:color="000000"/>
              <w:bottom w:val="single" w:sz="4" w:space="0" w:color="000000"/>
              <w:right w:val="single" w:sz="4" w:space="0" w:color="000000"/>
            </w:tcBorders>
            <w:textDirection w:val="btLr"/>
            <w:hideMark/>
          </w:tcPr>
          <w:p w14:paraId="7E264655"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1 arc</w:t>
            </w:r>
          </w:p>
        </w:tc>
        <w:tc>
          <w:tcPr>
            <w:tcW w:w="425"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D651F3F" w14:textId="77777777" w:rsidR="000F3E4F" w:rsidRDefault="000F3E4F" w:rsidP="00CC144E">
            <w:pPr>
              <w:ind w:left="113" w:right="113"/>
              <w:jc w:val="center"/>
              <w:rPr>
                <w:rFonts w:ascii="Times New Roman" w:hAnsi="Times New Roman" w:cs="Times New Roman"/>
                <w:sz w:val="16"/>
                <w:szCs w:val="16"/>
                <w:lang w:val="en-US" w:eastAsia="en-US"/>
              </w:rPr>
            </w:pPr>
          </w:p>
        </w:tc>
        <w:tc>
          <w:tcPr>
            <w:tcW w:w="711" w:type="dxa"/>
            <w:tcBorders>
              <w:top w:val="single" w:sz="4" w:space="0" w:color="000000"/>
              <w:left w:val="single" w:sz="4" w:space="0" w:color="000000"/>
              <w:bottom w:val="single" w:sz="4" w:space="0" w:color="000000"/>
              <w:right w:val="single" w:sz="4" w:space="0" w:color="000000"/>
            </w:tcBorders>
            <w:textDirection w:val="btLr"/>
            <w:hideMark/>
          </w:tcPr>
          <w:p w14:paraId="4B6C6ACF"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Monthly</w:t>
            </w:r>
          </w:p>
          <w:p w14:paraId="194A6683" w14:textId="77777777" w:rsidR="000F3E4F" w:rsidRDefault="000F3E4F" w:rsidP="00CC144E">
            <w:pPr>
              <w:spacing w:line="256" w:lineRule="auto"/>
              <w:ind w:left="113" w:right="113"/>
              <w:jc w:val="center"/>
              <w:rPr>
                <w:rFonts w:ascii="Times New Roman" w:hAnsi="Times New Roman"/>
                <w:sz w:val="16"/>
                <w:szCs w:val="16"/>
              </w:rPr>
            </w:pPr>
            <w:r>
              <w:rPr>
                <w:rFonts w:ascii="Times New Roman" w:hAnsi="Times New Roman"/>
                <w:sz w:val="16"/>
                <w:szCs w:val="16"/>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564B64DD"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Terra Atmosphere</w:t>
            </w:r>
          </w:p>
        </w:tc>
        <w:tc>
          <w:tcPr>
            <w:tcW w:w="1559" w:type="dxa"/>
            <w:tcBorders>
              <w:top w:val="single" w:sz="4" w:space="0" w:color="000000"/>
              <w:left w:val="single" w:sz="4" w:space="0" w:color="000000"/>
              <w:bottom w:val="single" w:sz="4" w:space="0" w:color="000000"/>
              <w:right w:val="single" w:sz="4" w:space="0" w:color="000000"/>
            </w:tcBorders>
            <w:textDirection w:val="btLr"/>
            <w:hideMark/>
          </w:tcPr>
          <w:p w14:paraId="256951BF" w14:textId="77777777" w:rsidR="000F3E4F" w:rsidRDefault="000F3E4F" w:rsidP="00CC144E">
            <w:pPr>
              <w:spacing w:line="256" w:lineRule="auto"/>
              <w:ind w:left="2" w:right="113"/>
              <w:jc w:val="center"/>
              <w:rPr>
                <w:rFonts w:ascii="Times New Roman" w:hAnsi="Times New Roman"/>
                <w:sz w:val="16"/>
                <w:szCs w:val="16"/>
              </w:rPr>
            </w:pPr>
            <w:r>
              <w:rPr>
                <w:rFonts w:ascii="Times New Roman" w:hAnsi="Times New Roman"/>
                <w:sz w:val="16"/>
                <w:szCs w:val="16"/>
              </w:rPr>
              <w:t>Aerosol particle properties, total ozone burden, ambient water vapor, cloud optical and physical properties, and atmospheric stability indices are all things that can be calculated</w:t>
            </w:r>
          </w:p>
        </w:tc>
      </w:tr>
    </w:tbl>
    <w:p w14:paraId="13B0B1F9" w14:textId="77777777" w:rsidR="00E978F8" w:rsidRPr="00E978F8" w:rsidRDefault="00E978F8" w:rsidP="00E978F8">
      <w:pPr>
        <w:jc w:val="center"/>
        <w:rPr>
          <w:rFonts w:ascii="Times New Roman" w:hAnsi="Times New Roman" w:cs="Times New Roman"/>
          <w:i/>
          <w:iCs/>
        </w:rPr>
      </w:pPr>
    </w:p>
    <w:sectPr w:rsidR="00E978F8" w:rsidRPr="00E978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6093E" w14:textId="77777777" w:rsidR="003F01A1" w:rsidRDefault="003F01A1" w:rsidP="003F01A1">
      <w:pPr>
        <w:spacing w:after="0" w:line="240" w:lineRule="auto"/>
      </w:pPr>
      <w:r>
        <w:separator/>
      </w:r>
    </w:p>
  </w:endnote>
  <w:endnote w:type="continuationSeparator" w:id="0">
    <w:p w14:paraId="479C1A07" w14:textId="77777777" w:rsidR="003F01A1" w:rsidRDefault="003F01A1" w:rsidP="003F0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0023" w14:textId="77777777" w:rsidR="003F01A1" w:rsidRDefault="003F01A1" w:rsidP="003F01A1">
      <w:pPr>
        <w:spacing w:after="0" w:line="240" w:lineRule="auto"/>
      </w:pPr>
      <w:r>
        <w:separator/>
      </w:r>
    </w:p>
  </w:footnote>
  <w:footnote w:type="continuationSeparator" w:id="0">
    <w:p w14:paraId="6BFAA165" w14:textId="77777777" w:rsidR="003F01A1" w:rsidRDefault="003F01A1" w:rsidP="003F01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A1"/>
    <w:rsid w:val="000F3E4F"/>
    <w:rsid w:val="003F01A1"/>
    <w:rsid w:val="00E978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E6E50EB"/>
  <w15:chartTrackingRefBased/>
  <w15:docId w15:val="{662F6B96-5310-45B8-871D-F1C6CE7F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F3E4F"/>
    <w:rPr>
      <w:color w:val="auto"/>
      <w:u w:val="none"/>
    </w:rPr>
  </w:style>
  <w:style w:type="table" w:customStyle="1" w:styleId="TableGrid">
    <w:name w:val="TableGrid"/>
    <w:rsid w:val="000F3E4F"/>
    <w:pPr>
      <w:spacing w:after="0" w:line="240" w:lineRule="auto"/>
    </w:pPr>
    <w:rPr>
      <w:rFonts w:eastAsiaTheme="minorEastAsia"/>
      <w:szCs w:val="22"/>
      <w:lang w:eastAsia="en-IN" w:bidi="ar-SA"/>
    </w:rPr>
    <w:tblPr>
      <w:tblCellMar>
        <w:top w:w="0" w:type="dxa"/>
        <w:left w:w="0" w:type="dxa"/>
        <w:bottom w:w="0" w:type="dxa"/>
        <w:right w:w="0" w:type="dxa"/>
      </w:tblCellMar>
    </w:tblPr>
  </w:style>
  <w:style w:type="paragraph" w:styleId="ListParagraph">
    <w:name w:val="List Paragraph"/>
    <w:basedOn w:val="Normal"/>
    <w:uiPriority w:val="34"/>
    <w:qFormat/>
    <w:rsid w:val="000F3E4F"/>
    <w:pPr>
      <w:spacing w:after="200" w:line="276" w:lineRule="auto"/>
      <w:ind w:left="720"/>
      <w:contextualSpacing/>
    </w:pPr>
    <w:rPr>
      <w:rFonts w:ascii="Calibri" w:eastAsia="Calibri" w:hAnsi="Calibri"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nginepartners.appspot.com/science-2013-global-forest" TargetMode="External"/><Relationship Id="rId3" Type="http://schemas.openxmlformats.org/officeDocument/2006/relationships/webSettings" Target="webSettings.xml"/><Relationship Id="rId7" Type="http://schemas.openxmlformats.org/officeDocument/2006/relationships/hyperlink" Target="https://www.usgs.gov/centers/eros/science/national-land-cover-databa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ue.esrin.esa.int/page_globcover.ph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open.canada.ca/data/en/dataset/ba2645d5-4458-414d-b196-6303ac06c1c9" TargetMode="External"/><Relationship Id="rId4" Type="http://schemas.openxmlformats.org/officeDocument/2006/relationships/footnotes" Target="footnotes.xml"/><Relationship Id="rId9" Type="http://schemas.openxmlformats.org/officeDocument/2006/relationships/hyperlink" Target="https://www.usgs.gov/centers/wgsc/science/global-food-security-support-analysis-data-30-m-gfsad?qt-science_center_objec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Jangid</dc:creator>
  <cp:keywords/>
  <dc:description/>
  <cp:lastModifiedBy>Amita Jangid</cp:lastModifiedBy>
  <cp:revision>1</cp:revision>
  <dcterms:created xsi:type="dcterms:W3CDTF">2022-04-14T09:04:00Z</dcterms:created>
  <dcterms:modified xsi:type="dcterms:W3CDTF">2022-04-14T09:08:00Z</dcterms:modified>
</cp:coreProperties>
</file>