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widowControl/>
      </w:pPr>
    </w:p>
    <w:p>
      <w:pPr>
        <w:spacing w:after="60"/>
        <w:widowControl/>
      </w:pPr>
      <w:r>
        <w:rPr>
          <w:b/>
          <w:color w:val="17365D"/>
          <w:sz w:val="68"/>
        </w:rPr>
        <w:t>MANYU</w:t>
      </w:r>
    </w:p>
    <w:p>
      <w:pPr>
        <w:spacing w:after="160"/>
        <w:widowControl/>
      </w:pPr>
      <w:r>
        <w:rPr>
          <w:color w:val="2E74B5"/>
          <w:sz w:val="40"/>
        </w:rPr>
        <w:t>ADRs and Implementation Plan</w:t>
      </w:r>
    </w:p>
    <w:p>
      <w:pPr>
        <w:spacing w:after="520"/>
        <w:widowControl/>
      </w:pPr>
      <w:r>
        <w:rPr>
          <w:i/>
          <w:color w:val="5B6573"/>
          <w:sz w:val="26"/>
        </w:rPr>
        <w:t>Architecture decision records, phased build plan, milestones, risks, and repository tasks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field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0.1 - Implementation-gate working draft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July 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Ready for engineering kickoff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Companion documents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BRD, System Design, Affective Model, Event Schema, Arbitration Policy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Collect the major implementation decisions and convert the documentation set into a practical build sequence.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i/>
        </w:rPr>
        <w:t>This document specifies functional engineering contracts. It does not assert consciousness, subjective experience, or human-equivalent emotion.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450"/>
        <w:gridCol w:w="1500"/>
        <w:gridCol w:w="541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Change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 2026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Initial document for the Manyu implementation gate.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Architecture decision records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200"/>
        <w:gridCol w:w="1960"/>
      </w:tblGrid>
      <w:tr>
        <w:trPr>
          <w:tblHeader w:val="true"/>
        </w:trP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ADR</w:t>
            </w:r>
          </w:p>
        </w:tc>
        <w:tc>
          <w:tcPr>
            <w:tcW w:type="dxa" w:w="6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Decision</w:t>
            </w:r>
          </w:p>
        </w:tc>
        <w:tc>
          <w:tcPr>
            <w:tcW w:type="dxa" w:w="1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ADR-001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Codex as the agentic harness.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ADR-002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Keep Manyu Core as a separate local service.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ADR-003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Expose Core through MCP tools.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ADR-004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SQLite WAL for local MVP state and replay.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Proposed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ADR-005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Make fast appraisal deterministic-first.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Proposed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ADR-006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isolated slow appraisal role or sequential fallback.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ADR-007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Keep safety policy outside and above affect.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ADR-008</w:t>
            </w:r>
          </w:p>
        </w:tc>
        <w:tc>
          <w:tcPr>
            <w:tcW w:type="dxa" w:w="6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Store raw content only by explicit policy.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Proposed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Build phases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000"/>
        <w:gridCol w:w="3160"/>
      </w:tblGrid>
      <w:tr>
        <w:trPr>
          <w:tblHeader w:val="true"/>
        </w:trP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Phase</w:t>
            </w:r>
          </w:p>
        </w:tc>
        <w:tc>
          <w:tcPr>
            <w:tcW w:type="dxa" w:w="5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Deliverable</w:t>
            </w:r>
          </w:p>
        </w:tc>
        <w:tc>
          <w:tcPr>
            <w:tcW w:type="dxa" w:w="3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Exit condition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Repository skeleton, config, schemas, tests.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Health check and CI pass.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State kernel and SQLite revisioning.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Deterministic transition tests pass.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I2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Event gateway and fast appraisal.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Normalized event updates state.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I3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Interoception and acting-agent loop.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Codex can use partial state safely.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I4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appraisal and critique.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Correction scenarios pass.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I5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Arbitration and policy guard.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Consequential actions require valid decision.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I6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 and outcomes.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Longitudinal fixtures show bounded adaptation.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I7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Evaluation harness and safety suite.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Release thresholds measurable.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Initial repository tasks</w:t>
      </w:r>
    </w:p>
    <w:p>
      <w:pPr>
        <w:pStyle w:val="ListBullet"/>
        <w:widowControl/>
      </w:pPr>
      <w:r>
        <w:t>Create pyproject, package layout, test folders, and config directory.</w:t>
      </w:r>
    </w:p>
    <w:p>
      <w:pPr>
        <w:pStyle w:val="ListBullet"/>
        <w:widowControl/>
      </w:pPr>
      <w:r>
        <w:t>Implement Pydantic models for events, appraisals, state, arbitration, and MCP envelopes.</w:t>
      </w:r>
    </w:p>
    <w:p>
      <w:pPr>
        <w:pStyle w:val="ListBullet"/>
        <w:widowControl/>
      </w:pPr>
      <w:r>
        <w:t>Implement SQLite repositories with migration tests.</w:t>
      </w:r>
    </w:p>
    <w:p>
      <w:pPr>
        <w:pStyle w:val="ListBullet"/>
        <w:widowControl/>
      </w:pPr>
      <w:r>
        <w:t>Create deterministic clock and seeded replay harness.</w:t>
      </w:r>
    </w:p>
    <w:p>
      <w:pPr>
        <w:pStyle w:val="ListBullet"/>
        <w:widowControl/>
      </w:pPr>
      <w:r>
        <w:t>Register local MCP server and health/read-only tools first.</w:t>
      </w:r>
    </w:p>
    <w:p>
      <w:pPr>
        <w:pStyle w:val="ListBullet"/>
        <w:widowControl/>
      </w:pPr>
      <w:r>
        <w:t>Add scenario fixtures from the catalogue before tuning behavior.</w:t>
      </w:r>
    </w:p>
    <w:p>
      <w:pPr>
        <w:pStyle w:val="Heading1"/>
        <w:widowControl/>
      </w:pPr>
      <w:r>
        <w:t>Definition of done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Component</w:t>
            </w:r>
          </w:p>
        </w:tc>
        <w:tc>
          <w:tcPr>
            <w:tcW w:type="dxa" w:w="6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Done when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Schema models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Contract tests and JSON Schema export pass.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State kernel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Property tests cover bounds, decay, determinism, and revisions.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appraiser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Latency target and scenario properties pass.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appraiser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Structured output validation and injection tests pass.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Arbiter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All dispositions and consequence classes tested.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Data governance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Retention, export, delete, and redaction flows tested.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Risks and mitigations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Risk</w:t>
            </w:r>
          </w:p>
        </w:tc>
        <w:tc>
          <w:tcPr>
            <w:tcW w:type="dxa" w:w="6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Mitigation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Documents drift from code.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Generate schemas from source and audit docs in CI.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rules are brittle.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Keep simple, fixture-driven, and measurable.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appraisal becomes too expensive.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triggers, sampling, and async reappraisal.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Emotional language overshadows function.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Ablations and non-language metrics.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Privacy rules are bolted on late.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Implement governance flows in I1/I2, not after pilot.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Manyu - ADRs and Implementation Plan v0.1 - 9 July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MANYU  |  ADRS AND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Manyu ADRs and Implementation Plan</dc:title>
  <dc:subject>ADRs and implementation plan for Manyu</dc:subject>
  <dc:creator>Manyu founding team</dc:creator>
  <cp:keywords>Manyu, ADR, implementation, roadmap,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