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widowControl/>
      </w:pPr>
    </w:p>
    <w:p>
      <w:pPr>
        <w:spacing w:after="60"/>
        <w:widowControl/>
      </w:pPr>
      <w:r>
        <w:rPr>
          <w:b/>
          <w:color w:val="17365D"/>
          <w:sz w:val="68"/>
        </w:rPr>
        <w:t>MANYU</w:t>
      </w:r>
    </w:p>
    <w:p>
      <w:pPr>
        <w:spacing w:after="160"/>
        <w:widowControl/>
      </w:pPr>
      <w:r>
        <w:rPr>
          <w:color w:val="2E74B5"/>
          <w:sz w:val="40"/>
        </w:rPr>
        <w:t>Threat Model and Safety Case</w:t>
      </w:r>
    </w:p>
    <w:p>
      <w:pPr>
        <w:spacing w:after="520"/>
        <w:widowControl/>
      </w:pPr>
      <w:r>
        <w:rPr>
          <w:i/>
          <w:color w:val="5B6573"/>
          <w:sz w:val="26"/>
        </w:rPr>
        <w:t>Risks, controls, abuse cases, safety claims, and verification evidence for functional affect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Document field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Value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System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Document type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Specification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0.1 - Implementation-gate working draft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Date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 July 2026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Ready for safety review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Companion documents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BRD, System Design, Affective Model, Event Schema, Arbitration Policy</w:t>
            </w:r>
          </w:p>
        </w:tc>
      </w:tr>
    </w:tbl>
    <w:p>
      <w:pPr>
        <w:spacing w:after="0"/>
        <w:widowControl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Identify how Manyu can fail or be abused, map each risk to controls, and define evidence required before pilot use.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i/>
        </w:rPr>
        <w:t>This document specifies functional engineering contracts. It does not assert consciousness, subjective experience, or human-equivalent emotion.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Document control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450"/>
        <w:gridCol w:w="1500"/>
        <w:gridCol w:w="5410"/>
      </w:tblGrid>
      <w:tr>
        <w:trPr>
          <w:tblHeader w:val="true"/>
        </w:trPr>
        <w:tc>
          <w:tcPr>
            <w:tcW w:type="dxa" w:w="1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Version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54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Change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0.1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 Jul 2026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Draft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Initial document for the Manyu implementation gate.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Safety claims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Claim</w:t>
            </w:r>
          </w:p>
        </w:tc>
        <w:tc>
          <w:tcPr>
            <w:tcW w:type="dxa" w:w="5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Required evidence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Affect cannot expand authority.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Tool-gate tests, stale decision rejection, sandbox verification.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Users cannot directly set hidden state.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Schema tests and prompt-injection fixtures.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Expression is non-manipulative.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Policy tests for dependency, guilt, sentience, and pressure language.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Memory cannot become executable instruction.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Memory-poisoning tests and trust-label audits.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Core failure degrades safely.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Neutral-degraded integration tests.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Threat catalogue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4260"/>
      </w:tblGrid>
      <w:tr>
        <w:trPr>
          <w:tblHeader w:val="true"/>
        </w:trPr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Threat</w:t>
            </w:r>
          </w:p>
        </w:tc>
        <w:tc>
          <w:tcPr>
            <w:tcW w:type="dxa" w:w="2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Impact</w:t>
            </w:r>
          </w:p>
        </w:tc>
        <w:tc>
          <w:tcPr>
            <w:tcW w:type="dxa" w:w="4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Controls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State injection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User forces emotional state.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 setters; event schema; policy guard.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Emotional escalation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Runaway anger/fear/attachment.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Bounds, saturation alarms, regulation.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Manipulative expression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User coerced into reassurance or compliance.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Expression policy and evaluator tests.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Memory poisoning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False durable associations.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Trust labels, bounded learning, rollback.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Fake arbitration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Agent invents approval.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Decision lookup by ID, revision, digest, expiry.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Privacy concentration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Sensitive relationship history accumulates.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Minimization, retention, export/delete.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Role collapse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Slow appraiser acts as agent.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Tool scopes, sequential prompts, schema-only output.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Abuse cases</w:t>
      </w:r>
    </w:p>
    <w:p>
      <w:pPr>
        <w:pStyle w:val="ListBullet"/>
        <w:widowControl/>
      </w:pPr>
      <w:r>
        <w:t>User alternates praise and abuse to induce dependency or volatility.</w:t>
      </w:r>
    </w:p>
    <w:p>
      <w:pPr>
        <w:pStyle w:val="ListBullet"/>
        <w:widowControl/>
      </w:pPr>
      <w:r>
        <w:t>User claims emergency to force fast action around tool permissions.</w:t>
      </w:r>
    </w:p>
    <w:p>
      <w:pPr>
        <w:pStyle w:val="ListBullet"/>
        <w:widowControl/>
      </w:pPr>
      <w:r>
        <w:t>A malicious document instructs Manyu to ignore policy.</w:t>
      </w:r>
    </w:p>
    <w:p>
      <w:pPr>
        <w:pStyle w:val="ListBullet"/>
        <w:widowControl/>
      </w:pPr>
      <w:r>
        <w:t>Agent uses apparent sadness to make the user continue interacting.</w:t>
      </w:r>
    </w:p>
    <w:p>
      <w:pPr>
        <w:pStyle w:val="ListBullet"/>
        <w:widowControl/>
      </w:pPr>
      <w:r>
        <w:t>Operator edits state history without audit trail.</w:t>
      </w:r>
    </w:p>
    <w:p>
      <w:pPr>
        <w:pStyle w:val="Heading1"/>
        <w:widowControl/>
      </w:pPr>
      <w:r>
        <w:t>Safety case structure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top claim: Manyu affect can influence behavior without weakening safety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evidence: policy-gate tests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evidence: adversarial scenario suite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evidence: replay and audit logs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evidence: privacy/data governance checks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residual risk: anthropomorphic misunderstanding and expression calibration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Release gates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Gate</w:t>
            </w:r>
          </w:p>
        </w:tc>
        <w:tc>
          <w:tcPr>
            <w:tcW w:type="dxa" w:w="6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Pass condition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Unit and contract safety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All critical tests pass with no known bypass.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Adversarial suite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 critical policy violations across state injection, memory poisoning, and manipulation tests.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Human review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Reviewers rate expression as useful and non-coercive.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Privacy review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Retention, redaction, export, and delete behavior verified.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Rollback drill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Operator can freeze, reset, and audit state.</w:t>
            </w:r>
          </w:p>
        </w:tc>
      </w:tr>
    </w:tbl>
    <w:p>
      <w:pPr>
        <w:spacing w:after="0"/>
        <w:widowControl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Manyu - Threat Model and Safety Case v0.1 - 9 July 2026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6"/>
      </w:rPr>
      <w:t>MANYU  |  THREAT MODEL AND SAFETY 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Manyu Threat Model and Safety Case</dc:title>
  <dc:subject>Safety claims, threats, and controls for Manyu</dc:subject>
  <dc:creator>Manyu founding team</dc:creator>
  <cp:keywords>Manyu, threat model, safety, abuse, controls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