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Requirements Document (TRD)</w:t>
      </w:r>
    </w:p>
    <w:p>
      <w:r>
        <w:rPr>
          <w:b/>
        </w:rPr>
        <w:t xml:space="preserve">Project: </w:t>
      </w:r>
      <w:r>
        <w:t>Stock Analysis Agent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 the technical requirements, architecture, interfaces, quality attributes, and deployment considerations for the Stock Analysis Agent.</w:t>
      </w:r>
    </w:p>
    <w:p>
      <w:pPr>
        <w:pStyle w:val="Heading2"/>
      </w:pPr>
      <w:r>
        <w:t>1. Introduction</w:t>
      </w:r>
    </w:p>
    <w:p>
      <w:r>
        <w:t>This document describes the technical requirements for an AI-powered Stock Analysis Agent that provides real-time price analysis, company fundamentals, news sentiment, and LLM-generated investment summaries.</w:t>
      </w:r>
    </w:p>
    <w:p>
      <w:pPr>
        <w:pStyle w:val="Heading2"/>
      </w:pPr>
      <w:r>
        <w:t>2. Business Objectives</w:t>
      </w:r>
    </w:p>
    <w:p>
      <w:r>
        <w:t>- Deliver AI-assisted stock analysis.</w:t>
      </w:r>
    </w:p>
    <w:p>
      <w:r>
        <w:t>- Combine market data, fundamentals, and news.</w:t>
      </w:r>
    </w:p>
    <w:p>
      <w:r>
        <w:t>- Produce consistent reports.</w:t>
      </w:r>
    </w:p>
    <w:p>
      <w:r>
        <w:t>- Support scalable cloud deployment on AWS.</w:t>
      </w:r>
    </w:p>
    <w:p>
      <w:pPr>
        <w:pStyle w:val="Heading2"/>
      </w:pPr>
      <w:r>
        <w:t>3. Scope</w:t>
      </w:r>
    </w:p>
    <w:p>
      <w:r>
        <w:t>In scope: FastAPI backend, LangGraph orchestration, stock tools, LLM integration, Docker, ECR, EKS deployment, monitoring, logging, and security.</w:t>
      </w:r>
    </w:p>
    <w:p>
      <w:r>
        <w:t>Out of scope: Brokerage integration and trade execution.</w:t>
      </w:r>
    </w:p>
    <w:p>
      <w:pPr>
        <w:pStyle w:val="Heading2"/>
      </w:pPr>
      <w:r>
        <w:t>4. Functional Requirements</w:t>
      </w:r>
    </w:p>
    <w:p>
      <w:r>
        <w:t>FR-1 Accept ticker symbols.</w:t>
      </w:r>
    </w:p>
    <w:p>
      <w:r>
        <w:t>FR-2 Retrieve live prices.</w:t>
      </w:r>
    </w:p>
    <w:p>
      <w:r>
        <w:t>FR-3 Retrieve company fundamentals.</w:t>
      </w:r>
    </w:p>
    <w:p>
      <w:r>
        <w:t>FR-4 Retrieve news.</w:t>
      </w:r>
    </w:p>
    <w:p>
      <w:r>
        <w:t>FR-5 Perform AI reasoning.</w:t>
      </w:r>
    </w:p>
    <w:p>
      <w:r>
        <w:t>FR-6 Generate structured reports.</w:t>
      </w:r>
    </w:p>
    <w:p>
      <w:r>
        <w:t>FR-7 Handle invalid symbols and upstream failures.</w:t>
      </w:r>
    </w:p>
    <w:p>
      <w:pPr>
        <w:pStyle w:val="Heading2"/>
      </w:pPr>
      <w:r>
        <w:t>5. Non-Functional Requirements</w:t>
      </w:r>
    </w:p>
    <w:p>
      <w:r>
        <w:t>Availability: 99.9%</w:t>
      </w:r>
    </w:p>
    <w:p>
      <w:r>
        <w:t>Latency: &lt;10 seconds typical.</w:t>
      </w:r>
    </w:p>
    <w:p>
      <w:r>
        <w:t>Scalability: Horizontal scaling on Kubernetes.</w:t>
      </w:r>
    </w:p>
    <w:p>
      <w:r>
        <w:t>Security: HTTPS, IAM, Secrets Manager.</w:t>
      </w:r>
    </w:p>
    <w:p>
      <w:r>
        <w:t>Observability: CloudWatch, Prometheus, Grafana.</w:t>
      </w:r>
    </w:p>
    <w:p>
      <w:pPr>
        <w:pStyle w:val="Heading2"/>
      </w:pPr>
      <w:r>
        <w:t>6. System Architecture</w:t>
      </w:r>
    </w:p>
    <w:p>
      <w:r>
        <w:t>Presentation Layer: Web UI</w:t>
      </w:r>
    </w:p>
    <w:p>
      <w:r>
        <w:t>API Layer: FastAPI</w:t>
      </w:r>
    </w:p>
    <w:p>
      <w:r>
        <w:t>Agent Layer: LangGraph</w:t>
      </w:r>
    </w:p>
    <w:p>
      <w:r>
        <w:t>Tool Layer: Price Tool, Fundamental Tool, News Tool</w:t>
      </w:r>
    </w:p>
    <w:p>
      <w:r>
        <w:t>LLM Layer: Amazon Bedrock/OpenAI</w:t>
      </w:r>
    </w:p>
    <w:p>
      <w:r>
        <w:t>External Data: Yahoo Finance and news providers.</w:t>
      </w:r>
    </w:p>
    <w:p>
      <w:pPr>
        <w:pStyle w:val="Heading2"/>
      </w:pPr>
      <w:r>
        <w:t>7. Technology Stack</w:t>
      </w:r>
    </w:p>
    <w:p>
      <w:r>
        <w:t>Python, FastAPI, LangGraph, LangChain, Docker, Kubernetes, Amazon ECR, Amazon EKS, Redis (optional), GitHub Actions.</w:t>
      </w:r>
    </w:p>
    <w:p>
      <w:pPr>
        <w:pStyle w:val="Heading2"/>
      </w:pPr>
      <w:r>
        <w:t>8. API Requirements</w:t>
      </w:r>
    </w:p>
    <w:p>
      <w:r>
        <w:t>REST endpoints:</w:t>
      </w:r>
    </w:p>
    <w:p>
      <w:r>
        <w:t>POST /analyze</w:t>
      </w:r>
    </w:p>
    <w:p>
      <w:r>
        <w:t>GET /health</w:t>
      </w:r>
    </w:p>
    <w:p>
      <w:r>
        <w:t>GET /version</w:t>
      </w:r>
    </w:p>
    <w:p>
      <w:r>
        <w:t>Responses shall be JSON with request IDs and error details.</w:t>
      </w:r>
    </w:p>
    <w:p>
      <w:pPr>
        <w:pStyle w:val="Heading2"/>
      </w:pPr>
      <w:r>
        <w:t>9. Security Requirements</w:t>
      </w:r>
    </w:p>
    <w:p>
      <w:r>
        <w:t>JWT/OAuth2 (future), IAM roles, TLS, encrypted secrets, input validation, dependency scanning, least-privilege access.</w:t>
      </w:r>
    </w:p>
    <w:p>
      <w:pPr>
        <w:pStyle w:val="Heading2"/>
      </w:pPr>
      <w:r>
        <w:t>10. Logging &amp; Monitoring</w:t>
      </w:r>
    </w:p>
    <w:p>
      <w:r>
        <w:t>Structured JSON logging, trace IDs, metrics, health endpoints, centralized dashboards and alerts.</w:t>
      </w:r>
    </w:p>
    <w:p>
      <w:pPr>
        <w:pStyle w:val="Heading2"/>
      </w:pPr>
      <w:r>
        <w:t>11. Deployment Requirements</w:t>
      </w:r>
    </w:p>
    <w:p>
      <w:r>
        <w:t>Containerized deployment using Docker. Images stored in Amazon ECR. Deployment to Amazon EKS using Kubernetes Deployments, Services, Ingress, ConfigMaps, Secrets and HPA.</w:t>
      </w:r>
    </w:p>
    <w:p>
      <w:pPr>
        <w:pStyle w:val="Heading2"/>
      </w:pPr>
      <w:r>
        <w:t>12. Risks &amp; Assumptions</w:t>
      </w:r>
    </w:p>
    <w:p>
      <w:r>
        <w:t>External API rate limits, LLM availability, market data quality, internet connectivity.</w:t>
      </w:r>
    </w:p>
    <w:p>
      <w:pPr>
        <w:pStyle w:val="Heading2"/>
      </w:pPr>
      <w:r>
        <w:t>13. Acceptance Criteria</w:t>
      </w:r>
    </w:p>
    <w:p>
      <w:r>
        <w:t>All functional requirements pass testing, deployment is repeatable, health checks succeed, and reports are generated correctly.</w:t>
      </w:r>
    </w:p>
    <w:p>
      <w:pPr>
        <w:pStyle w:val="Heading2"/>
      </w:pPr>
      <w:r>
        <w:t>14. Future Enhancements</w:t>
      </w:r>
    </w:p>
    <w:p>
      <w:r>
        <w:t>Portfolio analysis, watchlists, technical indicators, RAG over SEC filings, multi-agent collaboration, notification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