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pgSz w:h="15840" w:w="12240" w:orient="portrait"/>
          <w:pgMar w:bottom="1440" w:top="1440" w:left="1440" w:right="1440" w:header="720" w:footer="720"/>
          <w:pgNumType w:start="1"/>
        </w:sectPr>
      </w:pPr>
      <w:bookmarkStart w:colFirst="0" w:colLast="0" w:name="_ur9259ejkz8a" w:id="0"/>
      <w:bookmarkEnd w:id="0"/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52"/>
          <w:szCs w:val="52"/>
          <w:u w:val="none"/>
          <w:shd w:fill="auto" w:val="clear"/>
          <w:vertAlign w:val="baseline"/>
          <w:rtl w:val="0"/>
        </w:rPr>
        <w:t xml:space="preserve">Tab 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hd w:fill="ffffff" w:val="clear"/>
        <w:spacing w:after="180" w:before="180" w:line="480" w:lineRule="auto"/>
        <w:rPr/>
      </w:pPr>
      <w:r w:rsidDel="00000000" w:rsidR="00000000" w:rsidRPr="00000000">
        <w:rPr/>
        <w:drawing>
          <wp:inline distB="114300" distT="114300" distL="114300" distR="114300">
            <wp:extent cx="5943600" cy="2794000"/>
            <wp:effectExtent b="0" l="0" r="0" t="0"/>
            <wp:docPr descr="CV-Week-1-Journey-Map.png" id="1" name="image1.png"/>
            <a:graphic>
              <a:graphicData uri="http://schemas.openxmlformats.org/drawingml/2006/picture">
                <pic:pic>
                  <pic:nvPicPr>
                    <pic:cNvPr descr="CV-Week-1-Journey-Map.png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rwuuup5bx63x" w:id="1"/>
      <w:bookmarkEnd w:id="1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WEEK 1 OVERVIEW</w:t>
      </w:r>
    </w:p>
    <w:p w:rsidR="00000000" w:rsidDel="00000000" w:rsidP="00000000" w:rsidRDefault="00000000" w:rsidRPr="00000000" w14:paraId="00000005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This week, we will be learning about the different layers of CNN architecture. The following topics will be covered in this module: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hd w:fill="ffffff" w:val="clear"/>
        <w:spacing w:after="0" w:afterAutospacing="0" w:before="22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How convolutional neural networks are different from artificial neural networks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hd w:fill="ffffff" w:val="clear"/>
        <w:spacing w:after="0" w:afterAutospacing="0" w:before="0" w:beforeAutospacing="0" w:line="480" w:lineRule="auto"/>
        <w:ind w:left="720" w:hanging="360"/>
      </w:pPr>
      <w:r w:rsidDel="00000000" w:rsidR="00000000" w:rsidRPr="00000000">
        <w:rPr>
          <w:sz w:val="21"/>
          <w:szCs w:val="21"/>
          <w:rtl w:val="0"/>
        </w:rPr>
        <w:t xml:space="preserve">Convolutional neural networks architecture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Convolution Layer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Pooling Layer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20" w:before="0" w:beforeAutospacing="0" w:line="480" w:lineRule="auto"/>
        <w:ind w:left="1440" w:hanging="360"/>
      </w:pPr>
      <w:r w:rsidDel="00000000" w:rsidR="00000000" w:rsidRPr="00000000">
        <w:rPr>
          <w:sz w:val="21"/>
          <w:szCs w:val="21"/>
          <w:rtl w:val="0"/>
        </w:rPr>
        <w:t xml:space="preserve">Fully-connected Layer</w:t>
      </w:r>
    </w:p>
    <w:p w:rsidR="00000000" w:rsidDel="00000000" w:rsidP="00000000" w:rsidRDefault="00000000" w:rsidRPr="00000000" w14:paraId="0000000B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p0ywq8vbrmo9" w:id="2"/>
      <w:bookmarkEnd w:id="2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LEARNING INSTRUMENTS </w:t>
      </w:r>
    </w:p>
    <w:tbl>
      <w:tblPr>
        <w:tblStyle w:val="Table1"/>
        <w:tblW w:w="9135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735"/>
        <w:gridCol w:w="1830"/>
        <w:gridCol w:w="990"/>
        <w:gridCol w:w="1185"/>
        <w:gridCol w:w="2805"/>
        <w:gridCol w:w="1590"/>
        <w:tblGridChange w:id="0">
          <w:tblGrid>
            <w:gridCol w:w="735"/>
            <w:gridCol w:w="1830"/>
            <w:gridCol w:w="990"/>
            <w:gridCol w:w="1185"/>
            <w:gridCol w:w="2805"/>
            <w:gridCol w:w="1590"/>
          </w:tblGrid>
        </w:tblGridChange>
      </w:tblGrid>
      <w:tr>
        <w:trPr>
          <w:cantSplit w:val="0"/>
          <w:trHeight w:val="840" w:hRule="atLeast"/>
          <w:tblHeader w:val="0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0C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Week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0D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Module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0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videos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0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Total duration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Test Your Understanding Quizzes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b w:val="1"/>
                <w:sz w:val="21"/>
                <w:szCs w:val="21"/>
                <w:rtl w:val="0"/>
              </w:rPr>
              <w:t xml:space="preserve">No. of Weekly Graded Quizzes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40" w:hRule="atLeast"/>
          <w:tblHeader w:val="0"/>
        </w:trPr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Introduction to Computer vision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4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~1.2 hours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3</w:t>
            </w:r>
          </w:p>
        </w:tc>
        <w:tc>
          <w:tcPr>
            <w:tcMar>
              <w:top w:w="60.0" w:type="dxa"/>
              <w:left w:w="120.0" w:type="dxa"/>
              <w:bottom w:w="60.0" w:type="dxa"/>
              <w:right w:w="120.0" w:type="dxa"/>
            </w:tcMar>
          </w:tcPr>
          <w:p w:rsidR="00000000" w:rsidDel="00000000" w:rsidP="00000000" w:rsidRDefault="00000000" w:rsidRPr="00000000" w14:paraId="0000001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1"/>
                <w:szCs w:val="21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18">
      <w:pPr>
        <w:pStyle w:val="Heading4"/>
        <w:keepNext w:val="0"/>
        <w:keepLines w:val="0"/>
        <w:shd w:fill="ffffff" w:val="clear"/>
        <w:spacing w:after="40" w:before="240" w:lineRule="auto"/>
        <w:rPr>
          <w:b w:val="1"/>
          <w:color w:val="000000"/>
          <w:sz w:val="21"/>
          <w:szCs w:val="21"/>
        </w:rPr>
      </w:pPr>
      <w:bookmarkStart w:colFirst="0" w:colLast="0" w:name="_cglz6x47vxk8" w:id="3"/>
      <w:bookmarkEnd w:id="3"/>
      <w:r w:rsidDel="00000000" w:rsidR="00000000" w:rsidRPr="00000000">
        <w:rPr>
          <w:b w:val="1"/>
          <w:color w:val="000000"/>
          <w:sz w:val="21"/>
          <w:szCs w:val="21"/>
          <w:rtl w:val="0"/>
        </w:rPr>
        <w:t xml:space="preserve">Note: It is recommended to spend at least 0.5 hour/day along with practicing datasets and quizzes.</w:t>
      </w:r>
    </w:p>
    <w:p w:rsidR="00000000" w:rsidDel="00000000" w:rsidP="00000000" w:rsidRDefault="00000000" w:rsidRPr="00000000" w14:paraId="00000019">
      <w:pPr>
        <w:shd w:fill="ffffff" w:val="clear"/>
        <w:spacing w:after="180" w:before="180" w:line="48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A">
      <w:pPr>
        <w:shd w:fill="ffffff" w:val="clear"/>
        <w:spacing w:after="180" w:before="180" w:line="48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Power Ahead!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sz w:val="21"/>
        <w:szCs w:val="21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