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3B10" w14:textId="695966DF" w:rsidR="00C97C68" w:rsidRDefault="007065E4" w:rsidP="00C97C68">
      <w:pPr>
        <w:rPr>
          <w:rtl/>
        </w:rPr>
      </w:pPr>
      <w:r>
        <w:rPr>
          <w:rFonts w:hint="cs"/>
          <w:rtl/>
        </w:rPr>
        <w:t>הערות:</w:t>
      </w:r>
      <w:r w:rsidR="00C82723">
        <w:rPr>
          <w:rFonts w:hint="cs"/>
          <w:rtl/>
        </w:rPr>
        <w:t xml:space="preserve"> </w:t>
      </w:r>
    </w:p>
    <w:p w14:paraId="4EBDB258" w14:textId="37E1A894" w:rsidR="008E6E21" w:rsidRDefault="008E6E21" w:rsidP="00C97C68">
      <w:pPr>
        <w:rPr>
          <w:rFonts w:hint="cs"/>
          <w:rtl/>
        </w:rPr>
      </w:pPr>
      <w:r>
        <w:rPr>
          <w:rFonts w:hint="cs"/>
          <w:rtl/>
        </w:rPr>
        <w:t>כ</w:t>
      </w:r>
      <w:r w:rsidR="000D5F91">
        <w:rPr>
          <w:rFonts w:hint="cs"/>
          <w:rtl/>
        </w:rPr>
        <w:t>שבוחרים את התקן שיופיע רשימה של התקנים מאשר גלגלת.</w:t>
      </w:r>
    </w:p>
    <w:p w14:paraId="0AC46B03" w14:textId="77777777" w:rsidR="00DE7547" w:rsidRDefault="00C97C68">
      <w:pPr>
        <w:rPr>
          <w:rtl/>
        </w:rPr>
      </w:pPr>
      <w:r w:rsidRPr="00DE7547">
        <w:rPr>
          <w:b/>
          <w:bCs/>
        </w:rPr>
        <w:t>Setup</w:t>
      </w:r>
      <w:r w:rsidR="007065E4"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73F47ACE" w14:textId="1E966599" w:rsidR="007065E4" w:rsidRDefault="00C97C68">
      <w:pPr>
        <w:rPr>
          <w:rFonts w:hint="cs"/>
          <w:rtl/>
        </w:rPr>
      </w:pPr>
      <w:r>
        <w:rPr>
          <w:rFonts w:hint="cs"/>
          <w:rtl/>
        </w:rPr>
        <w:t xml:space="preserve">להוריד </w:t>
      </w:r>
      <w:r>
        <w:t>velocity</w:t>
      </w:r>
      <w:r>
        <w:rPr>
          <w:rFonts w:hint="cs"/>
          <w:rtl/>
        </w:rPr>
        <w:t>.</w:t>
      </w:r>
    </w:p>
    <w:p w14:paraId="59DAAA15" w14:textId="276B4FAA" w:rsidR="001E64C0" w:rsidRDefault="001E64C0" w:rsidP="00C97C68">
      <w:r>
        <w:t>Overlap</w:t>
      </w:r>
      <w:r>
        <w:rPr>
          <w:rFonts w:hint="cs"/>
          <w:rtl/>
        </w:rPr>
        <w:t xml:space="preserve"> ו</w:t>
      </w:r>
      <w:proofErr w:type="gramStart"/>
      <w:r>
        <w:t xml:space="preserve">linearity </w:t>
      </w:r>
      <w:r>
        <w:rPr>
          <w:rFonts w:hint="cs"/>
          <w:rtl/>
        </w:rPr>
        <w:t xml:space="preserve"> לא</w:t>
      </w:r>
      <w:proofErr w:type="gramEnd"/>
      <w:r>
        <w:rPr>
          <w:rFonts w:hint="cs"/>
          <w:rtl/>
        </w:rPr>
        <w:t xml:space="preserve"> מידע מדויק. </w:t>
      </w:r>
      <w:r w:rsidR="00C97C68">
        <w:rPr>
          <w:rFonts w:hint="cs"/>
          <w:rtl/>
        </w:rPr>
        <w:t>למחוק אותם.</w:t>
      </w:r>
      <w:r>
        <w:t>:</w:t>
      </w:r>
    </w:p>
    <w:p w14:paraId="77CE5725" w14:textId="6C8E4158" w:rsidR="001E64C0" w:rsidRDefault="001E64C0">
      <w:pPr>
        <w:rPr>
          <w:rtl/>
        </w:rPr>
      </w:pPr>
      <w:r>
        <w:rPr>
          <w:rFonts w:hint="cs"/>
          <w:rtl/>
        </w:rPr>
        <w:t>ה</w:t>
      </w:r>
      <w:r>
        <w:t>ID</w:t>
      </w:r>
      <w:r>
        <w:rPr>
          <w:rFonts w:hint="cs"/>
          <w:rtl/>
        </w:rPr>
        <w:t xml:space="preserve"> עדיין לא עובד. </w:t>
      </w:r>
      <w:r w:rsidR="008C5DDF">
        <w:rPr>
          <w:rFonts w:hint="cs"/>
          <w:rtl/>
        </w:rPr>
        <w:t>בכרטיס טכניקה זה לא יוצא מודפס.</w:t>
      </w:r>
    </w:p>
    <w:p w14:paraId="14D5A768" w14:textId="1B26C613" w:rsidR="003F06AF" w:rsidRDefault="003F06AF">
      <w:pPr>
        <w:rPr>
          <w:rtl/>
        </w:rPr>
      </w:pPr>
      <w:r>
        <w:rPr>
          <w:rFonts w:hint="cs"/>
          <w:rtl/>
        </w:rPr>
        <w:t>ה</w:t>
      </w:r>
      <w:r>
        <w:t>wall thickness</w:t>
      </w:r>
      <w:r>
        <w:rPr>
          <w:rFonts w:hint="cs"/>
          <w:rtl/>
        </w:rPr>
        <w:t xml:space="preserve"> אמור להיות חסום? לפתוח את זה. </w:t>
      </w:r>
    </w:p>
    <w:p w14:paraId="2A0901FB" w14:textId="6C9416F2" w:rsidR="00AB58E1" w:rsidRPr="00DE7547" w:rsidRDefault="00AB58E1">
      <w:pPr>
        <w:rPr>
          <w:b/>
          <w:bCs/>
        </w:rPr>
      </w:pPr>
      <w:r w:rsidRPr="00DE7547">
        <w:rPr>
          <w:b/>
          <w:bCs/>
        </w:rPr>
        <w:t>Scan params:</w:t>
      </w:r>
    </w:p>
    <w:p w14:paraId="48DD5E4D" w14:textId="27492DD8" w:rsidR="00AB58E1" w:rsidRDefault="00AB58E1">
      <w:pPr>
        <w:rPr>
          <w:rtl/>
        </w:rPr>
      </w:pPr>
      <w:r w:rsidRPr="00AB58E1">
        <w:rPr>
          <w:rFonts w:cs="Arial"/>
          <w:rtl/>
        </w:rPr>
        <w:drawing>
          <wp:inline distT="0" distB="0" distL="0" distR="0" wp14:anchorId="3D7076B5" wp14:editId="43571D37">
            <wp:extent cx="1927244" cy="1528946"/>
            <wp:effectExtent l="0" t="0" r="0" b="0"/>
            <wp:docPr id="168952130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21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5426" cy="153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86EE" w14:textId="6FDEBE67" w:rsidR="00AB58E1" w:rsidRDefault="00AB58E1">
      <w:pPr>
        <w:rPr>
          <w:rtl/>
        </w:rPr>
      </w:pPr>
      <w:r>
        <w:rPr>
          <w:rFonts w:hint="cs"/>
          <w:rtl/>
        </w:rPr>
        <w:t>צריך לאשר 85 אחוז.</w:t>
      </w:r>
    </w:p>
    <w:p w14:paraId="210FE830" w14:textId="682277AE" w:rsidR="00157686" w:rsidRDefault="000869A6">
      <w:pPr>
        <w:rPr>
          <w:rtl/>
        </w:rPr>
      </w:pPr>
      <w:r>
        <w:rPr>
          <w:rFonts w:hint="cs"/>
          <w:rtl/>
        </w:rPr>
        <w:t xml:space="preserve">להוריד </w:t>
      </w:r>
      <w:proofErr w:type="spellStart"/>
      <w:r>
        <w:t>alarmgate</w:t>
      </w:r>
      <w:proofErr w:type="spellEnd"/>
      <w:r>
        <w:t xml:space="preserve"> setting</w:t>
      </w:r>
      <w:r w:rsidR="00DE7547">
        <w:rPr>
          <w:rFonts w:hint="cs"/>
          <w:rtl/>
        </w:rPr>
        <w:t>.</w:t>
      </w:r>
    </w:p>
    <w:p w14:paraId="005C56D9" w14:textId="022E3EF6" w:rsidR="00DE7547" w:rsidRDefault="000869A6" w:rsidP="00DE7547">
      <w:pPr>
        <w:rPr>
          <w:rtl/>
        </w:rPr>
      </w:pPr>
      <w:r>
        <w:rPr>
          <w:rFonts w:hint="cs"/>
          <w:rtl/>
        </w:rPr>
        <w:t xml:space="preserve">להוריד </w:t>
      </w:r>
      <w:r>
        <w:t>gain setting</w:t>
      </w:r>
      <w:r w:rsidR="00DE7547">
        <w:rPr>
          <w:rFonts w:hint="cs"/>
          <w:rtl/>
        </w:rPr>
        <w:t>.</w:t>
      </w:r>
    </w:p>
    <w:p w14:paraId="30B4865D" w14:textId="3C67921C" w:rsidR="00DE7547" w:rsidRDefault="00DE7547" w:rsidP="003647F6">
      <w:r>
        <w:rPr>
          <w:rFonts w:hint="cs"/>
          <w:rtl/>
        </w:rPr>
        <w:t>לפתוח את ה</w:t>
      </w:r>
      <w:r>
        <w:t>coverage</w:t>
      </w:r>
      <w:r>
        <w:rPr>
          <w:rFonts w:hint="cs"/>
          <w:rtl/>
        </w:rPr>
        <w:t>.</w:t>
      </w:r>
    </w:p>
    <w:p w14:paraId="36EB48C8" w14:textId="54F3E433" w:rsidR="00AB58E1" w:rsidRDefault="00AB58E1">
      <w:pPr>
        <w:rPr>
          <w:rFonts w:hint="cs"/>
          <w:rtl/>
        </w:rPr>
      </w:pPr>
    </w:p>
    <w:p w14:paraId="11DAF88F" w14:textId="2DB1224B" w:rsidR="003F06AF" w:rsidRDefault="00491CFA">
      <w:pPr>
        <w:rPr>
          <w:rtl/>
        </w:rPr>
      </w:pPr>
      <w:r>
        <w:rPr>
          <w:rFonts w:hint="cs"/>
          <w:rtl/>
        </w:rPr>
        <w:t xml:space="preserve">בכרטיס </w:t>
      </w:r>
      <w:r w:rsidR="003647F6">
        <w:rPr>
          <w:rFonts w:hint="cs"/>
          <w:rtl/>
        </w:rPr>
        <w:t xml:space="preserve">טכניקה </w:t>
      </w:r>
      <w:r>
        <w:rPr>
          <w:rFonts w:hint="cs"/>
          <w:rtl/>
        </w:rPr>
        <w:t>המודפס: לחשוב להוסיף אופציה ללחיצה בתוך התוכן עניינים כדי לקפוץ למקום הרצוי בקובץ.</w:t>
      </w:r>
    </w:p>
    <w:p w14:paraId="2A3D7187" w14:textId="6FFD2A09" w:rsidR="00491CFA" w:rsidRDefault="00491CFA">
      <w:pPr>
        <w:rPr>
          <w:rtl/>
        </w:rPr>
      </w:pPr>
      <w:r>
        <w:rPr>
          <w:rFonts w:hint="cs"/>
          <w:rtl/>
        </w:rPr>
        <w:t xml:space="preserve">זה לא צירף את הטבלת של </w:t>
      </w:r>
      <w:r>
        <w:t>acceptance</w:t>
      </w:r>
      <w:r>
        <w:rPr>
          <w:rFonts w:hint="cs"/>
          <w:rtl/>
        </w:rPr>
        <w:t>.</w:t>
      </w:r>
    </w:p>
    <w:p w14:paraId="3C700169" w14:textId="29975D3E" w:rsidR="00491CFA" w:rsidRDefault="00491CFA">
      <w:r>
        <w:rPr>
          <w:rFonts w:hint="cs"/>
          <w:rtl/>
        </w:rPr>
        <w:t>ב</w:t>
      </w:r>
      <w:r>
        <w:t>acceptance</w:t>
      </w:r>
      <w:r>
        <w:rPr>
          <w:rFonts w:hint="cs"/>
          <w:rtl/>
        </w:rPr>
        <w:t xml:space="preserve"> כתב 504% במקום 50%. </w:t>
      </w:r>
      <w:r w:rsidR="003647F6">
        <w:t>back</w:t>
      </w:r>
      <w:r>
        <w:t xml:space="preserve"> reflection loss</w:t>
      </w:r>
    </w:p>
    <w:p w14:paraId="5E7948F3" w14:textId="4203EE77" w:rsidR="00DF2638" w:rsidRDefault="00DF2638">
      <w:pPr>
        <w:rPr>
          <w:rtl/>
        </w:rPr>
      </w:pPr>
      <w:r w:rsidRPr="00DF2638">
        <w:rPr>
          <w:rFonts w:cs="Arial"/>
          <w:rtl/>
        </w:rPr>
        <w:drawing>
          <wp:inline distT="0" distB="0" distL="0" distR="0" wp14:anchorId="6CB3500E" wp14:editId="692816EA">
            <wp:extent cx="2734604" cy="1088267"/>
            <wp:effectExtent l="0" t="0" r="0" b="0"/>
            <wp:docPr id="13929459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45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2754" cy="109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>?</w:t>
      </w:r>
    </w:p>
    <w:p w14:paraId="53569A0D" w14:textId="78160BF4" w:rsidR="00DF2638" w:rsidRDefault="00FB2CA4">
      <w:pPr>
        <w:rPr>
          <w:rtl/>
        </w:rPr>
      </w:pPr>
      <w:r>
        <w:rPr>
          <w:rFonts w:hint="cs"/>
          <w:rtl/>
        </w:rPr>
        <w:t>צריך להוסיף אפשרות</w:t>
      </w:r>
      <w:r w:rsidR="00DF2638">
        <w:rPr>
          <w:rFonts w:hint="cs"/>
          <w:rtl/>
        </w:rPr>
        <w:t xml:space="preserve"> </w:t>
      </w:r>
      <w:r>
        <w:rPr>
          <w:rFonts w:hint="cs"/>
          <w:rtl/>
        </w:rPr>
        <w:t>להוסיף לוגו</w:t>
      </w:r>
      <w:r w:rsidR="00DF2638">
        <w:rPr>
          <w:rFonts w:hint="cs"/>
          <w:rtl/>
        </w:rPr>
        <w:t xml:space="preserve"> חברה בכל עמוד</w:t>
      </w:r>
      <w:r>
        <w:rPr>
          <w:rFonts w:hint="cs"/>
          <w:rtl/>
        </w:rPr>
        <w:t>.</w:t>
      </w:r>
    </w:p>
    <w:p w14:paraId="4992A075" w14:textId="36205613" w:rsidR="00C97C68" w:rsidRDefault="00C97C68">
      <w:pPr>
        <w:rPr>
          <w:rtl/>
        </w:rPr>
      </w:pPr>
      <w:r w:rsidRPr="00FA4F3C">
        <w:rPr>
          <w:b/>
          <w:bCs/>
        </w:rPr>
        <w:lastRenderedPageBreak/>
        <w:t>Equipment</w:t>
      </w:r>
      <w:r>
        <w:rPr>
          <w:rFonts w:hint="cs"/>
          <w:rtl/>
        </w:rPr>
        <w:t>-</w:t>
      </w:r>
    </w:p>
    <w:p w14:paraId="4CD15EB4" w14:textId="705BD7AF" w:rsidR="00C97C68" w:rsidRDefault="00C97C68">
      <w:pPr>
        <w:rPr>
          <w:rtl/>
        </w:rPr>
      </w:pPr>
      <w:r>
        <w:rPr>
          <w:rFonts w:hint="cs"/>
          <w:rtl/>
        </w:rPr>
        <w:t xml:space="preserve">להוריד </w:t>
      </w:r>
      <w:r>
        <w:t>acoustic velocity</w:t>
      </w:r>
    </w:p>
    <w:p w14:paraId="0DC71336" w14:textId="26269272" w:rsidR="00132C6E" w:rsidRDefault="00132C6E">
      <w:pPr>
        <w:rPr>
          <w:rtl/>
        </w:rPr>
      </w:pPr>
      <w:r w:rsidRPr="00FA4F3C">
        <w:rPr>
          <w:b/>
          <w:bCs/>
        </w:rPr>
        <w:t>Reference standard</w:t>
      </w:r>
      <w:r>
        <w:rPr>
          <w:rFonts w:hint="cs"/>
          <w:rtl/>
        </w:rPr>
        <w:t>-</w:t>
      </w:r>
    </w:p>
    <w:p w14:paraId="401EBFD5" w14:textId="0ED6231F" w:rsidR="00132C6E" w:rsidRDefault="00132C6E">
      <w:pPr>
        <w:rPr>
          <w:rtl/>
        </w:rPr>
      </w:pPr>
      <w:r>
        <w:rPr>
          <w:rFonts w:hint="cs"/>
          <w:rtl/>
        </w:rPr>
        <w:t xml:space="preserve">בשרטוטים </w:t>
      </w:r>
      <w:r w:rsidR="00485B0D">
        <w:rPr>
          <w:rFonts w:hint="cs"/>
          <w:rtl/>
        </w:rPr>
        <w:t>זה צריך להיות מלבניים, ללא חצי מעגלים.</w:t>
      </w:r>
    </w:p>
    <w:p w14:paraId="60CEBCB0" w14:textId="75F3866E" w:rsidR="00485B0D" w:rsidRDefault="006D3876">
      <w:pPr>
        <w:rPr>
          <w:rFonts w:hint="cs"/>
          <w:rtl/>
        </w:rPr>
      </w:pPr>
      <w:r>
        <w:rPr>
          <w:rFonts w:hint="cs"/>
          <w:rtl/>
        </w:rPr>
        <w:t xml:space="preserve">כל הירוק </w:t>
      </w:r>
      <w:r>
        <w:t xml:space="preserve">straight beam </w:t>
      </w:r>
      <w:r w:rsidR="00FA4F3C">
        <w:t>calibration block</w:t>
      </w:r>
      <w:r w:rsidR="00FA4F3C">
        <w:rPr>
          <w:rFonts w:hint="cs"/>
          <w:rtl/>
        </w:rPr>
        <w:t xml:space="preserve"> להוריד.</w:t>
      </w:r>
    </w:p>
    <w:p w14:paraId="353F1B83" w14:textId="2356EF3C" w:rsidR="00C97C68" w:rsidRDefault="00FA4F3C">
      <w:pPr>
        <w:rPr>
          <w:rtl/>
        </w:rPr>
      </w:pPr>
      <w:r>
        <w:rPr>
          <w:rFonts w:hint="cs"/>
          <w:rtl/>
        </w:rPr>
        <w:t xml:space="preserve">להוסיף אופציה </w:t>
      </w:r>
      <w:r w:rsidR="00C63CE9">
        <w:rPr>
          <w:rFonts w:hint="cs"/>
          <w:rtl/>
        </w:rPr>
        <w:t xml:space="preserve">בה ניתן לעלות שרטוט של דגם </w:t>
      </w:r>
      <w:r w:rsidR="006C233A">
        <w:rPr>
          <w:rFonts w:hint="cs"/>
          <w:rtl/>
        </w:rPr>
        <w:t xml:space="preserve">(דגם של מי </w:t>
      </w:r>
      <w:r w:rsidR="00C63CE9">
        <w:rPr>
          <w:rFonts w:hint="cs"/>
          <w:rtl/>
        </w:rPr>
        <w:t>שמשתמש בתוכנה</w:t>
      </w:r>
      <w:r w:rsidR="006C233A">
        <w:rPr>
          <w:rFonts w:hint="cs"/>
          <w:rtl/>
        </w:rPr>
        <w:t>)</w:t>
      </w:r>
      <w:r w:rsidR="00C63CE9">
        <w:rPr>
          <w:rFonts w:hint="cs"/>
          <w:rtl/>
        </w:rPr>
        <w:t xml:space="preserve">. </w:t>
      </w:r>
    </w:p>
    <w:p w14:paraId="6D5170CB" w14:textId="2D08B526" w:rsidR="006C233A" w:rsidRDefault="006C233A">
      <w:pPr>
        <w:rPr>
          <w:rtl/>
        </w:rPr>
      </w:pPr>
      <w:r>
        <w:t>Angle beam</w:t>
      </w:r>
      <w:r w:rsidR="000E1984">
        <w:rPr>
          <w:rFonts w:hint="cs"/>
          <w:rtl/>
        </w:rPr>
        <w:t xml:space="preserve">- הערה של </w:t>
      </w:r>
      <w:r w:rsidR="000E1984">
        <w:t xml:space="preserve">sheer </w:t>
      </w:r>
      <w:proofErr w:type="gramStart"/>
      <w:r w:rsidR="000E1984">
        <w:t xml:space="preserve">wave </w:t>
      </w:r>
      <w:r w:rsidR="000E1984">
        <w:rPr>
          <w:rFonts w:hint="cs"/>
          <w:rtl/>
        </w:rPr>
        <w:t xml:space="preserve"> להוריד</w:t>
      </w:r>
      <w:proofErr w:type="gramEnd"/>
      <w:r w:rsidR="000E1984">
        <w:rPr>
          <w:rFonts w:hint="cs"/>
          <w:rtl/>
        </w:rPr>
        <w:t xml:space="preserve">. </w:t>
      </w:r>
    </w:p>
    <w:p w14:paraId="0BB4C328" w14:textId="13C7622C" w:rsidR="000C5345" w:rsidRDefault="000C5345">
      <w:pPr>
        <w:rPr>
          <w:rtl/>
        </w:rPr>
      </w:pPr>
      <w:r>
        <w:rPr>
          <w:rFonts w:hint="cs"/>
          <w:rtl/>
        </w:rPr>
        <w:t xml:space="preserve">בדגמי כיול להחזיר את השרטוט הקודם של </w:t>
      </w:r>
      <w:r>
        <w:t>TUV</w:t>
      </w:r>
      <w:r>
        <w:rPr>
          <w:rFonts w:hint="cs"/>
          <w:rtl/>
        </w:rPr>
        <w:t>.</w:t>
      </w:r>
    </w:p>
    <w:p w14:paraId="28620372" w14:textId="5494D795" w:rsidR="000C5345" w:rsidRDefault="00F64B4C">
      <w:pPr>
        <w:rPr>
          <w:rtl/>
        </w:rPr>
      </w:pPr>
      <w:r w:rsidRPr="00FB76B0">
        <w:rPr>
          <w:b/>
          <w:bCs/>
        </w:rPr>
        <w:t>Scan detail</w:t>
      </w:r>
      <w:r>
        <w:rPr>
          <w:rFonts w:hint="cs"/>
          <w:rtl/>
        </w:rPr>
        <w:t>-</w:t>
      </w:r>
    </w:p>
    <w:p w14:paraId="1958EAE6" w14:textId="6F383BC3" w:rsidR="00D40593" w:rsidRDefault="00D40593">
      <w:pPr>
        <w:rPr>
          <w:rtl/>
        </w:rPr>
      </w:pPr>
      <w:r>
        <w:t>Focus size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שיצויין</w:t>
      </w:r>
      <w:proofErr w:type="spellEnd"/>
      <w:r>
        <w:rPr>
          <w:rFonts w:hint="cs"/>
          <w:rtl/>
        </w:rPr>
        <w:t xml:space="preserve"> שזה </w:t>
      </w:r>
      <w:proofErr w:type="spellStart"/>
      <w:r>
        <w:rPr>
          <w:rFonts w:hint="cs"/>
          <w:rtl/>
        </w:rPr>
        <w:t>באינץ</w:t>
      </w:r>
      <w:proofErr w:type="spellEnd"/>
      <w:r>
        <w:rPr>
          <w:rFonts w:hint="cs"/>
          <w:rtl/>
        </w:rPr>
        <w:t>.</w:t>
      </w:r>
    </w:p>
    <w:p w14:paraId="18DE47C4" w14:textId="5CBA46AF" w:rsidR="00D40593" w:rsidRDefault="00992188">
      <w:pPr>
        <w:rPr>
          <w:rtl/>
        </w:rPr>
      </w:pPr>
      <w:r>
        <w:t>Frequency</w:t>
      </w:r>
      <w:r>
        <w:rPr>
          <w:rFonts w:hint="cs"/>
          <w:rtl/>
        </w:rPr>
        <w:t xml:space="preserve"> אפשרות להכניס מספר. </w:t>
      </w:r>
    </w:p>
    <w:p w14:paraId="6FFE83F1" w14:textId="55EC2F86" w:rsidR="008449C2" w:rsidRDefault="008449C2">
      <w:pPr>
        <w:rPr>
          <w:rtl/>
        </w:rPr>
      </w:pPr>
      <w:r>
        <w:t>Gate setting</w:t>
      </w:r>
      <w:r w:rsidR="006D39AE">
        <w:rPr>
          <w:rFonts w:hint="cs"/>
          <w:rtl/>
        </w:rPr>
        <w:t>-</w:t>
      </w:r>
      <w:r w:rsidR="006D39AE">
        <w:t xml:space="preserve"> </w:t>
      </w:r>
      <w:r w:rsidR="006D39AE">
        <w:rPr>
          <w:rFonts w:hint="cs"/>
          <w:rtl/>
        </w:rPr>
        <w:t>להוסיף</w:t>
      </w:r>
      <w:r w:rsidR="00FB76B0">
        <w:rPr>
          <w:rFonts w:hint="cs"/>
          <w:rtl/>
        </w:rPr>
        <w:t xml:space="preserve"> עוד אפשריות של </w:t>
      </w:r>
      <w:r w:rsidR="00FB76B0">
        <w:t>gate</w:t>
      </w:r>
      <w:r w:rsidR="00FB76B0">
        <w:rPr>
          <w:rFonts w:hint="cs"/>
          <w:rtl/>
        </w:rPr>
        <w:t>.</w:t>
      </w:r>
    </w:p>
    <w:p w14:paraId="79443961" w14:textId="689FE94D" w:rsidR="00FB76B0" w:rsidRDefault="004118AD">
      <w:pPr>
        <w:rPr>
          <w:rtl/>
        </w:rPr>
      </w:pPr>
      <w:r>
        <w:t>Filter</w:t>
      </w:r>
      <w:r>
        <w:rPr>
          <w:rFonts w:hint="cs"/>
          <w:rtl/>
        </w:rPr>
        <w:t xml:space="preserve">- לאפשר אפשרות בחירה. </w:t>
      </w:r>
    </w:p>
    <w:p w14:paraId="656BF793" w14:textId="715923FB" w:rsidR="00B01038" w:rsidRDefault="002616EF">
      <w:pPr>
        <w:rPr>
          <w:rtl/>
        </w:rPr>
      </w:pPr>
      <w:r w:rsidRPr="002616EF">
        <w:rPr>
          <w:rFonts w:cs="Arial"/>
          <w:rtl/>
        </w:rPr>
        <w:drawing>
          <wp:inline distT="0" distB="0" distL="0" distR="0" wp14:anchorId="03C64A93" wp14:editId="73E68BE9">
            <wp:extent cx="5731510" cy="1091565"/>
            <wp:effectExtent l="0" t="0" r="2540" b="0"/>
            <wp:docPr id="17714520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52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29C1" w14:textId="176D6EA5" w:rsidR="002616EF" w:rsidRDefault="002616EF">
      <w:pPr>
        <w:rPr>
          <w:rtl/>
        </w:rPr>
      </w:pPr>
      <w:r>
        <w:rPr>
          <w:rFonts w:hint="cs"/>
          <w:rtl/>
        </w:rPr>
        <w:t xml:space="preserve">להוריד את </w:t>
      </w:r>
      <w:r w:rsidR="00472337">
        <w:t>frequency, size/ type</w:t>
      </w:r>
      <w:r w:rsidR="00472337">
        <w:rPr>
          <w:rFonts w:hint="cs"/>
          <w:rtl/>
        </w:rPr>
        <w:t>.</w:t>
      </w:r>
    </w:p>
    <w:p w14:paraId="433DF292" w14:textId="247DF55B" w:rsidR="006D39AE" w:rsidRDefault="006D39AE">
      <w:pPr>
        <w:rPr>
          <w:rtl/>
        </w:rPr>
      </w:pPr>
      <w:r>
        <w:rPr>
          <w:rFonts w:hint="cs"/>
          <w:rtl/>
        </w:rPr>
        <w:t xml:space="preserve">במקום התדירות לשים </w:t>
      </w:r>
      <w:r>
        <w:t>water path</w:t>
      </w:r>
    </w:p>
    <w:p w14:paraId="4FD4CB0E" w14:textId="0DACE512" w:rsidR="006D39AE" w:rsidRDefault="006D39AE">
      <w:pPr>
        <w:rPr>
          <w:rtl/>
        </w:rPr>
      </w:pPr>
    </w:p>
    <w:p w14:paraId="772CB404" w14:textId="401F2827" w:rsidR="00CF1727" w:rsidRDefault="00CF1727">
      <w:pPr>
        <w:rPr>
          <w:rtl/>
        </w:rPr>
      </w:pPr>
      <w:r>
        <w:rPr>
          <w:rFonts w:hint="cs"/>
          <w:rtl/>
        </w:rPr>
        <w:t xml:space="preserve">בכרטיס טכניקה להוריד את הכותרת </w:t>
      </w:r>
      <w:r>
        <w:t>transducer</w:t>
      </w:r>
      <w:r>
        <w:rPr>
          <w:rFonts w:hint="cs"/>
          <w:rtl/>
        </w:rPr>
        <w:t>.</w:t>
      </w:r>
    </w:p>
    <w:p w14:paraId="6514B4FF" w14:textId="73FAA6A3" w:rsidR="00CF1727" w:rsidRDefault="00CF1727">
      <w:pPr>
        <w:rPr>
          <w:rFonts w:hint="cs"/>
          <w:rtl/>
        </w:rPr>
      </w:pPr>
      <w:r w:rsidRPr="00CF1727">
        <w:rPr>
          <w:rFonts w:cs="Arial"/>
          <w:rtl/>
        </w:rPr>
        <w:lastRenderedPageBreak/>
        <w:drawing>
          <wp:inline distT="0" distB="0" distL="0" distR="0" wp14:anchorId="71D7A0E4" wp14:editId="6A5B2F2A">
            <wp:extent cx="2414045" cy="3649401"/>
            <wp:effectExtent l="0" t="0" r="5715" b="8255"/>
            <wp:docPr id="6208977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97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7364" cy="365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F87D" w14:textId="53EDEAE6" w:rsidR="00BD2FC2" w:rsidRDefault="00A333ED">
      <w:pPr>
        <w:rPr>
          <w:rFonts w:hint="cs"/>
          <w:rtl/>
        </w:rPr>
      </w:pPr>
      <w:r>
        <w:rPr>
          <w:rFonts w:hint="cs"/>
          <w:rtl/>
        </w:rPr>
        <w:t>בכרטיס טכניקה ה</w:t>
      </w:r>
      <w:r w:rsidR="00C82723">
        <w:rPr>
          <w:rFonts w:hint="cs"/>
          <w:rtl/>
        </w:rPr>
        <w:t xml:space="preserve">פרטים לא מופיעים כמו שהם מופיעים בתוכנה, חסרים פרמטרים מתוך התוכנה והוא מפספס חלקים שלמים. </w:t>
      </w:r>
    </w:p>
    <w:p w14:paraId="0657F674" w14:textId="77777777" w:rsidR="003647F6" w:rsidRDefault="003647F6">
      <w:pPr>
        <w:rPr>
          <w:rFonts w:hint="cs"/>
          <w:rtl/>
        </w:rPr>
      </w:pPr>
    </w:p>
    <w:p w14:paraId="22935A3F" w14:textId="77777777" w:rsidR="00DF2638" w:rsidRDefault="00DF2638">
      <w:pPr>
        <w:rPr>
          <w:rFonts w:hint="cs"/>
        </w:rPr>
      </w:pPr>
    </w:p>
    <w:p w14:paraId="23A05F37" w14:textId="77777777" w:rsidR="00491CFA" w:rsidRDefault="00491CFA">
      <w:pPr>
        <w:rPr>
          <w:rFonts w:hint="cs"/>
          <w:rtl/>
        </w:rPr>
      </w:pPr>
    </w:p>
    <w:sectPr w:rsidR="00491CFA" w:rsidSect="008B1A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E4"/>
    <w:rsid w:val="000869A6"/>
    <w:rsid w:val="000C5345"/>
    <w:rsid w:val="000D5F91"/>
    <w:rsid w:val="000E1984"/>
    <w:rsid w:val="00132C6E"/>
    <w:rsid w:val="00157686"/>
    <w:rsid w:val="001E64C0"/>
    <w:rsid w:val="002616EF"/>
    <w:rsid w:val="003647F6"/>
    <w:rsid w:val="003F06AF"/>
    <w:rsid w:val="004061CC"/>
    <w:rsid w:val="004118AD"/>
    <w:rsid w:val="00472337"/>
    <w:rsid w:val="00485B0D"/>
    <w:rsid w:val="00491CFA"/>
    <w:rsid w:val="005971A0"/>
    <w:rsid w:val="006B2FC1"/>
    <w:rsid w:val="006C233A"/>
    <w:rsid w:val="006D3876"/>
    <w:rsid w:val="006D39AE"/>
    <w:rsid w:val="007065E4"/>
    <w:rsid w:val="008449C2"/>
    <w:rsid w:val="008B1AB7"/>
    <w:rsid w:val="008C5DDF"/>
    <w:rsid w:val="008D16B9"/>
    <w:rsid w:val="008E6E21"/>
    <w:rsid w:val="00992188"/>
    <w:rsid w:val="009E7A72"/>
    <w:rsid w:val="00A02F43"/>
    <w:rsid w:val="00A333ED"/>
    <w:rsid w:val="00AB58E1"/>
    <w:rsid w:val="00B01038"/>
    <w:rsid w:val="00BD2FC2"/>
    <w:rsid w:val="00C63CE9"/>
    <w:rsid w:val="00C82723"/>
    <w:rsid w:val="00C97C68"/>
    <w:rsid w:val="00CF1727"/>
    <w:rsid w:val="00D40593"/>
    <w:rsid w:val="00DE7547"/>
    <w:rsid w:val="00DF2638"/>
    <w:rsid w:val="00F64B4C"/>
    <w:rsid w:val="00FA4F3C"/>
    <w:rsid w:val="00FB2CA4"/>
    <w:rsid w:val="00FB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A2763"/>
  <w15:chartTrackingRefBased/>
  <w15:docId w15:val="{23C7A4BB-9D0E-43BF-990C-4F2707219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6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06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06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06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065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065E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065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065E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065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065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6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06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06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06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65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6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065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6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6114</TotalTime>
  <Pages>3</Pages>
  <Words>206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נוהר לוי</dc:creator>
  <cp:keywords/>
  <dc:description/>
  <cp:lastModifiedBy>נוהר לוי</cp:lastModifiedBy>
  <cp:revision>32</cp:revision>
  <dcterms:created xsi:type="dcterms:W3CDTF">2026-02-22T11:20:00Z</dcterms:created>
  <dcterms:modified xsi:type="dcterms:W3CDTF">2026-02-26T17:14:00Z</dcterms:modified>
</cp:coreProperties>
</file>