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C7669" w14:paraId="68153FA9" w14:textId="77777777">
        <w:tc>
          <w:tcPr>
            <w:tcW w:w="10080" w:type="dxa"/>
            <w:tcBorders>
              <w:top w:val="none" w:sz="0" w:space="0" w:color="FFFFFF"/>
              <w:left w:val="none" w:sz="0" w:space="0" w:color="FFFFFF"/>
              <w:bottom w:val="none" w:sz="0" w:space="0" w:color="FFFFFF"/>
              <w:right w:val="none" w:sz="0" w:space="0" w:color="FFFFFF"/>
            </w:tcBorders>
            <w:shd w:val="clear" w:color="auto" w:fill="1B3A5C"/>
            <w:tcMar>
              <w:top w:w="600" w:type="dxa"/>
              <w:left w:w="600" w:type="dxa"/>
              <w:bottom w:w="600" w:type="dxa"/>
              <w:right w:w="600" w:type="dxa"/>
            </w:tcMar>
          </w:tcPr>
          <w:p w14:paraId="25C53E03" w14:textId="77777777" w:rsidR="001C7669" w:rsidRDefault="001C7669">
            <w:pPr>
              <w:spacing w:before="200"/>
            </w:pPr>
          </w:p>
          <w:p w14:paraId="1AE8B496" w14:textId="77777777" w:rsidR="001C7669" w:rsidRDefault="00000000">
            <w:r>
              <w:rPr>
                <w:b/>
                <w:bCs/>
                <w:color w:val="99BBCC"/>
                <w:spacing w:val="120"/>
                <w:sz w:val="20"/>
                <w:szCs w:val="20"/>
              </w:rPr>
              <w:t>THE LIFT FRAMEWORK</w:t>
            </w:r>
          </w:p>
          <w:p w14:paraId="6C649A82" w14:textId="77777777" w:rsidR="001C7669" w:rsidRDefault="001C7669">
            <w:pPr>
              <w:spacing w:before="80"/>
            </w:pPr>
          </w:p>
          <w:p w14:paraId="6A885A05" w14:textId="77777777" w:rsidR="001C7669" w:rsidRDefault="00000000">
            <w:r>
              <w:rPr>
                <w:b/>
                <w:bCs/>
                <w:color w:val="FFFFFF"/>
                <w:sz w:val="52"/>
                <w:szCs w:val="52"/>
              </w:rPr>
              <w:t>An AI Adoption Framework</w:t>
            </w:r>
          </w:p>
          <w:p w14:paraId="0BF26822" w14:textId="77777777" w:rsidR="001C7669" w:rsidRDefault="00000000">
            <w:r>
              <w:rPr>
                <w:color w:val="CCDDEE"/>
                <w:sz w:val="40"/>
                <w:szCs w:val="40"/>
              </w:rPr>
              <w:t>for Service-Based Organizations</w:t>
            </w:r>
          </w:p>
          <w:p w14:paraId="6D918C8F" w14:textId="77777777" w:rsidR="001C7669" w:rsidRDefault="001C7669">
            <w:pPr>
              <w:spacing w:before="160"/>
            </w:pPr>
          </w:p>
          <w:p w14:paraId="03CA2A3C" w14:textId="77777777" w:rsidR="001C7669" w:rsidRDefault="00000000">
            <w:r>
              <w:rPr>
                <w:i/>
                <w:iCs/>
                <w:color w:val="AACCDD"/>
                <w:sz w:val="26"/>
                <w:szCs w:val="26"/>
              </w:rPr>
              <w:t>Stop chasing tools. Start solving problems.</w:t>
            </w:r>
          </w:p>
          <w:p w14:paraId="7DC30301" w14:textId="77777777" w:rsidR="001C7669" w:rsidRDefault="001C7669">
            <w:pPr>
              <w:spacing w:before="24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2100"/>
              <w:gridCol w:w="2100"/>
            </w:tblGrid>
            <w:tr w:rsidR="001C7669" w14:paraId="2DD9B374" w14:textId="77777777">
              <w:tc>
                <w:tcPr>
                  <w:tcW w:w="2100" w:type="dxa"/>
                  <w:tcBorders>
                    <w:top w:val="none" w:sz="0" w:space="0" w:color="FFFFFF"/>
                    <w:left w:val="none" w:sz="0" w:space="0" w:color="FFFFFF"/>
                    <w:bottom w:val="none" w:sz="0" w:space="0" w:color="FFFFFF"/>
                    <w:right w:val="none" w:sz="0" w:space="0" w:color="FFFFFF"/>
                  </w:tcBorders>
                  <w:shd w:val="clear" w:color="auto" w:fill="2E86AB"/>
                  <w:tcMar>
                    <w:top w:w="120" w:type="dxa"/>
                    <w:left w:w="80" w:type="dxa"/>
                    <w:bottom w:w="120" w:type="dxa"/>
                    <w:right w:w="80" w:type="dxa"/>
                  </w:tcMar>
                </w:tcPr>
                <w:p w14:paraId="3D573AF2" w14:textId="77777777" w:rsidR="001C7669" w:rsidRDefault="00000000">
                  <w:pPr>
                    <w:jc w:val="center"/>
                  </w:pPr>
                  <w:r>
                    <w:rPr>
                      <w:b/>
                      <w:bCs/>
                      <w:color w:val="FFFFFF"/>
                      <w:sz w:val="52"/>
                      <w:szCs w:val="52"/>
                    </w:rPr>
                    <w:t>L</w:t>
                  </w:r>
                </w:p>
                <w:p w14:paraId="567D19DF" w14:textId="77777777" w:rsidR="001C7669" w:rsidRDefault="00000000">
                  <w:pPr>
                    <w:jc w:val="center"/>
                  </w:pPr>
                  <w:r>
                    <w:rPr>
                      <w:color w:val="CCDDEE"/>
                      <w:sz w:val="18"/>
                      <w:szCs w:val="18"/>
                    </w:rPr>
                    <w:t>Leverage</w:t>
                  </w:r>
                </w:p>
              </w:tc>
              <w:tc>
                <w:tcPr>
                  <w:tcW w:w="2100" w:type="dxa"/>
                  <w:tcBorders>
                    <w:top w:val="none" w:sz="0" w:space="0" w:color="FFFFFF"/>
                    <w:left w:val="none" w:sz="0" w:space="0" w:color="FFFFFF"/>
                    <w:bottom w:val="none" w:sz="0" w:space="0" w:color="FFFFFF"/>
                    <w:right w:val="none" w:sz="0" w:space="0" w:color="FFFFFF"/>
                  </w:tcBorders>
                  <w:shd w:val="clear" w:color="auto" w:fill="2E86AB"/>
                  <w:tcMar>
                    <w:top w:w="120" w:type="dxa"/>
                    <w:left w:w="80" w:type="dxa"/>
                    <w:bottom w:w="120" w:type="dxa"/>
                    <w:right w:w="80" w:type="dxa"/>
                  </w:tcMar>
                </w:tcPr>
                <w:p w14:paraId="1856768D" w14:textId="77777777" w:rsidR="001C7669" w:rsidRDefault="00000000">
                  <w:pPr>
                    <w:jc w:val="center"/>
                  </w:pPr>
                  <w:r>
                    <w:rPr>
                      <w:b/>
                      <w:bCs/>
                      <w:color w:val="FFFFFF"/>
                      <w:sz w:val="52"/>
                      <w:szCs w:val="52"/>
                    </w:rPr>
                    <w:t>I</w:t>
                  </w:r>
                </w:p>
                <w:p w14:paraId="480EC056" w14:textId="77777777" w:rsidR="001C7669" w:rsidRDefault="00000000">
                  <w:pPr>
                    <w:jc w:val="center"/>
                  </w:pPr>
                  <w:r>
                    <w:rPr>
                      <w:color w:val="CCDDEE"/>
                      <w:sz w:val="18"/>
                      <w:szCs w:val="18"/>
                    </w:rPr>
                    <w:t>Integrate</w:t>
                  </w:r>
                </w:p>
              </w:tc>
              <w:tc>
                <w:tcPr>
                  <w:tcW w:w="2100" w:type="dxa"/>
                  <w:tcBorders>
                    <w:top w:val="none" w:sz="0" w:space="0" w:color="FFFFFF"/>
                    <w:left w:val="none" w:sz="0" w:space="0" w:color="FFFFFF"/>
                    <w:bottom w:val="none" w:sz="0" w:space="0" w:color="FFFFFF"/>
                    <w:right w:val="none" w:sz="0" w:space="0" w:color="FFFFFF"/>
                  </w:tcBorders>
                  <w:shd w:val="clear" w:color="auto" w:fill="2E86AB"/>
                  <w:tcMar>
                    <w:top w:w="120" w:type="dxa"/>
                    <w:left w:w="80" w:type="dxa"/>
                    <w:bottom w:w="120" w:type="dxa"/>
                    <w:right w:w="80" w:type="dxa"/>
                  </w:tcMar>
                </w:tcPr>
                <w:p w14:paraId="78F57729" w14:textId="77777777" w:rsidR="001C7669" w:rsidRDefault="00000000">
                  <w:pPr>
                    <w:jc w:val="center"/>
                  </w:pPr>
                  <w:r>
                    <w:rPr>
                      <w:b/>
                      <w:bCs/>
                      <w:color w:val="FFFFFF"/>
                      <w:sz w:val="52"/>
                      <w:szCs w:val="52"/>
                    </w:rPr>
                    <w:t>F</w:t>
                  </w:r>
                </w:p>
                <w:p w14:paraId="7BE94A84" w14:textId="77777777" w:rsidR="001C7669" w:rsidRDefault="00000000">
                  <w:pPr>
                    <w:jc w:val="center"/>
                  </w:pPr>
                  <w:r>
                    <w:rPr>
                      <w:color w:val="CCDDEE"/>
                      <w:sz w:val="18"/>
                      <w:szCs w:val="18"/>
                    </w:rPr>
                    <w:t>Fortify</w:t>
                  </w:r>
                </w:p>
              </w:tc>
              <w:tc>
                <w:tcPr>
                  <w:tcW w:w="2100" w:type="dxa"/>
                  <w:tcBorders>
                    <w:top w:val="none" w:sz="0" w:space="0" w:color="FFFFFF"/>
                    <w:left w:val="none" w:sz="0" w:space="0" w:color="FFFFFF"/>
                    <w:bottom w:val="none" w:sz="0" w:space="0" w:color="FFFFFF"/>
                    <w:right w:val="none" w:sz="0" w:space="0" w:color="FFFFFF"/>
                  </w:tcBorders>
                  <w:shd w:val="clear" w:color="auto" w:fill="2E86AB"/>
                  <w:tcMar>
                    <w:top w:w="120" w:type="dxa"/>
                    <w:left w:w="80" w:type="dxa"/>
                    <w:bottom w:w="120" w:type="dxa"/>
                    <w:right w:w="80" w:type="dxa"/>
                  </w:tcMar>
                </w:tcPr>
                <w:p w14:paraId="3FDC9613" w14:textId="77777777" w:rsidR="001C7669" w:rsidRDefault="00000000">
                  <w:pPr>
                    <w:jc w:val="center"/>
                  </w:pPr>
                  <w:r>
                    <w:rPr>
                      <w:b/>
                      <w:bCs/>
                      <w:color w:val="FFFFFF"/>
                      <w:sz w:val="52"/>
                      <w:szCs w:val="52"/>
                    </w:rPr>
                    <w:t>T</w:t>
                  </w:r>
                </w:p>
                <w:p w14:paraId="0C7634F1" w14:textId="77777777" w:rsidR="001C7669" w:rsidRDefault="00000000">
                  <w:pPr>
                    <w:jc w:val="center"/>
                  </w:pPr>
                  <w:r>
                    <w:rPr>
                      <w:color w:val="CCDDEE"/>
                      <w:sz w:val="18"/>
                      <w:szCs w:val="18"/>
                    </w:rPr>
                    <w:t>Transform</w:t>
                  </w:r>
                </w:p>
              </w:tc>
            </w:tr>
          </w:tbl>
          <w:p w14:paraId="13C641EF" w14:textId="77777777" w:rsidR="001C7669" w:rsidRDefault="001C7669">
            <w:pPr>
              <w:spacing w:before="240"/>
            </w:pPr>
          </w:p>
          <w:p w14:paraId="37DC2AAB" w14:textId="77777777" w:rsidR="001C7669" w:rsidRDefault="00000000">
            <w:r>
              <w:rPr>
                <w:color w:val="7799AA"/>
                <w:sz w:val="20"/>
                <w:szCs w:val="20"/>
              </w:rPr>
              <w:t>v1.0 — Open Source Framework  |  github.com/lift-framework</w:t>
            </w:r>
          </w:p>
          <w:p w14:paraId="145DA87B" w14:textId="00BE7CA6" w:rsidR="001C7669" w:rsidRDefault="00E9716A">
            <w:pPr>
              <w:spacing w:before="200"/>
            </w:pPr>
            <w:r w:rsidRPr="00E9716A">
              <w:rPr>
                <w:color w:val="A5C9EB" w:themeColor="text2" w:themeTint="40"/>
              </w:rPr>
              <w:t xml:space="preserve">Created By : Amit Chauhan </w:t>
            </w:r>
          </w:p>
        </w:tc>
      </w:tr>
    </w:tbl>
    <w:p w14:paraId="12383374" w14:textId="77777777" w:rsidR="001C7669" w:rsidRDefault="001C7669">
      <w:pPr>
        <w:spacing w:before="400"/>
      </w:pPr>
    </w:p>
    <w:p w14:paraId="111AA2B0" w14:textId="77777777" w:rsidR="001C7669" w:rsidRDefault="00000000">
      <w:pPr>
        <w:spacing w:before="80" w:after="100"/>
      </w:pPr>
      <w:r>
        <w:rPr>
          <w:i/>
          <w:iCs/>
          <w:color w:val="1A1A1A"/>
        </w:rPr>
        <w:t>Most AI strategy advice is written for product companies, by product companies. It assumes you have engineering teams, a data infrastructure, and the luxury of experimentation without a billable hour in sight.</w:t>
      </w:r>
    </w:p>
    <w:p w14:paraId="45E00098" w14:textId="77777777" w:rsidR="001C7669" w:rsidRDefault="001C7669">
      <w:pPr>
        <w:spacing w:before="80"/>
      </w:pPr>
    </w:p>
    <w:p w14:paraId="3D83AC13" w14:textId="77777777" w:rsidR="001C7669" w:rsidRDefault="00000000">
      <w:pPr>
        <w:spacing w:before="80" w:after="100"/>
      </w:pPr>
      <w:r>
        <w:rPr>
          <w:color w:val="1A1A1A"/>
        </w:rPr>
        <w:t>LIFT is for everyone else.</w:t>
      </w:r>
    </w:p>
    <w:p w14:paraId="7F6D1B1B" w14:textId="77777777" w:rsidR="001C7669" w:rsidRDefault="001C7669">
      <w:pPr>
        <w:spacing w:before="80"/>
      </w:pPr>
    </w:p>
    <w:p w14:paraId="17B5E295" w14:textId="77777777" w:rsidR="001C7669" w:rsidRDefault="00000000">
      <w:pPr>
        <w:spacing w:before="80" w:after="100"/>
      </w:pPr>
      <w:r>
        <w:rPr>
          <w:color w:val="1A1A1A"/>
        </w:rPr>
        <w:t>Service agencies. Consultancies. Marketing firms. Professional services organizations. Companies where the product is people, relationships, and expertise — not software. Companies that have watched the AI hype cycle with a mix of FOMO and exhaustion, unsure where to start without getting burned.</w:t>
      </w:r>
    </w:p>
    <w:p w14:paraId="37C226B3" w14:textId="77777777" w:rsidR="001C7669" w:rsidRDefault="001C7669">
      <w:pPr>
        <w:spacing w:before="80"/>
      </w:pPr>
    </w:p>
    <w:p w14:paraId="2E538030" w14:textId="5720FCFB" w:rsidR="001C7669" w:rsidRDefault="00000000">
      <w:pPr>
        <w:spacing w:before="80" w:after="100"/>
      </w:pPr>
      <w:r>
        <w:rPr>
          <w:color w:val="1A1A1A"/>
        </w:rPr>
        <w:t xml:space="preserve">LIFT is a four-stage framework: Leverage your existing strengths to find the right problems. Integrate AI into real workflows with real adoption. Fortify your organization with </w:t>
      </w:r>
      <w:r w:rsidR="00E9716A">
        <w:rPr>
          <w:color w:val="1A1A1A"/>
        </w:rPr>
        <w:t>governance</w:t>
      </w:r>
      <w:r>
        <w:rPr>
          <w:color w:val="1A1A1A"/>
        </w:rPr>
        <w:t xml:space="preserve"> and resilience to sustain it. Transform what works into genuine competitive advantage.</w:t>
      </w:r>
    </w:p>
    <w:p w14:paraId="54697F23" w14:textId="77777777" w:rsidR="001C7669" w:rsidRDefault="001C76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1C7669" w14:paraId="7A46AB36"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60" w:type="dxa"/>
              <w:bottom w:w="120" w:type="dxa"/>
              <w:right w:w="160" w:type="dxa"/>
            </w:tcMar>
            <w:vAlign w:val="center"/>
          </w:tcPr>
          <w:p w14:paraId="6E3F496A" w14:textId="77777777" w:rsidR="001C7669" w:rsidRDefault="00000000">
            <w:pPr>
              <w:jc w:val="center"/>
            </w:pPr>
            <w:r>
              <w:rPr>
                <w:b/>
                <w:bCs/>
                <w:color w:val="FFFFFF"/>
                <w:sz w:val="20"/>
                <w:szCs w:val="20"/>
              </w:rPr>
              <w:t>THE CORE BELIEF</w:t>
            </w:r>
          </w:p>
        </w:tc>
        <w:tc>
          <w:tcPr>
            <w:tcW w:w="816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200" w:type="dxa"/>
              <w:bottom w:w="120" w:type="dxa"/>
              <w:right w:w="200" w:type="dxa"/>
            </w:tcMar>
          </w:tcPr>
          <w:p w14:paraId="0CF05056" w14:textId="3FEADB44" w:rsidR="001C7669" w:rsidRDefault="00000000">
            <w:r>
              <w:rPr>
                <w:i/>
                <w:iCs/>
                <w:color w:val="1A1A1A"/>
                <w:sz w:val="21"/>
                <w:szCs w:val="21"/>
              </w:rPr>
              <w:t>Most service companies approach AI by asking 'what tools should we adopt?' That is the wrong question. The right question is: '</w:t>
            </w:r>
            <w:r w:rsidR="00E9716A">
              <w:rPr>
                <w:i/>
                <w:iCs/>
                <w:color w:val="1A1A1A"/>
                <w:sz w:val="21"/>
                <w:szCs w:val="21"/>
              </w:rPr>
              <w:t>What</w:t>
            </w:r>
            <w:r>
              <w:rPr>
                <w:i/>
                <w:iCs/>
                <w:color w:val="1A1A1A"/>
                <w:sz w:val="21"/>
                <w:szCs w:val="21"/>
              </w:rPr>
              <w:t xml:space="preserve"> problems are worth solving, and is AI actually the right answer?'</w:t>
            </w:r>
          </w:p>
        </w:tc>
      </w:tr>
    </w:tbl>
    <w:p w14:paraId="04232AC3" w14:textId="77777777" w:rsidR="001C7669" w:rsidRDefault="001C7669">
      <w:pPr>
        <w:spacing w:before="200"/>
      </w:pPr>
    </w:p>
    <w:p w14:paraId="542C1CEE" w14:textId="77777777" w:rsidR="001C76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5B0F1A31"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240" w:type="dxa"/>
              <w:left w:w="360" w:type="dxa"/>
              <w:bottom w:w="240" w:type="dxa"/>
              <w:right w:w="360" w:type="dxa"/>
            </w:tcMar>
          </w:tcPr>
          <w:p w14:paraId="3B5EC91A" w14:textId="77777777" w:rsidR="001C7669" w:rsidRDefault="00000000">
            <w:r>
              <w:rPr>
                <w:b/>
                <w:bCs/>
                <w:color w:val="99BBCC"/>
                <w:spacing w:val="80"/>
                <w:sz w:val="18"/>
                <w:szCs w:val="18"/>
              </w:rPr>
              <w:lastRenderedPageBreak/>
              <w:t>BEFORE WE START</w:t>
            </w:r>
          </w:p>
          <w:p w14:paraId="3E55C0D7" w14:textId="77777777" w:rsidR="001C7669" w:rsidRDefault="001C7669">
            <w:pPr>
              <w:spacing w:before="60"/>
            </w:pPr>
          </w:p>
          <w:p w14:paraId="7AD3BC23" w14:textId="77777777" w:rsidR="001C7669" w:rsidRDefault="00000000">
            <w:r>
              <w:rPr>
                <w:b/>
                <w:bCs/>
                <w:color w:val="FFFFFF"/>
                <w:sz w:val="38"/>
                <w:szCs w:val="38"/>
              </w:rPr>
              <w:t>You Are Not Behind.</w:t>
            </w:r>
          </w:p>
          <w:p w14:paraId="27E58839" w14:textId="77777777" w:rsidR="001C7669" w:rsidRDefault="001C7669">
            <w:pPr>
              <w:spacing w:before="40"/>
            </w:pPr>
          </w:p>
          <w:p w14:paraId="2BA7AFC6" w14:textId="77777777" w:rsidR="001C7669" w:rsidRDefault="00000000">
            <w:r>
              <w:rPr>
                <w:i/>
                <w:iCs/>
                <w:color w:val="AACCDD"/>
              </w:rPr>
              <w:t>A plain-language guide to the noise you can safely ignore.</w:t>
            </w:r>
          </w:p>
        </w:tc>
      </w:tr>
    </w:tbl>
    <w:p w14:paraId="6D6CACC7" w14:textId="77777777" w:rsidR="001C7669" w:rsidRDefault="001C7669">
      <w:pPr>
        <w:spacing w:before="240"/>
      </w:pPr>
    </w:p>
    <w:p w14:paraId="7D2D4C78" w14:textId="77777777" w:rsidR="001C7669" w:rsidRDefault="00000000">
      <w:pPr>
        <w:spacing w:before="80" w:after="100"/>
      </w:pPr>
      <w:r>
        <w:rPr>
          <w:color w:val="1A1A1A"/>
        </w:rPr>
        <w:t>Before we get to the framework, we need to address something directly: the wall of noise that is making AI strategy harder than it needs to be. Terms like 'AI agents', 'multi-agent orchestration', and 'agentic workflows' are dominating conference talks, vendor decks, and LinkedIn feeds. And they are causing otherwise capable leaders to believe they are falling behind.</w:t>
      </w:r>
    </w:p>
    <w:p w14:paraId="4DDB934D" w14:textId="77777777" w:rsidR="001C7669" w:rsidRDefault="001C7669">
      <w:pPr>
        <w:spacing w:before="80"/>
      </w:pPr>
    </w:p>
    <w:p w14:paraId="7BAEC69D" w14:textId="77777777" w:rsidR="001C7669" w:rsidRDefault="00000000">
      <w:pPr>
        <w:spacing w:before="80" w:after="100"/>
      </w:pPr>
      <w:r>
        <w:rPr>
          <w:color w:val="1A1A1A"/>
        </w:rPr>
        <w:t>They are not. And neither are you.</w:t>
      </w:r>
    </w:p>
    <w:p w14:paraId="7B066679" w14:textId="77777777" w:rsidR="001C7669" w:rsidRDefault="001C7669">
      <w:pPr>
        <w:spacing w:before="80"/>
      </w:pPr>
    </w:p>
    <w:p w14:paraId="3F963076" w14:textId="7B6CFF1F" w:rsidR="001C7669" w:rsidRDefault="00000000">
      <w:pPr>
        <w:spacing w:before="80" w:after="100"/>
      </w:pPr>
      <w:r>
        <w:rPr>
          <w:color w:val="1A1A1A"/>
        </w:rPr>
        <w:t xml:space="preserve">Here is what you </w:t>
      </w:r>
      <w:r w:rsidR="001C30F9">
        <w:rPr>
          <w:color w:val="1A1A1A"/>
        </w:rPr>
        <w:t>need</w:t>
      </w:r>
      <w:r>
        <w:rPr>
          <w:color w:val="1A1A1A"/>
        </w:rPr>
        <w:t xml:space="preserve"> to know about each of these concepts — what they mean, who </w:t>
      </w:r>
      <w:r w:rsidR="001C30F9">
        <w:rPr>
          <w:color w:val="1A1A1A"/>
        </w:rPr>
        <w:t>needs</w:t>
      </w:r>
      <w:r>
        <w:rPr>
          <w:color w:val="1A1A1A"/>
        </w:rPr>
        <w:t xml:space="preserve"> them, and why most service organizations can safely set them aside for now.</w:t>
      </w:r>
    </w:p>
    <w:p w14:paraId="7FCDE61F" w14:textId="77777777" w:rsidR="001C7669" w:rsidRDefault="001C766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C7669" w14:paraId="308EA892"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160" w:type="dxa"/>
              <w:left w:w="200" w:type="dxa"/>
              <w:bottom w:w="160" w:type="dxa"/>
              <w:right w:w="200" w:type="dxa"/>
            </w:tcMar>
          </w:tcPr>
          <w:p w14:paraId="19022980" w14:textId="77777777" w:rsidR="001C7669" w:rsidRDefault="00000000">
            <w:r>
              <w:rPr>
                <w:b/>
                <w:bCs/>
                <w:color w:val="FFFFFF"/>
                <w:sz w:val="24"/>
                <w:szCs w:val="24"/>
              </w:rPr>
              <w:t>AI AGENTS</w:t>
            </w:r>
          </w:p>
          <w:p w14:paraId="02FEDF42" w14:textId="77777777" w:rsidR="001C7669" w:rsidRDefault="001C7669">
            <w:pPr>
              <w:spacing w:before="60"/>
            </w:pPr>
          </w:p>
          <w:p w14:paraId="06C78C98" w14:textId="77777777" w:rsidR="001C7669" w:rsidRDefault="00000000">
            <w:r>
              <w:rPr>
                <w:i/>
                <w:iCs/>
                <w:color w:val="AACCDD"/>
                <w:sz w:val="18"/>
                <w:szCs w:val="18"/>
              </w:rPr>
              <w:t>Autonomy vs. Automation</w:t>
            </w:r>
          </w:p>
        </w:tc>
        <w:tc>
          <w:tcPr>
            <w:tcW w:w="6560" w:type="dxa"/>
            <w:tcBorders>
              <w:top w:val="single" w:sz="1" w:space="0" w:color="CCCCCC"/>
              <w:left w:val="single" w:sz="1" w:space="0" w:color="CCCCCC"/>
              <w:bottom w:val="single" w:sz="1" w:space="0" w:color="CCCCCC"/>
              <w:right w:val="single" w:sz="1" w:space="0" w:color="CCCCCC"/>
            </w:tcBorders>
            <w:shd w:val="clear" w:color="auto" w:fill="EFF4F8"/>
            <w:tcMar>
              <w:top w:w="160" w:type="dxa"/>
              <w:left w:w="240" w:type="dxa"/>
              <w:bottom w:w="160" w:type="dxa"/>
              <w:right w:w="240" w:type="dxa"/>
            </w:tcMar>
          </w:tcPr>
          <w:p w14:paraId="30695DBE" w14:textId="3207C187" w:rsidR="001C7669" w:rsidRDefault="00000000">
            <w:r>
              <w:rPr>
                <w:b/>
                <w:bCs/>
                <w:color w:val="1B3A5C"/>
                <w:sz w:val="20"/>
                <w:szCs w:val="20"/>
              </w:rPr>
              <w:t xml:space="preserve">What it </w:t>
            </w:r>
            <w:r w:rsidR="001C30F9">
              <w:rPr>
                <w:b/>
                <w:bCs/>
                <w:color w:val="1B3A5C"/>
                <w:sz w:val="20"/>
                <w:szCs w:val="20"/>
              </w:rPr>
              <w:t>means</w:t>
            </w:r>
            <w:r>
              <w:rPr>
                <w:b/>
                <w:bCs/>
                <w:color w:val="1B3A5C"/>
                <w:sz w:val="20"/>
                <w:szCs w:val="20"/>
              </w:rPr>
              <w:t>:</w:t>
            </w:r>
          </w:p>
          <w:p w14:paraId="553E072C" w14:textId="77777777" w:rsidR="001C7669" w:rsidRDefault="001C7669">
            <w:pPr>
              <w:spacing w:before="40"/>
            </w:pPr>
          </w:p>
          <w:p w14:paraId="47A606AD" w14:textId="77777777" w:rsidR="001C7669" w:rsidRDefault="00000000">
            <w:r>
              <w:rPr>
                <w:color w:val="1A1A1A"/>
                <w:sz w:val="20"/>
                <w:szCs w:val="20"/>
              </w:rPr>
              <w:t>An AI agent is a system that can take actions autonomously — making decisions, using tools, and pursuing a goal with minimal human involvement between steps. It does not just answer questions. It acts.</w:t>
            </w:r>
          </w:p>
          <w:p w14:paraId="475AFB5B" w14:textId="77777777" w:rsidR="001C7669" w:rsidRDefault="001C7669">
            <w:pPr>
              <w:spacing w:before="120"/>
            </w:pPr>
          </w:p>
          <w:p w14:paraId="0869AA1A" w14:textId="77777777" w:rsidR="001C7669" w:rsidRDefault="00000000">
            <w:r>
              <w:rPr>
                <w:b/>
                <w:bCs/>
                <w:color w:val="1B3A5C"/>
                <w:sz w:val="20"/>
                <w:szCs w:val="20"/>
              </w:rPr>
              <w:t>The critical distinction:</w:t>
            </w:r>
          </w:p>
          <w:p w14:paraId="58AF6B54" w14:textId="77777777" w:rsidR="001C7669" w:rsidRDefault="001C7669">
            <w:pPr>
              <w:spacing w:before="40"/>
            </w:pPr>
          </w:p>
          <w:p w14:paraId="5CB56515" w14:textId="77777777" w:rsidR="001C7669" w:rsidRDefault="00000000">
            <w:r>
              <w:rPr>
                <w:color w:val="1A1A1A"/>
                <w:sz w:val="20"/>
                <w:szCs w:val="20"/>
              </w:rPr>
              <w:t>Automation executes a defined process reliably. Agents make judgment calls inside an open-ended process. Most service companies need the former, not the latter — and confusing the two leads to over-engineered solutions for problems that a well-designed workflow would solve more reliably and safely.</w:t>
            </w:r>
          </w:p>
          <w:p w14:paraId="35F3C23A" w14:textId="77777777" w:rsidR="001C7669" w:rsidRDefault="001C7669">
            <w:pPr>
              <w:spacing w:before="120"/>
            </w:pPr>
          </w:p>
          <w:p w14:paraId="636EFE9D" w14:textId="0A2F8E9C" w:rsidR="001C7669" w:rsidRDefault="00000000">
            <w:r>
              <w:rPr>
                <w:b/>
                <w:bCs/>
                <w:color w:val="1B3A5C"/>
                <w:sz w:val="20"/>
                <w:szCs w:val="20"/>
              </w:rPr>
              <w:t xml:space="preserve">Who </w:t>
            </w:r>
            <w:r w:rsidR="00E9716A">
              <w:rPr>
                <w:b/>
                <w:bCs/>
                <w:color w:val="1B3A5C"/>
                <w:sz w:val="20"/>
                <w:szCs w:val="20"/>
              </w:rPr>
              <w:t>need</w:t>
            </w:r>
            <w:r>
              <w:rPr>
                <w:b/>
                <w:bCs/>
                <w:color w:val="1B3A5C"/>
                <w:sz w:val="20"/>
                <w:szCs w:val="20"/>
              </w:rPr>
              <w:t xml:space="preserve"> agents right now:</w:t>
            </w:r>
          </w:p>
          <w:p w14:paraId="342ABB2E" w14:textId="77777777" w:rsidR="001C7669" w:rsidRDefault="001C7669">
            <w:pPr>
              <w:spacing w:before="40"/>
            </w:pPr>
          </w:p>
          <w:p w14:paraId="665BADFF" w14:textId="6ED99BB1" w:rsidR="001C7669" w:rsidRDefault="00000000">
            <w:r>
              <w:rPr>
                <w:color w:val="1A1A1A"/>
                <w:sz w:val="20"/>
                <w:szCs w:val="20"/>
              </w:rPr>
              <w:t xml:space="preserve">Organizations that have already automated their core workflows, have strong data infrastructure, and need AI to handle genuinely unpredictable, open-ended tasks. That is </w:t>
            </w:r>
            <w:r w:rsidR="001C30F9">
              <w:rPr>
                <w:color w:val="1A1A1A"/>
                <w:sz w:val="20"/>
                <w:szCs w:val="20"/>
              </w:rPr>
              <w:t xml:space="preserve">not the case for </w:t>
            </w:r>
            <w:r>
              <w:rPr>
                <w:color w:val="1A1A1A"/>
                <w:sz w:val="20"/>
                <w:szCs w:val="20"/>
              </w:rPr>
              <w:t>most service companies today. If you are still manually producing the same reports every week, you do not have an agent problem. You have a workflow problem.</w:t>
            </w:r>
          </w:p>
          <w:p w14:paraId="662F0B1E" w14:textId="77777777" w:rsidR="001C7669" w:rsidRDefault="001C7669">
            <w:pPr>
              <w:spacing w:before="120"/>
            </w:pPr>
          </w:p>
          <w:p w14:paraId="35CA64ED" w14:textId="77777777" w:rsidR="001C7669" w:rsidRDefault="00000000">
            <w:r>
              <w:rPr>
                <w:b/>
                <w:bCs/>
                <w:color w:val="2A7A4F"/>
                <w:sz w:val="20"/>
                <w:szCs w:val="20"/>
              </w:rPr>
              <w:t xml:space="preserve">The reassurance: </w:t>
            </w:r>
            <w:r>
              <w:rPr>
                <w:color w:val="1A1A1A"/>
                <w:sz w:val="20"/>
                <w:szCs w:val="20"/>
              </w:rPr>
              <w:t>Not adopting agents is not a strategic failure. It is often the right call. Autonomy without operational maturity introduces risk, not advantage.</w:t>
            </w:r>
          </w:p>
        </w:tc>
      </w:tr>
    </w:tbl>
    <w:p w14:paraId="6BE5C606" w14:textId="77777777" w:rsidR="001C7669" w:rsidRDefault="001C766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C7669" w14:paraId="7FC35DBF" w14:textId="77777777">
        <w:tc>
          <w:tcPr>
            <w:tcW w:w="2800" w:type="dxa"/>
            <w:tcBorders>
              <w:top w:val="single" w:sz="1" w:space="0" w:color="CCCCCC"/>
              <w:left w:val="single" w:sz="1" w:space="0" w:color="CCCCCC"/>
              <w:bottom w:val="single" w:sz="1" w:space="0" w:color="CCCCCC"/>
              <w:right w:val="single" w:sz="1" w:space="0" w:color="CCCCCC"/>
            </w:tcBorders>
            <w:shd w:val="clear" w:color="auto" w:fill="2E86AB"/>
            <w:tcMar>
              <w:top w:w="160" w:type="dxa"/>
              <w:left w:w="200" w:type="dxa"/>
              <w:bottom w:w="160" w:type="dxa"/>
              <w:right w:w="200" w:type="dxa"/>
            </w:tcMar>
          </w:tcPr>
          <w:p w14:paraId="68EABDFA" w14:textId="77777777" w:rsidR="001C7669" w:rsidRDefault="00000000">
            <w:r>
              <w:rPr>
                <w:b/>
                <w:bCs/>
                <w:color w:val="FFFFFF"/>
                <w:sz w:val="24"/>
                <w:szCs w:val="24"/>
              </w:rPr>
              <w:lastRenderedPageBreak/>
              <w:t>MULTI-AGENT ORCHESTRATION</w:t>
            </w:r>
          </w:p>
          <w:p w14:paraId="10870BF2" w14:textId="77777777" w:rsidR="001C7669" w:rsidRDefault="001C7669">
            <w:pPr>
              <w:spacing w:before="60"/>
            </w:pPr>
          </w:p>
          <w:p w14:paraId="27E1FA83" w14:textId="77777777" w:rsidR="001C7669" w:rsidRDefault="00000000">
            <w:r>
              <w:rPr>
                <w:i/>
                <w:iCs/>
                <w:color w:val="CCDDEE"/>
                <w:sz w:val="18"/>
                <w:szCs w:val="18"/>
              </w:rPr>
              <w:t>&amp; Agentic Workflows</w:t>
            </w:r>
          </w:p>
        </w:tc>
        <w:tc>
          <w:tcPr>
            <w:tcW w:w="6560" w:type="dxa"/>
            <w:tcBorders>
              <w:top w:val="single" w:sz="1" w:space="0" w:color="CCCCCC"/>
              <w:left w:val="single" w:sz="1" w:space="0" w:color="CCCCCC"/>
              <w:bottom w:val="single" w:sz="1" w:space="0" w:color="CCCCCC"/>
              <w:right w:val="single" w:sz="1" w:space="0" w:color="CCCCCC"/>
            </w:tcBorders>
            <w:shd w:val="clear" w:color="auto" w:fill="EFF4F8"/>
            <w:tcMar>
              <w:top w:w="160" w:type="dxa"/>
              <w:left w:w="240" w:type="dxa"/>
              <w:bottom w:w="160" w:type="dxa"/>
              <w:right w:w="240" w:type="dxa"/>
            </w:tcMar>
          </w:tcPr>
          <w:p w14:paraId="235444E4" w14:textId="6057D9B5" w:rsidR="001C7669" w:rsidRDefault="00000000">
            <w:r>
              <w:rPr>
                <w:b/>
                <w:bCs/>
                <w:color w:val="1B3A5C"/>
                <w:sz w:val="20"/>
                <w:szCs w:val="20"/>
              </w:rPr>
              <w:t xml:space="preserve">What </w:t>
            </w:r>
            <w:r w:rsidR="00E9716A">
              <w:rPr>
                <w:b/>
                <w:bCs/>
                <w:color w:val="1B3A5C"/>
                <w:sz w:val="20"/>
                <w:szCs w:val="20"/>
              </w:rPr>
              <w:t>does it</w:t>
            </w:r>
            <w:r>
              <w:rPr>
                <w:b/>
                <w:bCs/>
                <w:color w:val="1B3A5C"/>
                <w:sz w:val="20"/>
                <w:szCs w:val="20"/>
              </w:rPr>
              <w:t xml:space="preserve"> </w:t>
            </w:r>
            <w:r w:rsidR="00E9716A">
              <w:rPr>
                <w:b/>
                <w:bCs/>
                <w:color w:val="1B3A5C"/>
                <w:sz w:val="20"/>
                <w:szCs w:val="20"/>
              </w:rPr>
              <w:t>mean</w:t>
            </w:r>
            <w:r>
              <w:rPr>
                <w:b/>
                <w:bCs/>
                <w:color w:val="1B3A5C"/>
                <w:sz w:val="20"/>
                <w:szCs w:val="20"/>
              </w:rPr>
              <w:t>:</w:t>
            </w:r>
          </w:p>
          <w:p w14:paraId="72E39560" w14:textId="77777777" w:rsidR="001C7669" w:rsidRDefault="001C7669">
            <w:pPr>
              <w:spacing w:before="40"/>
            </w:pPr>
          </w:p>
          <w:p w14:paraId="1FE666B5" w14:textId="57CBE740" w:rsidR="001C7669" w:rsidRDefault="00000000">
            <w:r>
              <w:rPr>
                <w:color w:val="1A1A1A"/>
                <w:sz w:val="20"/>
                <w:szCs w:val="20"/>
              </w:rPr>
              <w:t xml:space="preserve">Multi-agent orchestration is a system where multiple AI agents coordinate with each other to complete complex tasks — one agent </w:t>
            </w:r>
            <w:r w:rsidR="00E9716A">
              <w:rPr>
                <w:color w:val="1A1A1A"/>
                <w:sz w:val="20"/>
                <w:szCs w:val="20"/>
              </w:rPr>
              <w:t>research</w:t>
            </w:r>
            <w:r>
              <w:rPr>
                <w:color w:val="1A1A1A"/>
                <w:sz w:val="20"/>
                <w:szCs w:val="20"/>
              </w:rPr>
              <w:t xml:space="preserve">, another writes, another reviews, a fourth </w:t>
            </w:r>
            <w:r w:rsidR="001C30F9">
              <w:rPr>
                <w:color w:val="1A1A1A"/>
                <w:sz w:val="20"/>
                <w:szCs w:val="20"/>
              </w:rPr>
              <w:t>decision</w:t>
            </w:r>
            <w:r>
              <w:rPr>
                <w:color w:val="1A1A1A"/>
                <w:sz w:val="20"/>
                <w:szCs w:val="20"/>
              </w:rPr>
              <w:t>. It is genuinely powerful technology. It is also genuinely complex to build, govern, and debug.</w:t>
            </w:r>
          </w:p>
          <w:p w14:paraId="64FEF7B5" w14:textId="77777777" w:rsidR="001C7669" w:rsidRDefault="001C7669">
            <w:pPr>
              <w:spacing w:before="120"/>
            </w:pPr>
          </w:p>
          <w:p w14:paraId="2471BF4F" w14:textId="77777777" w:rsidR="001C7669" w:rsidRDefault="00000000">
            <w:r>
              <w:rPr>
                <w:i/>
                <w:iCs/>
                <w:color w:val="1A1A1A"/>
                <w:sz w:val="20"/>
                <w:szCs w:val="20"/>
              </w:rPr>
              <w:t>'Agentic workflow' is the softer version of the same idea — a workflow where AI takes initiative and chains steps together rather than waiting for human prompts at each stage.</w:t>
            </w:r>
          </w:p>
          <w:p w14:paraId="3AC50A66" w14:textId="77777777" w:rsidR="001C7669" w:rsidRDefault="001C7669">
            <w:pPr>
              <w:spacing w:before="120"/>
            </w:pPr>
          </w:p>
          <w:p w14:paraId="342CB695" w14:textId="77777777" w:rsidR="001C7669" w:rsidRDefault="00000000">
            <w:r>
              <w:rPr>
                <w:b/>
                <w:bCs/>
                <w:color w:val="1B3A5C"/>
                <w:sz w:val="20"/>
                <w:szCs w:val="20"/>
              </w:rPr>
              <w:t>Why leaders feel behind:</w:t>
            </w:r>
          </w:p>
          <w:p w14:paraId="32654F91" w14:textId="77777777" w:rsidR="001C7669" w:rsidRDefault="001C7669">
            <w:pPr>
              <w:spacing w:before="40"/>
            </w:pPr>
          </w:p>
          <w:p w14:paraId="73AA348E" w14:textId="77777777" w:rsidR="001C7669" w:rsidRDefault="00000000">
            <w:r>
              <w:rPr>
                <w:color w:val="1A1A1A"/>
                <w:sz w:val="20"/>
                <w:szCs w:val="20"/>
              </w:rPr>
              <w:t>Vendors, consultants, and conference speakers present this as the obvious next frontier — implying that companies not pursuing it are being left behind. What they do not say is that the vast majority of organizations using these systems are technology companies with dedicated AI engineering teams, not service organizations trying to improve how they write proposals or onboard clients.</w:t>
            </w:r>
          </w:p>
          <w:p w14:paraId="63AF2558" w14:textId="77777777" w:rsidR="001C7669" w:rsidRDefault="001C7669">
            <w:pPr>
              <w:spacing w:before="120"/>
            </w:pPr>
          </w:p>
          <w:p w14:paraId="51388140" w14:textId="77777777" w:rsidR="001C7669" w:rsidRDefault="00000000">
            <w:r>
              <w:rPr>
                <w:b/>
                <w:bCs/>
                <w:color w:val="2A7A4F"/>
                <w:sz w:val="20"/>
                <w:szCs w:val="20"/>
              </w:rPr>
              <w:t xml:space="preserve">The reassurance: </w:t>
            </w:r>
            <w:r>
              <w:rPr>
                <w:color w:val="1A1A1A"/>
                <w:sz w:val="20"/>
                <w:szCs w:val="20"/>
              </w:rPr>
              <w:t>If your workflows are not yet automated, multi-agent orchestration is not the next step. It is several steps from where you need to start. The sequence matters: automate first, prove value, build governance, then — and only if the problem genuinely requires it — consider autonomy.</w:t>
            </w:r>
          </w:p>
        </w:tc>
      </w:tr>
    </w:tbl>
    <w:p w14:paraId="04F05F01" w14:textId="77777777" w:rsidR="001C7669" w:rsidRDefault="001C766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C7669" w14:paraId="4F4F0B13" w14:textId="77777777">
        <w:tc>
          <w:tcPr>
            <w:tcW w:w="2800" w:type="dxa"/>
            <w:tcBorders>
              <w:top w:val="single" w:sz="1" w:space="0" w:color="CCCCCC"/>
              <w:left w:val="single" w:sz="1" w:space="0" w:color="CCCCCC"/>
              <w:bottom w:val="single" w:sz="1" w:space="0" w:color="CCCCCC"/>
              <w:right w:val="single" w:sz="1" w:space="0" w:color="CCCCCC"/>
            </w:tcBorders>
            <w:shd w:val="clear" w:color="auto" w:fill="2A5C3A"/>
            <w:tcMar>
              <w:top w:w="160" w:type="dxa"/>
              <w:left w:w="200" w:type="dxa"/>
              <w:bottom w:w="160" w:type="dxa"/>
              <w:right w:w="200" w:type="dxa"/>
            </w:tcMar>
          </w:tcPr>
          <w:p w14:paraId="14794B29" w14:textId="77777777" w:rsidR="001C7669" w:rsidRDefault="00000000">
            <w:r>
              <w:rPr>
                <w:b/>
                <w:bCs/>
                <w:color w:val="FFFFFF"/>
                <w:sz w:val="24"/>
                <w:szCs w:val="24"/>
              </w:rPr>
              <w:t>'WE NEED TO BUILD OUR OWN AI'</w:t>
            </w:r>
          </w:p>
          <w:p w14:paraId="0C45144D" w14:textId="77777777" w:rsidR="001C7669" w:rsidRDefault="001C7669">
            <w:pPr>
              <w:spacing w:before="60"/>
            </w:pPr>
          </w:p>
          <w:p w14:paraId="51288E7C" w14:textId="77777777" w:rsidR="001C7669" w:rsidRDefault="00000000">
            <w:r>
              <w:rPr>
                <w:i/>
                <w:iCs/>
                <w:color w:val="AADDAA"/>
                <w:sz w:val="18"/>
                <w:szCs w:val="18"/>
              </w:rPr>
              <w:t>The Build Pressure</w:t>
            </w:r>
          </w:p>
        </w:tc>
        <w:tc>
          <w:tcPr>
            <w:tcW w:w="6560" w:type="dxa"/>
            <w:tcBorders>
              <w:top w:val="single" w:sz="1" w:space="0" w:color="CCCCCC"/>
              <w:left w:val="single" w:sz="1" w:space="0" w:color="CCCCCC"/>
              <w:bottom w:val="single" w:sz="1" w:space="0" w:color="CCCCCC"/>
              <w:right w:val="single" w:sz="1" w:space="0" w:color="CCCCCC"/>
            </w:tcBorders>
            <w:shd w:val="clear" w:color="auto" w:fill="EFF4F8"/>
            <w:tcMar>
              <w:top w:w="160" w:type="dxa"/>
              <w:left w:w="240" w:type="dxa"/>
              <w:bottom w:w="160" w:type="dxa"/>
              <w:right w:w="240" w:type="dxa"/>
            </w:tcMar>
          </w:tcPr>
          <w:p w14:paraId="1BEF13F3" w14:textId="746DA8CF" w:rsidR="001C7669" w:rsidRDefault="00000000">
            <w:r>
              <w:rPr>
                <w:b/>
                <w:bCs/>
                <w:color w:val="1B3A5C"/>
                <w:sz w:val="20"/>
                <w:szCs w:val="20"/>
              </w:rPr>
              <w:t xml:space="preserve">Where </w:t>
            </w:r>
            <w:r w:rsidR="001C30F9">
              <w:rPr>
                <w:b/>
                <w:bCs/>
                <w:color w:val="1B3A5C"/>
                <w:sz w:val="20"/>
                <w:szCs w:val="20"/>
              </w:rPr>
              <w:t>does this</w:t>
            </w:r>
            <w:r>
              <w:rPr>
                <w:b/>
                <w:bCs/>
                <w:color w:val="1B3A5C"/>
                <w:sz w:val="20"/>
                <w:szCs w:val="20"/>
              </w:rPr>
              <w:t xml:space="preserve"> pressure </w:t>
            </w:r>
            <w:r w:rsidR="001C30F9">
              <w:rPr>
                <w:b/>
                <w:bCs/>
                <w:color w:val="1B3A5C"/>
                <w:sz w:val="20"/>
                <w:szCs w:val="20"/>
              </w:rPr>
              <w:t>come</w:t>
            </w:r>
            <w:r>
              <w:rPr>
                <w:b/>
                <w:bCs/>
                <w:color w:val="1B3A5C"/>
                <w:sz w:val="20"/>
                <w:szCs w:val="20"/>
              </w:rPr>
              <w:t xml:space="preserve"> from:</w:t>
            </w:r>
          </w:p>
          <w:p w14:paraId="3DDD1025" w14:textId="77777777" w:rsidR="001C7669" w:rsidRDefault="001C7669">
            <w:pPr>
              <w:spacing w:before="40"/>
            </w:pPr>
          </w:p>
          <w:p w14:paraId="64C11E20" w14:textId="77777777" w:rsidR="001C7669" w:rsidRDefault="00000000">
            <w:r>
              <w:rPr>
                <w:color w:val="1A1A1A"/>
                <w:sz w:val="20"/>
                <w:szCs w:val="20"/>
              </w:rPr>
              <w:t>A combination of vendor messaging ('own your AI stack'), fear of data exposure with third-party tools, and a genuine desire for differentiation leads many service company leaders to believe they need to build proprietary AI systems. Sometimes this is true. Mostly, it is not.</w:t>
            </w:r>
          </w:p>
          <w:p w14:paraId="5FADA4CA" w14:textId="77777777" w:rsidR="001C7669" w:rsidRDefault="001C7669">
            <w:pPr>
              <w:spacing w:before="120"/>
            </w:pPr>
          </w:p>
          <w:p w14:paraId="2397BA31" w14:textId="389D29E4" w:rsidR="001C7669" w:rsidRDefault="00000000">
            <w:r>
              <w:rPr>
                <w:b/>
                <w:bCs/>
                <w:color w:val="1B3A5C"/>
                <w:sz w:val="20"/>
                <w:szCs w:val="20"/>
              </w:rPr>
              <w:t xml:space="preserve">What building </w:t>
            </w:r>
            <w:r w:rsidR="001C30F9">
              <w:rPr>
                <w:b/>
                <w:bCs/>
                <w:color w:val="1B3A5C"/>
                <w:sz w:val="20"/>
                <w:szCs w:val="20"/>
              </w:rPr>
              <w:t>requires</w:t>
            </w:r>
            <w:r>
              <w:rPr>
                <w:b/>
                <w:bCs/>
                <w:color w:val="1B3A5C"/>
                <w:sz w:val="20"/>
                <w:szCs w:val="20"/>
              </w:rPr>
              <w:t>:</w:t>
            </w:r>
          </w:p>
          <w:p w14:paraId="0ECEB75B" w14:textId="77777777" w:rsidR="001C7669" w:rsidRDefault="001C7669">
            <w:pPr>
              <w:spacing w:before="40"/>
            </w:pPr>
          </w:p>
          <w:p w14:paraId="2B5CD176" w14:textId="77777777" w:rsidR="001C7669" w:rsidRDefault="00000000">
            <w:r>
              <w:rPr>
                <w:color w:val="1A1A1A"/>
                <w:sz w:val="20"/>
                <w:szCs w:val="20"/>
              </w:rPr>
              <w:t>Engineering talent to build and maintain it. Clean, structured proprietary data to train or fine-tune on. Ongoing investment to keep pace with a rapidly evolving underlying technology. A genuine reason why an off-the-shelf solution cannot solve the problem. Most service companies do not have the first three — and the fourth is rarer than vendors suggest.</w:t>
            </w:r>
          </w:p>
          <w:p w14:paraId="22DC6693" w14:textId="77777777" w:rsidR="001C7669" w:rsidRDefault="001C7669">
            <w:pPr>
              <w:spacing w:before="120"/>
            </w:pPr>
          </w:p>
          <w:p w14:paraId="7C57CC8C" w14:textId="77777777" w:rsidR="001C7669" w:rsidRDefault="00000000">
            <w:r>
              <w:rPr>
                <w:b/>
                <w:bCs/>
                <w:color w:val="2A7A4F"/>
                <w:sz w:val="20"/>
                <w:szCs w:val="20"/>
              </w:rPr>
              <w:t xml:space="preserve">The reassurance: </w:t>
            </w:r>
            <w:r>
              <w:rPr>
                <w:color w:val="1A1A1A"/>
                <w:sz w:val="20"/>
                <w:szCs w:val="20"/>
              </w:rPr>
              <w:t>Using well-designed commercial AI tools intelligently is not a compromise position. It is the right move for almost every service organization today. Competitive advantage comes from how you use AI, not from whether you built it. Spend your energy on workflow design, adoption, and measurement — not infrastructure.</w:t>
            </w:r>
          </w:p>
        </w:tc>
      </w:tr>
    </w:tbl>
    <w:p w14:paraId="2668A741" w14:textId="77777777" w:rsidR="001C7669" w:rsidRDefault="001C766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6CD68E0B" w14:textId="77777777">
        <w:tc>
          <w:tcPr>
            <w:tcW w:w="9360" w:type="dxa"/>
            <w:tcBorders>
              <w:top w:val="single" w:sz="1" w:space="0" w:color="CCCCCC"/>
              <w:left w:val="single" w:sz="1" w:space="0" w:color="CCCCCC"/>
              <w:bottom w:val="single" w:sz="1" w:space="0" w:color="CCCCCC"/>
              <w:right w:val="single" w:sz="1" w:space="0" w:color="CCCCCC"/>
            </w:tcBorders>
            <w:shd w:val="clear" w:color="auto" w:fill="D0E4EF"/>
            <w:tcMar>
              <w:top w:w="200" w:type="dxa"/>
              <w:left w:w="300" w:type="dxa"/>
              <w:bottom w:w="200" w:type="dxa"/>
              <w:right w:w="300" w:type="dxa"/>
            </w:tcMar>
          </w:tcPr>
          <w:p w14:paraId="17E529CE" w14:textId="77777777" w:rsidR="001C7669" w:rsidRDefault="00000000">
            <w:pPr>
              <w:jc w:val="center"/>
            </w:pPr>
            <w:r>
              <w:rPr>
                <w:b/>
                <w:bCs/>
                <w:color w:val="1B3A5C"/>
                <w:sz w:val="26"/>
                <w:szCs w:val="26"/>
              </w:rPr>
              <w:t>The Sequence That Actually Works</w:t>
            </w:r>
          </w:p>
          <w:p w14:paraId="4D81785C" w14:textId="77777777" w:rsidR="001C7669" w:rsidRDefault="001C7669">
            <w:pPr>
              <w:spacing w:before="100"/>
            </w:pPr>
          </w:p>
          <w:p w14:paraId="7AF347EC" w14:textId="1F524D91" w:rsidR="001C7669" w:rsidRDefault="00000000">
            <w:r>
              <w:rPr>
                <w:b/>
                <w:bCs/>
                <w:color w:val="2E86AB"/>
              </w:rPr>
              <w:t xml:space="preserve">Automate before you orchestrate.  Prove before you scale.  </w:t>
            </w:r>
            <w:r w:rsidR="001C30F9">
              <w:rPr>
                <w:b/>
                <w:bCs/>
                <w:color w:val="2E86AB"/>
              </w:rPr>
              <w:t>Use it</w:t>
            </w:r>
            <w:r>
              <w:rPr>
                <w:b/>
                <w:bCs/>
                <w:color w:val="2E86AB"/>
              </w:rPr>
              <w:t xml:space="preserve"> before you </w:t>
            </w:r>
            <w:r w:rsidR="001C30F9">
              <w:rPr>
                <w:b/>
                <w:bCs/>
                <w:color w:val="2E86AB"/>
              </w:rPr>
              <w:t>build it</w:t>
            </w:r>
            <w:r>
              <w:rPr>
                <w:b/>
                <w:bCs/>
                <w:color w:val="2E86AB"/>
              </w:rPr>
              <w:t>.</w:t>
            </w:r>
          </w:p>
          <w:p w14:paraId="621B1527" w14:textId="77777777" w:rsidR="001C7669" w:rsidRDefault="001C7669">
            <w:pPr>
              <w:spacing w:before="80"/>
            </w:pPr>
          </w:p>
          <w:p w14:paraId="44077314" w14:textId="77777777" w:rsidR="001C7669" w:rsidRDefault="00000000">
            <w:r>
              <w:rPr>
                <w:color w:val="1A1A1A"/>
                <w:sz w:val="20"/>
                <w:szCs w:val="20"/>
              </w:rPr>
              <w:t>The companies that will build real AI advantage over the next three years are not the ones who chased the most sophisticated technology first. They are the ones who got very good at the fundamentals — identifying real problems, designing reliable workflows, measuring outcomes honestly — and built from there. That is exactly what LIFT is designed to help you do.</w:t>
            </w:r>
          </w:p>
        </w:tc>
      </w:tr>
    </w:tbl>
    <w:p w14:paraId="7E143CA5" w14:textId="77777777" w:rsidR="001C7669" w:rsidRDefault="001C7669">
      <w:pPr>
        <w:spacing w:before="200"/>
      </w:pPr>
    </w:p>
    <w:p w14:paraId="6967817F" w14:textId="77777777" w:rsidR="001C76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0C49DD3C"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200" w:type="dxa"/>
              <w:left w:w="300" w:type="dxa"/>
              <w:bottom w:w="200" w:type="dxa"/>
              <w:right w:w="300" w:type="dxa"/>
            </w:tcMar>
          </w:tcPr>
          <w:p w14:paraId="42DFD335" w14:textId="77777777" w:rsidR="001C7669" w:rsidRDefault="00000000">
            <w:r>
              <w:rPr>
                <w:b/>
                <w:bCs/>
                <w:color w:val="99BBCC"/>
                <w:sz w:val="18"/>
                <w:szCs w:val="18"/>
              </w:rPr>
              <w:lastRenderedPageBreak/>
              <w:t>SECTION L</w:t>
            </w:r>
          </w:p>
          <w:p w14:paraId="1FB66B94" w14:textId="77777777" w:rsidR="001C7669" w:rsidRDefault="00000000">
            <w:r>
              <w:rPr>
                <w:b/>
                <w:bCs/>
                <w:color w:val="FFFFFF"/>
                <w:sz w:val="34"/>
                <w:szCs w:val="34"/>
              </w:rPr>
              <w:t>Leverage</w:t>
            </w:r>
          </w:p>
          <w:p w14:paraId="3449BFA5" w14:textId="77777777" w:rsidR="001C7669" w:rsidRDefault="00000000">
            <w:r>
              <w:rPr>
                <w:i/>
                <w:iCs/>
                <w:color w:val="CCDDEE"/>
                <w:sz w:val="20"/>
                <w:szCs w:val="20"/>
              </w:rPr>
              <w:t>Use what you already have — find the right problems in your existing strengths and assets</w:t>
            </w:r>
          </w:p>
        </w:tc>
      </w:tr>
    </w:tbl>
    <w:p w14:paraId="08B8F46F" w14:textId="77777777" w:rsidR="001C7669" w:rsidRDefault="001C7669">
      <w:pPr>
        <w:spacing w:before="240"/>
      </w:pPr>
    </w:p>
    <w:p w14:paraId="3A85EB31" w14:textId="77777777" w:rsidR="001C7669" w:rsidRDefault="00000000">
      <w:pPr>
        <w:pStyle w:val="Heading2"/>
      </w:pPr>
      <w:r>
        <w:t>The Honest Maturity Model</w:t>
      </w:r>
    </w:p>
    <w:p w14:paraId="3E9C785D" w14:textId="639BEF98" w:rsidR="001C7669" w:rsidRDefault="00000000">
      <w:pPr>
        <w:spacing w:before="80" w:after="100"/>
      </w:pPr>
      <w:r>
        <w:rPr>
          <w:color w:val="1A1A1A"/>
        </w:rPr>
        <w:t xml:space="preserve">Before any strategy conversation, you need an honest read of where your organization sits. Not where you aspire to be. Not where the vendor pitch deck says you should be. Where you </w:t>
      </w:r>
      <w:r w:rsidR="001C30F9">
        <w:rPr>
          <w:color w:val="1A1A1A"/>
        </w:rPr>
        <w:t>are</w:t>
      </w:r>
      <w:r>
        <w:rPr>
          <w:color w:val="1A1A1A"/>
        </w:rPr>
        <w:t xml:space="preserve"> today.</w:t>
      </w:r>
    </w:p>
    <w:p w14:paraId="13C25F28" w14:textId="77777777" w:rsidR="001C7669" w:rsidRDefault="001C7669">
      <w:pPr>
        <w:spacing w:before="120"/>
      </w:pPr>
    </w:p>
    <w:p w14:paraId="22C92D11" w14:textId="77777777" w:rsidR="001C7669" w:rsidRDefault="00000000">
      <w:pPr>
        <w:spacing w:before="80" w:after="100"/>
      </w:pPr>
      <w:r>
        <w:rPr>
          <w:color w:val="1A1A1A"/>
        </w:rPr>
        <w:t>Most companies overestimate their readiness and underestimate the work required. The model below is deliberately blunt.</w:t>
      </w:r>
    </w:p>
    <w:p w14:paraId="1AD2AD1C" w14:textId="77777777" w:rsidR="001C7669" w:rsidRDefault="001C766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4835"/>
        <w:gridCol w:w="3254"/>
      </w:tblGrid>
      <w:tr w:rsidR="001C7669" w14:paraId="6393CBC6"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47CD09" w14:textId="77777777" w:rsidR="001C7669" w:rsidRDefault="00000000">
            <w:pPr>
              <w:jc w:val="center"/>
            </w:pPr>
            <w:r>
              <w:rPr>
                <w:b/>
                <w:bCs/>
                <w:color w:val="FFFFFF"/>
                <w:sz w:val="20"/>
                <w:szCs w:val="20"/>
              </w:rPr>
              <w:t>Level</w:t>
            </w:r>
          </w:p>
        </w:tc>
        <w:tc>
          <w:tcPr>
            <w:tcW w:w="48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60" w:type="dxa"/>
              <w:bottom w:w="80" w:type="dxa"/>
              <w:right w:w="160" w:type="dxa"/>
            </w:tcMar>
          </w:tcPr>
          <w:p w14:paraId="20919F26" w14:textId="77777777" w:rsidR="001C7669" w:rsidRDefault="00000000">
            <w:r>
              <w:rPr>
                <w:b/>
                <w:bCs/>
                <w:color w:val="FFFFFF"/>
                <w:sz w:val="20"/>
                <w:szCs w:val="20"/>
              </w:rPr>
              <w:t>What it looks like</w:t>
            </w:r>
          </w:p>
        </w:tc>
        <w:tc>
          <w:tcPr>
            <w:tcW w:w="32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60" w:type="dxa"/>
              <w:bottom w:w="80" w:type="dxa"/>
              <w:right w:w="160" w:type="dxa"/>
            </w:tcMar>
          </w:tcPr>
          <w:p w14:paraId="0D933638" w14:textId="77777777" w:rsidR="001C7669" w:rsidRDefault="00000000">
            <w:r>
              <w:rPr>
                <w:b/>
                <w:bCs/>
                <w:color w:val="FFFFFF"/>
                <w:sz w:val="20"/>
                <w:szCs w:val="20"/>
              </w:rPr>
              <w:t>Honest signal</w:t>
            </w:r>
          </w:p>
        </w:tc>
      </w:tr>
      <w:tr w:rsidR="001C7669" w14:paraId="4A681401" w14:textId="77777777">
        <w:tc>
          <w:tcPr>
            <w:tcW w:w="1200" w:type="dxa"/>
            <w:tcBorders>
              <w:top w:val="single" w:sz="1" w:space="0" w:color="CCCCCC"/>
              <w:left w:val="single" w:sz="1" w:space="0" w:color="CCCCCC"/>
              <w:bottom w:val="single" w:sz="1" w:space="0" w:color="CCCCCC"/>
              <w:right w:val="single" w:sz="1" w:space="0" w:color="CCCCCC"/>
            </w:tcBorders>
            <w:shd w:val="clear" w:color="auto" w:fill="3A6B8C"/>
            <w:tcMar>
              <w:top w:w="100" w:type="dxa"/>
              <w:left w:w="120" w:type="dxa"/>
              <w:bottom w:w="100" w:type="dxa"/>
              <w:right w:w="120" w:type="dxa"/>
            </w:tcMar>
          </w:tcPr>
          <w:p w14:paraId="37FD4512" w14:textId="77777777" w:rsidR="001C7669" w:rsidRDefault="00000000">
            <w:pPr>
              <w:jc w:val="center"/>
            </w:pPr>
            <w:r>
              <w:rPr>
                <w:b/>
                <w:bCs/>
                <w:color w:val="FFFFFF"/>
                <w:sz w:val="24"/>
                <w:szCs w:val="24"/>
              </w:rPr>
              <w:t>0</w:t>
            </w:r>
          </w:p>
          <w:p w14:paraId="0A4F8AB9" w14:textId="77777777" w:rsidR="001C7669" w:rsidRDefault="00000000">
            <w:pPr>
              <w:jc w:val="center"/>
            </w:pPr>
            <w:r>
              <w:rPr>
                <w:b/>
                <w:bCs/>
                <w:color w:val="FFFFFF"/>
                <w:sz w:val="18"/>
                <w:szCs w:val="18"/>
              </w:rPr>
              <w:t>Ground Zero</w:t>
            </w:r>
          </w:p>
        </w:tc>
        <w:tc>
          <w:tcPr>
            <w:tcW w:w="488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60" w:type="dxa"/>
              <w:bottom w:w="100" w:type="dxa"/>
              <w:right w:w="160" w:type="dxa"/>
            </w:tcMar>
          </w:tcPr>
          <w:p w14:paraId="2889A41D" w14:textId="77777777" w:rsidR="001C7669" w:rsidRDefault="00000000">
            <w:r>
              <w:rPr>
                <w:color w:val="1A1A1A"/>
                <w:sz w:val="20"/>
                <w:szCs w:val="20"/>
              </w:rPr>
              <w:t>No meaningful AI usage. Possibly a ChatGPT account someone opened once. No internal discussion, no budget, no owner.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369BC42" w14:textId="77777777" w:rsidR="001C7669" w:rsidRDefault="00000000">
            <w:r>
              <w:rPr>
                <w:i/>
                <w:iCs/>
                <w:color w:val="555555"/>
                <w:sz w:val="20"/>
                <w:szCs w:val="20"/>
              </w:rPr>
              <w:t>You're not behind. You haven't started.</w:t>
            </w:r>
          </w:p>
        </w:tc>
      </w:tr>
      <w:tr w:rsidR="001C7669" w14:paraId="5A4412C5" w14:textId="77777777">
        <w:tc>
          <w:tcPr>
            <w:tcW w:w="1200" w:type="dxa"/>
            <w:tcBorders>
              <w:top w:val="single" w:sz="1" w:space="0" w:color="CCCCCC"/>
              <w:left w:val="single" w:sz="1" w:space="0" w:color="CCCCCC"/>
              <w:bottom w:val="single" w:sz="1" w:space="0" w:color="CCCCCC"/>
              <w:right w:val="single" w:sz="1" w:space="0" w:color="CCCCCC"/>
            </w:tcBorders>
            <w:shd w:val="clear" w:color="auto" w:fill="2E6E8A"/>
            <w:tcMar>
              <w:top w:w="100" w:type="dxa"/>
              <w:left w:w="120" w:type="dxa"/>
              <w:bottom w:w="100" w:type="dxa"/>
              <w:right w:w="120" w:type="dxa"/>
            </w:tcMar>
          </w:tcPr>
          <w:p w14:paraId="15D45703" w14:textId="77777777" w:rsidR="001C7669" w:rsidRDefault="00000000">
            <w:pPr>
              <w:jc w:val="center"/>
            </w:pPr>
            <w:r>
              <w:rPr>
                <w:b/>
                <w:bCs/>
                <w:color w:val="FFFFFF"/>
                <w:sz w:val="24"/>
                <w:szCs w:val="24"/>
              </w:rPr>
              <w:t>1</w:t>
            </w:r>
          </w:p>
          <w:p w14:paraId="0E1AD01B" w14:textId="77777777" w:rsidR="001C7669" w:rsidRDefault="00000000">
            <w:pPr>
              <w:jc w:val="center"/>
            </w:pPr>
            <w:r>
              <w:rPr>
                <w:b/>
                <w:bCs/>
                <w:color w:val="FFFFFF"/>
                <w:sz w:val="18"/>
                <w:szCs w:val="18"/>
              </w:rPr>
              <w:t>Tool Chaos</w:t>
            </w:r>
          </w:p>
        </w:tc>
        <w:tc>
          <w:tcPr>
            <w:tcW w:w="488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60" w:type="dxa"/>
              <w:bottom w:w="100" w:type="dxa"/>
              <w:right w:w="160" w:type="dxa"/>
            </w:tcMar>
          </w:tcPr>
          <w:p w14:paraId="35AE5042" w14:textId="6712F1C2" w:rsidR="001C7669" w:rsidRDefault="00000000">
            <w:r>
              <w:rPr>
                <w:color w:val="1A1A1A"/>
                <w:sz w:val="20"/>
                <w:szCs w:val="20"/>
              </w:rPr>
              <w:t xml:space="preserve">Individuals </w:t>
            </w:r>
            <w:r w:rsidR="001C30F9">
              <w:rPr>
                <w:color w:val="1A1A1A"/>
                <w:sz w:val="20"/>
                <w:szCs w:val="20"/>
              </w:rPr>
              <w:t>use</w:t>
            </w:r>
            <w:r>
              <w:rPr>
                <w:color w:val="1A1A1A"/>
                <w:sz w:val="20"/>
                <w:szCs w:val="20"/>
              </w:rPr>
              <w:t xml:space="preserve"> AI tools on their own — different tools, no shared approach, no measurement, no visibility from leadership.</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B49D382" w14:textId="77777777" w:rsidR="001C7669" w:rsidRDefault="00000000">
            <w:r>
              <w:rPr>
                <w:i/>
                <w:iCs/>
                <w:color w:val="555555"/>
                <w:sz w:val="20"/>
                <w:szCs w:val="20"/>
              </w:rPr>
              <w:t>Lots of activity. Zero strategy.</w:t>
            </w:r>
          </w:p>
        </w:tc>
      </w:tr>
      <w:tr w:rsidR="001C7669" w14:paraId="3FF97859" w14:textId="77777777">
        <w:tc>
          <w:tcPr>
            <w:tcW w:w="1200" w:type="dxa"/>
            <w:tcBorders>
              <w:top w:val="single" w:sz="1" w:space="0" w:color="CCCCCC"/>
              <w:left w:val="single" w:sz="1" w:space="0" w:color="CCCCCC"/>
              <w:bottom w:val="single" w:sz="1" w:space="0" w:color="CCCCCC"/>
              <w:right w:val="single" w:sz="1" w:space="0" w:color="CCCCCC"/>
            </w:tcBorders>
            <w:shd w:val="clear" w:color="auto" w:fill="256A87"/>
            <w:tcMar>
              <w:top w:w="100" w:type="dxa"/>
              <w:left w:w="120" w:type="dxa"/>
              <w:bottom w:w="100" w:type="dxa"/>
              <w:right w:w="120" w:type="dxa"/>
            </w:tcMar>
          </w:tcPr>
          <w:p w14:paraId="0090E2D1" w14:textId="77777777" w:rsidR="001C7669" w:rsidRDefault="00000000">
            <w:pPr>
              <w:jc w:val="center"/>
            </w:pPr>
            <w:r>
              <w:rPr>
                <w:b/>
                <w:bCs/>
                <w:color w:val="FFFFFF"/>
                <w:sz w:val="24"/>
                <w:szCs w:val="24"/>
              </w:rPr>
              <w:t>2</w:t>
            </w:r>
          </w:p>
          <w:p w14:paraId="515A17D5" w14:textId="77777777" w:rsidR="001C7669" w:rsidRDefault="00000000">
            <w:pPr>
              <w:jc w:val="center"/>
            </w:pPr>
            <w:r>
              <w:rPr>
                <w:b/>
                <w:bCs/>
                <w:color w:val="FFFFFF"/>
                <w:sz w:val="18"/>
                <w:szCs w:val="18"/>
              </w:rPr>
              <w:t>Structured Pilots</w:t>
            </w:r>
          </w:p>
        </w:tc>
        <w:tc>
          <w:tcPr>
            <w:tcW w:w="488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60" w:type="dxa"/>
              <w:bottom w:w="100" w:type="dxa"/>
              <w:right w:w="160" w:type="dxa"/>
            </w:tcMar>
          </w:tcPr>
          <w:p w14:paraId="08513128" w14:textId="77777777" w:rsidR="001C7669" w:rsidRDefault="00000000">
            <w:r>
              <w:rPr>
                <w:color w:val="1A1A1A"/>
                <w:sz w:val="20"/>
                <w:szCs w:val="20"/>
              </w:rPr>
              <w:t>Intentional experiments in defined workflows. Someone owns it. There's a hypothesis, a timeline, and a way to measure success.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D78441" w14:textId="77777777" w:rsidR="001C7669" w:rsidRDefault="00000000">
            <w:r>
              <w:rPr>
                <w:i/>
                <w:iCs/>
                <w:color w:val="555555"/>
                <w:sz w:val="20"/>
                <w:szCs w:val="20"/>
              </w:rPr>
              <w:t>This is where real learning begins.</w:t>
            </w:r>
          </w:p>
        </w:tc>
      </w:tr>
      <w:tr w:rsidR="001C7669" w14:paraId="78C69A40" w14:textId="77777777">
        <w:tc>
          <w:tcPr>
            <w:tcW w:w="1200" w:type="dxa"/>
            <w:tcBorders>
              <w:top w:val="single" w:sz="1" w:space="0" w:color="CCCCCC"/>
              <w:left w:val="single" w:sz="1" w:space="0" w:color="CCCCCC"/>
              <w:bottom w:val="single" w:sz="1" w:space="0" w:color="CCCCCC"/>
              <w:right w:val="single" w:sz="1" w:space="0" w:color="CCCCCC"/>
            </w:tcBorders>
            <w:shd w:val="clear" w:color="auto" w:fill="1E6685"/>
            <w:tcMar>
              <w:top w:w="100" w:type="dxa"/>
              <w:left w:w="120" w:type="dxa"/>
              <w:bottom w:w="100" w:type="dxa"/>
              <w:right w:w="120" w:type="dxa"/>
            </w:tcMar>
          </w:tcPr>
          <w:p w14:paraId="608AB3CA" w14:textId="77777777" w:rsidR="001C7669" w:rsidRDefault="00000000">
            <w:pPr>
              <w:jc w:val="center"/>
            </w:pPr>
            <w:r>
              <w:rPr>
                <w:b/>
                <w:bCs/>
                <w:color w:val="FFFFFF"/>
                <w:sz w:val="24"/>
                <w:szCs w:val="24"/>
              </w:rPr>
              <w:t>3</w:t>
            </w:r>
          </w:p>
          <w:p w14:paraId="442034D5" w14:textId="77777777" w:rsidR="001C7669" w:rsidRDefault="00000000">
            <w:pPr>
              <w:jc w:val="center"/>
            </w:pPr>
            <w:r>
              <w:rPr>
                <w:b/>
                <w:bCs/>
                <w:color w:val="FFFFFF"/>
                <w:sz w:val="18"/>
                <w:szCs w:val="18"/>
              </w:rPr>
              <w:t>Scaled Practice</w:t>
            </w:r>
          </w:p>
        </w:tc>
        <w:tc>
          <w:tcPr>
            <w:tcW w:w="488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60" w:type="dxa"/>
              <w:bottom w:w="100" w:type="dxa"/>
              <w:right w:w="160" w:type="dxa"/>
            </w:tcMar>
          </w:tcPr>
          <w:p w14:paraId="2297B12A" w14:textId="77777777" w:rsidR="001C7669" w:rsidRDefault="00000000">
            <w:r>
              <w:rPr>
                <w:color w:val="1A1A1A"/>
                <w:sz w:val="20"/>
                <w:szCs w:val="20"/>
              </w:rPr>
              <w:t>Proven use cases are standardized. AI is embedded in how work gets done. New hires are onboarded with AI expectations.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0744D4F" w14:textId="77777777" w:rsidR="001C7669" w:rsidRDefault="00000000">
            <w:r>
              <w:rPr>
                <w:i/>
                <w:iCs/>
                <w:color w:val="555555"/>
                <w:sz w:val="20"/>
                <w:szCs w:val="20"/>
              </w:rPr>
              <w:t>Strategy is now operational.</w:t>
            </w:r>
          </w:p>
        </w:tc>
      </w:tr>
      <w:tr w:rsidR="001C7669" w14:paraId="1AF5FB4C" w14:textId="77777777">
        <w:tc>
          <w:tcPr>
            <w:tcW w:w="1200" w:type="dxa"/>
            <w:tcBorders>
              <w:top w:val="single" w:sz="1" w:space="0" w:color="CCCCCC"/>
              <w:left w:val="single" w:sz="1" w:space="0" w:color="CCCCCC"/>
              <w:bottom w:val="single" w:sz="1" w:space="0" w:color="CCCCCC"/>
              <w:right w:val="single" w:sz="1" w:space="0" w:color="CCCCCC"/>
            </w:tcBorders>
            <w:shd w:val="clear" w:color="auto" w:fill="175E79"/>
            <w:tcMar>
              <w:top w:w="100" w:type="dxa"/>
              <w:left w:w="120" w:type="dxa"/>
              <w:bottom w:w="100" w:type="dxa"/>
              <w:right w:w="120" w:type="dxa"/>
            </w:tcMar>
          </w:tcPr>
          <w:p w14:paraId="76187F2F" w14:textId="77777777" w:rsidR="001C7669" w:rsidRDefault="00000000">
            <w:pPr>
              <w:jc w:val="center"/>
            </w:pPr>
            <w:r>
              <w:rPr>
                <w:b/>
                <w:bCs/>
                <w:color w:val="FFFFFF"/>
                <w:sz w:val="24"/>
                <w:szCs w:val="24"/>
              </w:rPr>
              <w:t>4</w:t>
            </w:r>
          </w:p>
          <w:p w14:paraId="24D42AAF" w14:textId="77777777" w:rsidR="001C7669" w:rsidRDefault="00000000">
            <w:pPr>
              <w:jc w:val="center"/>
            </w:pPr>
            <w:r>
              <w:rPr>
                <w:b/>
                <w:bCs/>
                <w:color w:val="FFFFFF"/>
                <w:sz w:val="18"/>
                <w:szCs w:val="18"/>
              </w:rPr>
              <w:t>Competitive Advantage</w:t>
            </w:r>
          </w:p>
        </w:tc>
        <w:tc>
          <w:tcPr>
            <w:tcW w:w="488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60" w:type="dxa"/>
              <w:bottom w:w="100" w:type="dxa"/>
              <w:right w:w="160" w:type="dxa"/>
            </w:tcMar>
          </w:tcPr>
          <w:p w14:paraId="7A7631BE" w14:textId="6C475D2A" w:rsidR="001C7669" w:rsidRDefault="00000000">
            <w:r>
              <w:rPr>
                <w:color w:val="1A1A1A"/>
                <w:sz w:val="20"/>
                <w:szCs w:val="20"/>
              </w:rPr>
              <w:t xml:space="preserve">AI enables things your competitors cannot easily replicate. It's a differentiator in the market, not just an </w:t>
            </w:r>
            <w:r w:rsidR="001C30F9">
              <w:rPr>
                <w:color w:val="1A1A1A"/>
                <w:sz w:val="20"/>
                <w:szCs w:val="20"/>
              </w:rPr>
              <w:t>efficient</w:t>
            </w:r>
            <w:r>
              <w:rPr>
                <w:color w:val="1A1A1A"/>
                <w:sz w:val="20"/>
                <w:szCs w:val="20"/>
              </w:rPr>
              <w:t xml:space="preserve"> tool.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35F52BE" w14:textId="77777777" w:rsidR="001C7669" w:rsidRDefault="00000000">
            <w:r>
              <w:rPr>
                <w:i/>
                <w:iCs/>
                <w:color w:val="555555"/>
                <w:sz w:val="20"/>
                <w:szCs w:val="20"/>
              </w:rPr>
              <w:t>You're building a moat.</w:t>
            </w:r>
          </w:p>
        </w:tc>
      </w:tr>
    </w:tbl>
    <w:p w14:paraId="69B655E5" w14:textId="77777777" w:rsidR="001C7669" w:rsidRDefault="001C766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1C7669" w14:paraId="5185E4D0"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60" w:type="dxa"/>
              <w:bottom w:w="120" w:type="dxa"/>
              <w:right w:w="160" w:type="dxa"/>
            </w:tcMar>
            <w:vAlign w:val="center"/>
          </w:tcPr>
          <w:p w14:paraId="130A1061" w14:textId="77777777" w:rsidR="001C7669" w:rsidRDefault="00000000">
            <w:pPr>
              <w:jc w:val="center"/>
            </w:pPr>
            <w:r>
              <w:rPr>
                <w:b/>
                <w:bCs/>
                <w:color w:val="FFFFFF"/>
                <w:sz w:val="20"/>
                <w:szCs w:val="20"/>
              </w:rPr>
              <w:t>REALITY CHECK</w:t>
            </w:r>
          </w:p>
        </w:tc>
        <w:tc>
          <w:tcPr>
            <w:tcW w:w="816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200" w:type="dxa"/>
              <w:bottom w:w="120" w:type="dxa"/>
              <w:right w:w="200" w:type="dxa"/>
            </w:tcMar>
          </w:tcPr>
          <w:p w14:paraId="04231915" w14:textId="77777777" w:rsidR="001C7669" w:rsidRDefault="00000000">
            <w:r>
              <w:rPr>
                <w:i/>
                <w:iCs/>
                <w:color w:val="1A1A1A"/>
                <w:sz w:val="21"/>
                <w:szCs w:val="21"/>
              </w:rPr>
              <w:t>Most service companies are at Level 1 — Tool Chaos — and mistake it for Level 2. Having tools is not the same as having a strategy. The difference is ownership, hypothesis, and measurement.</w:t>
            </w:r>
          </w:p>
        </w:tc>
      </w:tr>
    </w:tbl>
    <w:p w14:paraId="18A7E385" w14:textId="77777777" w:rsidR="001C7669" w:rsidRDefault="001C7669">
      <w:pPr>
        <w:spacing w:before="200"/>
      </w:pPr>
    </w:p>
    <w:p w14:paraId="609E3688" w14:textId="77777777" w:rsidR="001C30F9" w:rsidRDefault="001C30F9">
      <w:pPr>
        <w:pStyle w:val="Heading2"/>
      </w:pPr>
    </w:p>
    <w:p w14:paraId="5CA74D87" w14:textId="77777777" w:rsidR="001C30F9" w:rsidRDefault="001C30F9">
      <w:pPr>
        <w:pStyle w:val="Heading2"/>
      </w:pPr>
    </w:p>
    <w:p w14:paraId="15CF83BC" w14:textId="77777777" w:rsidR="001C30F9" w:rsidRDefault="001C30F9">
      <w:pPr>
        <w:pStyle w:val="Heading2"/>
      </w:pPr>
    </w:p>
    <w:p w14:paraId="199A48ED" w14:textId="77777777" w:rsidR="001C30F9" w:rsidRDefault="001C30F9">
      <w:pPr>
        <w:pStyle w:val="Heading2"/>
      </w:pPr>
    </w:p>
    <w:p w14:paraId="7BD024A1" w14:textId="54FD6F0E" w:rsidR="001C7669" w:rsidRDefault="00000000">
      <w:pPr>
        <w:pStyle w:val="Heading2"/>
      </w:pPr>
      <w:r>
        <w:lastRenderedPageBreak/>
        <w:t>Readiness Dimensions</w:t>
      </w:r>
    </w:p>
    <w:p w14:paraId="7B1A20FB" w14:textId="77777777" w:rsidR="001C7669" w:rsidRDefault="00000000">
      <w:pPr>
        <w:spacing w:before="80" w:after="100"/>
      </w:pPr>
      <w:r>
        <w:rPr>
          <w:color w:val="1A1A1A"/>
        </w:rPr>
        <w:t>Your maturity level is an average across five dimensions. You may be ahead in some and behind in others. Knowing the gap is the point.</w:t>
      </w:r>
    </w:p>
    <w:p w14:paraId="34703DFD" w14:textId="77777777" w:rsidR="001C7669" w:rsidRDefault="001C76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60"/>
        <w:gridCol w:w="2600"/>
      </w:tblGrid>
      <w:tr w:rsidR="001C7669" w14:paraId="76DC4CAC"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106CFAD" w14:textId="77777777" w:rsidR="001C7669" w:rsidRDefault="00000000">
            <w:r>
              <w:rPr>
                <w:b/>
                <w:bCs/>
                <w:color w:val="FFFFFF"/>
                <w:sz w:val="20"/>
                <w:szCs w:val="20"/>
              </w:rPr>
              <w:t>Dimension</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0D5A059B" w14:textId="77777777" w:rsidR="001C7669" w:rsidRDefault="00000000">
            <w:r>
              <w:rPr>
                <w:b/>
                <w:bCs/>
                <w:color w:val="FFFFFF"/>
                <w:sz w:val="20"/>
                <w:szCs w:val="20"/>
              </w:rPr>
              <w:t>Key question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195B20C" w14:textId="77777777" w:rsidR="001C7669" w:rsidRDefault="00000000">
            <w:r>
              <w:rPr>
                <w:b/>
                <w:bCs/>
                <w:color w:val="FFFFFF"/>
                <w:sz w:val="20"/>
                <w:szCs w:val="20"/>
              </w:rPr>
              <w:t>Common gap</w:t>
            </w:r>
          </w:p>
        </w:tc>
      </w:tr>
      <w:tr w:rsidR="001C7669" w14:paraId="6D180CC0"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7C766C46" w14:textId="77777777" w:rsidR="001C7669" w:rsidRDefault="00000000">
            <w:r>
              <w:rPr>
                <w:b/>
                <w:bCs/>
                <w:color w:val="1B3A5C"/>
                <w:sz w:val="20"/>
                <w:szCs w:val="20"/>
              </w:rPr>
              <w:t>Workflow Clarity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24BB21" w14:textId="5D68F895" w:rsidR="001C7669" w:rsidRDefault="00000000">
            <w:r>
              <w:rPr>
                <w:color w:val="1A1A1A"/>
                <w:sz w:val="20"/>
                <w:szCs w:val="20"/>
              </w:rPr>
              <w:t xml:space="preserve">Do you know how your work </w:t>
            </w:r>
            <w:r w:rsidR="001C30F9">
              <w:rPr>
                <w:color w:val="1A1A1A"/>
                <w:sz w:val="20"/>
                <w:szCs w:val="20"/>
              </w:rPr>
              <w:t>gets</w:t>
            </w:r>
            <w:r>
              <w:rPr>
                <w:color w:val="1A1A1A"/>
                <w:sz w:val="20"/>
                <w:szCs w:val="20"/>
              </w:rPr>
              <w:t xml:space="preserve"> done, step by step?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2BCB03" w14:textId="77777777" w:rsidR="001C7669" w:rsidRDefault="00000000">
            <w:r>
              <w:rPr>
                <w:i/>
                <w:iCs/>
                <w:color w:val="555555"/>
                <w:sz w:val="20"/>
                <w:szCs w:val="20"/>
              </w:rPr>
              <w:t>Processes are assumed, not documented</w:t>
            </w:r>
          </w:p>
        </w:tc>
      </w:tr>
      <w:tr w:rsidR="001C7669" w14:paraId="59B278F3"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4EAE19B6" w14:textId="77777777" w:rsidR="001C7669" w:rsidRDefault="00000000">
            <w:r>
              <w:rPr>
                <w:b/>
                <w:bCs/>
                <w:color w:val="1B3A5C"/>
                <w:sz w:val="20"/>
                <w:szCs w:val="20"/>
              </w:rPr>
              <w:t>Data Availability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1D2D9E" w14:textId="0EAB66F3" w:rsidR="001C7669" w:rsidRDefault="00000000">
            <w:r>
              <w:rPr>
                <w:color w:val="1A1A1A"/>
                <w:sz w:val="20"/>
                <w:szCs w:val="20"/>
              </w:rPr>
              <w:t xml:space="preserve">Is the information AI </w:t>
            </w:r>
            <w:r w:rsidR="001C30F9">
              <w:rPr>
                <w:color w:val="1A1A1A"/>
                <w:sz w:val="20"/>
                <w:szCs w:val="20"/>
              </w:rPr>
              <w:t>needed</w:t>
            </w:r>
            <w:r>
              <w:rPr>
                <w:color w:val="1A1A1A"/>
                <w:sz w:val="20"/>
                <w:szCs w:val="20"/>
              </w:rPr>
              <w:t xml:space="preserve"> clean, accessible, and usable?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BB959" w14:textId="77777777" w:rsidR="001C7669" w:rsidRDefault="00000000">
            <w:r>
              <w:rPr>
                <w:i/>
                <w:iCs/>
                <w:color w:val="555555"/>
                <w:sz w:val="20"/>
                <w:szCs w:val="20"/>
              </w:rPr>
              <w:t>Data exists but isn't structured</w:t>
            </w:r>
          </w:p>
        </w:tc>
      </w:tr>
      <w:tr w:rsidR="001C7669" w14:paraId="530BB509"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2ED6F884" w14:textId="77777777" w:rsidR="001C7669" w:rsidRDefault="00000000">
            <w:r>
              <w:rPr>
                <w:b/>
                <w:bCs/>
                <w:color w:val="1B3A5C"/>
                <w:sz w:val="20"/>
                <w:szCs w:val="20"/>
              </w:rPr>
              <w:t>Leadership Alignment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08AB8F" w14:textId="77777777" w:rsidR="001C7669" w:rsidRDefault="00000000">
            <w:r>
              <w:rPr>
                <w:color w:val="1A1A1A"/>
                <w:sz w:val="20"/>
                <w:szCs w:val="20"/>
              </w:rPr>
              <w:t>Does leadership agree on why AI matters and what success looks like?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AA4AFD" w14:textId="77777777" w:rsidR="001C7669" w:rsidRDefault="00000000">
            <w:r>
              <w:rPr>
                <w:i/>
                <w:iCs/>
                <w:color w:val="555555"/>
                <w:sz w:val="20"/>
                <w:szCs w:val="20"/>
              </w:rPr>
              <w:t>Enthusiasm without ownership</w:t>
            </w:r>
          </w:p>
        </w:tc>
      </w:tr>
      <w:tr w:rsidR="001C7669" w14:paraId="7CB296CC"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032CEE0B" w14:textId="77777777" w:rsidR="001C7669" w:rsidRDefault="00000000">
            <w:r>
              <w:rPr>
                <w:b/>
                <w:bCs/>
                <w:color w:val="1B3A5C"/>
                <w:sz w:val="20"/>
                <w:szCs w:val="20"/>
              </w:rPr>
              <w:t>Talent Readiness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B4D251" w14:textId="70137291" w:rsidR="001C7669" w:rsidRDefault="00000000">
            <w:r>
              <w:rPr>
                <w:color w:val="1A1A1A"/>
                <w:sz w:val="20"/>
                <w:szCs w:val="20"/>
              </w:rPr>
              <w:t xml:space="preserve">Do </w:t>
            </w:r>
            <w:r w:rsidR="001C30F9">
              <w:rPr>
                <w:color w:val="1A1A1A"/>
                <w:sz w:val="20"/>
                <w:szCs w:val="20"/>
              </w:rPr>
              <w:t>you</w:t>
            </w:r>
            <w:r>
              <w:rPr>
                <w:color w:val="1A1A1A"/>
                <w:sz w:val="20"/>
                <w:szCs w:val="20"/>
              </w:rPr>
              <w:t xml:space="preserve"> have the skills and mindset to work alongside AI?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F561B7" w14:textId="77777777" w:rsidR="001C7669" w:rsidRDefault="00000000">
            <w:r>
              <w:rPr>
                <w:i/>
                <w:iCs/>
                <w:color w:val="555555"/>
                <w:sz w:val="20"/>
                <w:szCs w:val="20"/>
              </w:rPr>
              <w:t>Fear or over-enthusiasm, rarely balance</w:t>
            </w:r>
          </w:p>
        </w:tc>
      </w:tr>
      <w:tr w:rsidR="001C7669" w14:paraId="1C0F125E"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6A5010D5" w14:textId="77777777" w:rsidR="001C7669" w:rsidRDefault="00000000">
            <w:r>
              <w:rPr>
                <w:b/>
                <w:bCs/>
                <w:color w:val="1B3A5C"/>
                <w:sz w:val="20"/>
                <w:szCs w:val="20"/>
              </w:rPr>
              <w:t>Client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2BDFB" w14:textId="77777777" w:rsidR="001C7669" w:rsidRDefault="00000000">
            <w:r>
              <w:rPr>
                <w:color w:val="1A1A1A"/>
                <w:sz w:val="20"/>
                <w:szCs w:val="20"/>
              </w:rPr>
              <w:t>Do your client agreements or relationships limit what you can automate?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5F10AA" w14:textId="77777777" w:rsidR="001C7669" w:rsidRDefault="00000000">
            <w:r>
              <w:rPr>
                <w:i/>
                <w:iCs/>
                <w:color w:val="555555"/>
                <w:sz w:val="20"/>
                <w:szCs w:val="20"/>
              </w:rPr>
              <w:t>Unexamined assumptions about what's allowed</w:t>
            </w:r>
          </w:p>
        </w:tc>
      </w:tr>
    </w:tbl>
    <w:p w14:paraId="09405401" w14:textId="77777777" w:rsidR="001C7669" w:rsidRDefault="001C7669">
      <w:pPr>
        <w:spacing w:before="240"/>
      </w:pPr>
    </w:p>
    <w:p w14:paraId="03E35227" w14:textId="77777777" w:rsidR="001C76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0C122EAA"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200" w:type="dxa"/>
              <w:left w:w="300" w:type="dxa"/>
              <w:bottom w:w="200" w:type="dxa"/>
              <w:right w:w="300" w:type="dxa"/>
            </w:tcMar>
          </w:tcPr>
          <w:p w14:paraId="42D366F4" w14:textId="77777777" w:rsidR="001C7669" w:rsidRDefault="00000000">
            <w:r>
              <w:rPr>
                <w:b/>
                <w:bCs/>
                <w:color w:val="99BBCC"/>
                <w:sz w:val="18"/>
                <w:szCs w:val="18"/>
              </w:rPr>
              <w:lastRenderedPageBreak/>
              <w:t>SECTION I</w:t>
            </w:r>
          </w:p>
          <w:p w14:paraId="43216EBD" w14:textId="77777777" w:rsidR="001C7669" w:rsidRDefault="00000000">
            <w:r>
              <w:rPr>
                <w:b/>
                <w:bCs/>
                <w:color w:val="FFFFFF"/>
                <w:sz w:val="34"/>
                <w:szCs w:val="34"/>
              </w:rPr>
              <w:t>Integrate</w:t>
            </w:r>
          </w:p>
          <w:p w14:paraId="74A2292A" w14:textId="77777777" w:rsidR="001C7669" w:rsidRDefault="00000000">
            <w:r>
              <w:rPr>
                <w:i/>
                <w:iCs/>
                <w:color w:val="CCDDEE"/>
                <w:sz w:val="20"/>
                <w:szCs w:val="20"/>
              </w:rPr>
              <w:t>Embed AI into real workflows — with real adoption, not performative compliance</w:t>
            </w:r>
          </w:p>
        </w:tc>
      </w:tr>
    </w:tbl>
    <w:p w14:paraId="3094F3B8" w14:textId="77777777" w:rsidR="001C7669" w:rsidRDefault="001C7669">
      <w:pPr>
        <w:spacing w:before="240"/>
      </w:pPr>
    </w:p>
    <w:p w14:paraId="5D56AA04" w14:textId="77777777" w:rsidR="001C7669" w:rsidRDefault="00000000">
      <w:pPr>
        <w:pStyle w:val="Heading2"/>
      </w:pPr>
      <w:r>
        <w:t>The Problem-Value-Fit Canvas</w:t>
      </w:r>
    </w:p>
    <w:p w14:paraId="60C542ED" w14:textId="5D07D84A" w:rsidR="001C7669" w:rsidRDefault="00000000">
      <w:pPr>
        <w:spacing w:before="80" w:after="100"/>
      </w:pPr>
      <w:r>
        <w:rPr>
          <w:color w:val="1A1A1A"/>
        </w:rPr>
        <w:t xml:space="preserve">Borrowed from product thinking, </w:t>
      </w:r>
      <w:r w:rsidR="001C30F9">
        <w:rPr>
          <w:color w:val="1A1A1A"/>
        </w:rPr>
        <w:t>Problem Value</w:t>
      </w:r>
      <w:r>
        <w:rPr>
          <w:color w:val="1A1A1A"/>
        </w:rPr>
        <w:t xml:space="preserve">-Fit asks a deceptively simple question before any AI investment: Is this problem real, recurring, and worth solving? And is AI </w:t>
      </w:r>
      <w:r w:rsidR="001C30F9">
        <w:rPr>
          <w:color w:val="1A1A1A"/>
        </w:rPr>
        <w:t>the</w:t>
      </w:r>
      <w:r>
        <w:rPr>
          <w:color w:val="1A1A1A"/>
        </w:rPr>
        <w:t xml:space="preserve"> right answer?</w:t>
      </w:r>
    </w:p>
    <w:p w14:paraId="0AA57862" w14:textId="77777777" w:rsidR="001C7669" w:rsidRDefault="001C7669">
      <w:pPr>
        <w:spacing w:before="80"/>
      </w:pPr>
    </w:p>
    <w:p w14:paraId="09080BDD" w14:textId="77777777" w:rsidR="001C7669" w:rsidRDefault="00000000">
      <w:pPr>
        <w:spacing w:before="80" w:after="100"/>
      </w:pPr>
      <w:r>
        <w:rPr>
          <w:color w:val="1A1A1A"/>
        </w:rPr>
        <w:t>Run every proposed AI initiative through this canvas before greenlighting it. Most ideas will fail at question two or three — and that's the point. Killing bad ideas cheaply is the whole game.</w:t>
      </w:r>
    </w:p>
    <w:p w14:paraId="14BBE2F9" w14:textId="77777777" w:rsidR="001C7669" w:rsidRDefault="001C766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1C7669" w14:paraId="2B34A19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tcPr>
          <w:p w14:paraId="06FF1B17" w14:textId="77777777" w:rsidR="001C7669" w:rsidRDefault="00000000">
            <w:r>
              <w:rPr>
                <w:b/>
                <w:bCs/>
                <w:color w:val="FFFFFF"/>
                <w:sz w:val="21"/>
                <w:szCs w:val="21"/>
              </w:rPr>
              <w:t>DIMENSION</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tcPr>
          <w:p w14:paraId="03BEF06A" w14:textId="77777777" w:rsidR="001C7669" w:rsidRDefault="00000000">
            <w:r>
              <w:rPr>
                <w:color w:val="FFFFFF"/>
                <w:sz w:val="20"/>
                <w:szCs w:val="20"/>
              </w:rPr>
              <w:t>KEY QUESTION</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tcPr>
          <w:p w14:paraId="4F19C8AE" w14:textId="77777777" w:rsidR="001C7669" w:rsidRDefault="00000000">
            <w:r>
              <w:rPr>
                <w:color w:val="CCDDEE"/>
                <w:sz w:val="20"/>
                <w:szCs w:val="20"/>
              </w:rPr>
              <w:t>KILL SIGNAL</w:t>
            </w:r>
          </w:p>
        </w:tc>
      </w:tr>
      <w:tr w:rsidR="001C7669" w14:paraId="4146B802" w14:textId="77777777" w:rsidTr="001C30F9">
        <w:trPr>
          <w:trHeight w:val="708"/>
        </w:trPr>
        <w:tc>
          <w:tcPr>
            <w:tcW w:w="220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1D26EFCD" w14:textId="77777777" w:rsidR="001C7669" w:rsidRDefault="00000000">
            <w:r>
              <w:rPr>
                <w:b/>
                <w:bCs/>
                <w:color w:val="1A1A1A"/>
                <w:sz w:val="21"/>
                <w:szCs w:val="21"/>
              </w:rPr>
              <w:t>Problem Clarity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CA40D2" w14:textId="77777777" w:rsidR="001C7669" w:rsidRDefault="00000000">
            <w:r>
              <w:rPr>
                <w:color w:val="1A1A1A"/>
                <w:sz w:val="20"/>
                <w:szCs w:val="20"/>
              </w:rPr>
              <w:t>Can you describe the problem in one sentence without using the word 'AI'?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259EB7" w14:textId="7E57B029" w:rsidR="001C7669" w:rsidRDefault="00000000">
            <w:r>
              <w:rPr>
                <w:i/>
                <w:iCs/>
                <w:color w:val="555555"/>
                <w:sz w:val="20"/>
                <w:szCs w:val="20"/>
              </w:rPr>
              <w:t xml:space="preserve">If you can't, </w:t>
            </w:r>
            <w:r w:rsidR="001C30F9">
              <w:rPr>
                <w:i/>
                <w:iCs/>
                <w:color w:val="555555"/>
                <w:sz w:val="20"/>
                <w:szCs w:val="20"/>
              </w:rPr>
              <w:t>your</w:t>
            </w:r>
            <w:r>
              <w:rPr>
                <w:i/>
                <w:iCs/>
                <w:color w:val="555555"/>
                <w:sz w:val="20"/>
                <w:szCs w:val="20"/>
              </w:rPr>
              <w:t xml:space="preserve"> solution-first</w:t>
            </w:r>
          </w:p>
        </w:tc>
      </w:tr>
      <w:tr w:rsidR="001C7669" w14:paraId="479F3935"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510E0349" w14:textId="77777777" w:rsidR="001C7669" w:rsidRDefault="00000000">
            <w:r>
              <w:rPr>
                <w:b/>
                <w:bCs/>
                <w:color w:val="1A1A1A"/>
                <w:sz w:val="21"/>
                <w:szCs w:val="21"/>
              </w:rPr>
              <w:t>Recurrence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A0EA34" w14:textId="77777777" w:rsidR="001C7669" w:rsidRDefault="00000000">
            <w:r>
              <w:rPr>
                <w:color w:val="1A1A1A"/>
                <w:sz w:val="20"/>
                <w:szCs w:val="20"/>
              </w:rPr>
              <w:t>How often does this problem occur, and across how many people or workflows?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4588D6" w14:textId="77777777" w:rsidR="001C7669" w:rsidRDefault="00000000">
            <w:r>
              <w:rPr>
                <w:i/>
                <w:iCs/>
                <w:color w:val="555555"/>
                <w:sz w:val="20"/>
                <w:szCs w:val="20"/>
              </w:rPr>
              <w:t>One-off problems rarely justify investment</w:t>
            </w:r>
          </w:p>
        </w:tc>
      </w:tr>
      <w:tr w:rsidR="001C7669" w14:paraId="4C005C75"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42627A53" w14:textId="77777777" w:rsidR="001C7669" w:rsidRDefault="00000000">
            <w:r>
              <w:rPr>
                <w:b/>
                <w:bCs/>
                <w:color w:val="1A1A1A"/>
                <w:sz w:val="21"/>
                <w:szCs w:val="21"/>
              </w:rPr>
              <w:t>Current Cost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FB9459" w14:textId="77777777" w:rsidR="001C7669" w:rsidRDefault="00000000">
            <w:r>
              <w:rPr>
                <w:color w:val="1A1A1A"/>
                <w:sz w:val="20"/>
                <w:szCs w:val="20"/>
              </w:rPr>
              <w:t>What does this problem cost today — in time, money, quality, or morale?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76FE24" w14:textId="77777777" w:rsidR="001C7669" w:rsidRDefault="00000000">
            <w:r>
              <w:rPr>
                <w:i/>
                <w:iCs/>
                <w:color w:val="555555"/>
                <w:sz w:val="20"/>
                <w:szCs w:val="20"/>
              </w:rPr>
              <w:t>No quantified cost = no real priority</w:t>
            </w:r>
          </w:p>
        </w:tc>
      </w:tr>
      <w:tr w:rsidR="001C7669" w14:paraId="01D5144D"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44E7C2E1" w14:textId="77777777" w:rsidR="001C7669" w:rsidRDefault="00000000">
            <w:r>
              <w:rPr>
                <w:b/>
                <w:bCs/>
                <w:color w:val="1A1A1A"/>
                <w:sz w:val="21"/>
                <w:szCs w:val="21"/>
              </w:rPr>
              <w:t>AI Fit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2C0B6E" w14:textId="3EDDEC9F" w:rsidR="001C7669" w:rsidRDefault="00000000">
            <w:r>
              <w:rPr>
                <w:color w:val="1A1A1A"/>
                <w:sz w:val="20"/>
                <w:szCs w:val="20"/>
              </w:rPr>
              <w:t xml:space="preserve">Is AI </w:t>
            </w:r>
            <w:r w:rsidR="001C30F9">
              <w:rPr>
                <w:color w:val="1A1A1A"/>
                <w:sz w:val="20"/>
                <w:szCs w:val="20"/>
              </w:rPr>
              <w:t>the</w:t>
            </w:r>
            <w:r>
              <w:rPr>
                <w:color w:val="1A1A1A"/>
                <w:sz w:val="20"/>
                <w:szCs w:val="20"/>
              </w:rPr>
              <w:t xml:space="preserve"> best solution, or would a better process or simpler </w:t>
            </w:r>
            <w:r w:rsidR="001C30F9">
              <w:rPr>
                <w:color w:val="1A1A1A"/>
                <w:sz w:val="20"/>
                <w:szCs w:val="20"/>
              </w:rPr>
              <w:t>tool,</w:t>
            </w:r>
            <w:r>
              <w:rPr>
                <w:color w:val="1A1A1A"/>
                <w:sz w:val="20"/>
                <w:szCs w:val="20"/>
              </w:rPr>
              <w:t xml:space="preserve"> do 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BF3EB2" w14:textId="77777777" w:rsidR="001C7669" w:rsidRDefault="00000000">
            <w:r>
              <w:rPr>
                <w:i/>
                <w:iCs/>
                <w:color w:val="555555"/>
                <w:sz w:val="20"/>
                <w:szCs w:val="20"/>
              </w:rPr>
              <w:t>Most problems don't need AI</w:t>
            </w:r>
          </w:p>
        </w:tc>
      </w:tr>
      <w:tr w:rsidR="001C7669" w14:paraId="74B561AF"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66787515" w14:textId="77777777" w:rsidR="001C7669" w:rsidRDefault="00000000">
            <w:r>
              <w:rPr>
                <w:b/>
                <w:bCs/>
                <w:color w:val="1A1A1A"/>
                <w:sz w:val="21"/>
                <w:szCs w:val="21"/>
              </w:rPr>
              <w:t>Data Availability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309FCB" w14:textId="77777777" w:rsidR="001C7669" w:rsidRDefault="00000000">
            <w:r>
              <w:rPr>
                <w:color w:val="1A1A1A"/>
                <w:sz w:val="20"/>
                <w:szCs w:val="20"/>
              </w:rPr>
              <w:t>Does the information needed to solve this exist in a usable form?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6EEE37" w14:textId="77777777" w:rsidR="001C7669" w:rsidRDefault="00000000">
            <w:r>
              <w:rPr>
                <w:i/>
                <w:iCs/>
                <w:color w:val="555555"/>
                <w:sz w:val="20"/>
                <w:szCs w:val="20"/>
              </w:rPr>
              <w:t>Bad data = bad AI, every time</w:t>
            </w:r>
          </w:p>
        </w:tc>
      </w:tr>
      <w:tr w:rsidR="001C7669" w14:paraId="4640ED1C"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6D716F22" w14:textId="77777777" w:rsidR="001C7669" w:rsidRDefault="00000000">
            <w:r>
              <w:rPr>
                <w:b/>
                <w:bCs/>
                <w:color w:val="1A1A1A"/>
                <w:sz w:val="21"/>
                <w:szCs w:val="21"/>
              </w:rPr>
              <w:t>Measurability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C16629" w14:textId="77777777" w:rsidR="001C7669" w:rsidRDefault="00000000">
            <w:r>
              <w:rPr>
                <w:color w:val="1A1A1A"/>
                <w:sz w:val="20"/>
                <w:szCs w:val="20"/>
              </w:rPr>
              <w:t>How will you know if it worked? What does success look like in 90 days?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7901A6" w14:textId="77777777" w:rsidR="001C7669" w:rsidRDefault="00000000">
            <w:r>
              <w:rPr>
                <w:i/>
                <w:iCs/>
                <w:color w:val="555555"/>
                <w:sz w:val="20"/>
                <w:szCs w:val="20"/>
              </w:rPr>
              <w:t>Can't measure = can't learn</w:t>
            </w:r>
          </w:p>
        </w:tc>
      </w:tr>
      <w:tr w:rsidR="001C7669" w14:paraId="147020E7"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43D520AA" w14:textId="77777777" w:rsidR="001C7669" w:rsidRDefault="00000000">
            <w:r>
              <w:rPr>
                <w:b/>
                <w:bCs/>
                <w:color w:val="1A1A1A"/>
                <w:sz w:val="21"/>
                <w:szCs w:val="21"/>
              </w:rPr>
              <w:t>Risk Profile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52FD43" w14:textId="77777777" w:rsidR="001C7669" w:rsidRDefault="00000000">
            <w:r>
              <w:rPr>
                <w:color w:val="1A1A1A"/>
                <w:sz w:val="20"/>
                <w:szCs w:val="20"/>
              </w:rPr>
              <w:t>What breaks if the AI gets it wrong? Who is affected?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CAD593" w14:textId="77777777" w:rsidR="001C7669" w:rsidRDefault="00000000">
            <w:r>
              <w:rPr>
                <w:i/>
                <w:iCs/>
                <w:color w:val="555555"/>
                <w:sz w:val="20"/>
                <w:szCs w:val="20"/>
              </w:rPr>
              <w:t>High-stakes errors need human review layers</w:t>
            </w:r>
          </w:p>
        </w:tc>
      </w:tr>
      <w:tr w:rsidR="001C7669" w14:paraId="2BCAF61D"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2CAAEFBF" w14:textId="77777777" w:rsidR="001C7669" w:rsidRDefault="00000000">
            <w:r>
              <w:rPr>
                <w:b/>
                <w:bCs/>
                <w:color w:val="1A1A1A"/>
                <w:sz w:val="21"/>
                <w:szCs w:val="21"/>
              </w:rPr>
              <w:t>Client Impact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BC4436" w14:textId="77777777" w:rsidR="001C7669" w:rsidRDefault="00000000">
            <w:r>
              <w:rPr>
                <w:color w:val="1A1A1A"/>
                <w:sz w:val="20"/>
                <w:szCs w:val="20"/>
              </w:rPr>
              <w:t>Does this touch a client deliverable, and if so, are there approval/legal considerations?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918C95" w14:textId="77777777" w:rsidR="001C7669" w:rsidRDefault="00000000">
            <w:r>
              <w:rPr>
                <w:i/>
                <w:iCs/>
                <w:color w:val="555555"/>
                <w:sz w:val="20"/>
                <w:szCs w:val="20"/>
              </w:rPr>
              <w:t>Don't automate client-facing work without guardrails</w:t>
            </w:r>
          </w:p>
        </w:tc>
      </w:tr>
    </w:tbl>
    <w:p w14:paraId="2450830A" w14:textId="77777777" w:rsidR="001C7669" w:rsidRDefault="001C766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1C7669" w14:paraId="309B4962" w14:textId="77777777" w:rsidTr="001C30F9">
        <w:trPr>
          <w:trHeight w:val="580"/>
        </w:trPr>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60" w:type="dxa"/>
              <w:bottom w:w="120" w:type="dxa"/>
              <w:right w:w="160" w:type="dxa"/>
            </w:tcMar>
            <w:vAlign w:val="center"/>
          </w:tcPr>
          <w:p w14:paraId="3FBFDB91" w14:textId="77777777" w:rsidR="001C7669" w:rsidRDefault="00000000">
            <w:pPr>
              <w:jc w:val="center"/>
            </w:pPr>
            <w:r>
              <w:rPr>
                <w:b/>
                <w:bCs/>
                <w:color w:val="FFFFFF"/>
                <w:sz w:val="20"/>
                <w:szCs w:val="20"/>
              </w:rPr>
              <w:t>GOLDEN RULE</w:t>
            </w:r>
          </w:p>
        </w:tc>
        <w:tc>
          <w:tcPr>
            <w:tcW w:w="816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200" w:type="dxa"/>
              <w:bottom w:w="120" w:type="dxa"/>
              <w:right w:w="200" w:type="dxa"/>
            </w:tcMar>
          </w:tcPr>
          <w:p w14:paraId="3E5727B6" w14:textId="77777777" w:rsidR="001C7669" w:rsidRDefault="00000000">
            <w:r>
              <w:rPr>
                <w:i/>
                <w:iCs/>
                <w:color w:val="1A1A1A"/>
                <w:sz w:val="21"/>
                <w:szCs w:val="21"/>
              </w:rPr>
              <w:t>Any AI initiative that cannot pass the first three rows of this canvas should be shelved. Full stop. The canvas exists to protect your team's time and credibility.</w:t>
            </w:r>
          </w:p>
        </w:tc>
      </w:tr>
    </w:tbl>
    <w:p w14:paraId="505B0D64" w14:textId="77777777" w:rsidR="001C7669" w:rsidRDefault="001C7669">
      <w:pPr>
        <w:spacing w:before="200"/>
      </w:pPr>
    </w:p>
    <w:p w14:paraId="30D88808" w14:textId="77777777" w:rsidR="001C30F9" w:rsidRDefault="001C30F9">
      <w:pPr>
        <w:spacing w:before="200"/>
      </w:pPr>
    </w:p>
    <w:p w14:paraId="328ADFAA" w14:textId="77777777" w:rsidR="001C30F9" w:rsidRDefault="001C30F9">
      <w:pPr>
        <w:spacing w:before="200"/>
      </w:pPr>
    </w:p>
    <w:p w14:paraId="501D9888" w14:textId="77777777" w:rsidR="001C7669" w:rsidRDefault="00000000">
      <w:pPr>
        <w:pStyle w:val="Heading2"/>
      </w:pPr>
      <w:r>
        <w:lastRenderedPageBreak/>
        <w:t>Problem Categories for Service Companies</w:t>
      </w:r>
    </w:p>
    <w:p w14:paraId="1A718621" w14:textId="77777777" w:rsidR="001C7669" w:rsidRDefault="00000000">
      <w:pPr>
        <w:spacing w:before="80" w:after="100"/>
      </w:pPr>
      <w:r>
        <w:rPr>
          <w:color w:val="1A1A1A"/>
        </w:rPr>
        <w:t>Service companies have a distinct set of problems that AI is genuinely well-suited for. They also have a set of problems where AI looks attractive but fails in practice. Know the difference.</w:t>
      </w:r>
    </w:p>
    <w:p w14:paraId="103368F9" w14:textId="77777777" w:rsidR="001C7669" w:rsidRDefault="001C76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C7669" w14:paraId="5205BF1E" w14:textId="77777777">
        <w:tc>
          <w:tcPr>
            <w:tcW w:w="4680" w:type="dxa"/>
            <w:tcBorders>
              <w:top w:val="single" w:sz="1" w:space="0" w:color="CCCCCC"/>
              <w:left w:val="single" w:sz="1" w:space="0" w:color="CCCCCC"/>
              <w:bottom w:val="single" w:sz="1" w:space="0" w:color="CCCCCC"/>
              <w:right w:val="single" w:sz="1" w:space="0" w:color="CCCCCC"/>
            </w:tcBorders>
            <w:shd w:val="clear" w:color="auto" w:fill="2A7A4F"/>
            <w:tcMar>
              <w:top w:w="100" w:type="dxa"/>
              <w:left w:w="180" w:type="dxa"/>
              <w:bottom w:w="100" w:type="dxa"/>
              <w:right w:w="180" w:type="dxa"/>
            </w:tcMar>
          </w:tcPr>
          <w:p w14:paraId="1F4EC8CA" w14:textId="77777777" w:rsidR="001C7669" w:rsidRDefault="00000000">
            <w:r>
              <w:rPr>
                <w:b/>
                <w:bCs/>
                <w:color w:val="FFFFFF"/>
                <w:sz w:val="21"/>
                <w:szCs w:val="21"/>
              </w:rPr>
              <w:t>HIGH-FIT PROBLEM TYPES</w:t>
            </w:r>
          </w:p>
        </w:tc>
        <w:tc>
          <w:tcPr>
            <w:tcW w:w="4680" w:type="dxa"/>
            <w:tcBorders>
              <w:top w:val="single" w:sz="1" w:space="0" w:color="CCCCCC"/>
              <w:left w:val="single" w:sz="1" w:space="0" w:color="CCCCCC"/>
              <w:bottom w:val="single" w:sz="1" w:space="0" w:color="CCCCCC"/>
              <w:right w:val="single" w:sz="1" w:space="0" w:color="CCCCCC"/>
            </w:tcBorders>
            <w:shd w:val="clear" w:color="auto" w:fill="8B3A3A"/>
            <w:tcMar>
              <w:top w:w="100" w:type="dxa"/>
              <w:left w:w="180" w:type="dxa"/>
              <w:bottom w:w="100" w:type="dxa"/>
              <w:right w:w="180" w:type="dxa"/>
            </w:tcMar>
          </w:tcPr>
          <w:p w14:paraId="2C79A6EE" w14:textId="77777777" w:rsidR="001C7669" w:rsidRDefault="00000000">
            <w:r>
              <w:rPr>
                <w:b/>
                <w:bCs/>
                <w:color w:val="FFFFFF"/>
                <w:sz w:val="21"/>
                <w:szCs w:val="21"/>
              </w:rPr>
              <w:t>LOW-FIT PROBLEM TYPES</w:t>
            </w:r>
          </w:p>
        </w:tc>
      </w:tr>
      <w:tr w:rsidR="001C7669" w14:paraId="373BD827" w14:textId="77777777">
        <w:tc>
          <w:tcPr>
            <w:tcW w:w="4680" w:type="dxa"/>
            <w:tcBorders>
              <w:top w:val="single" w:sz="1" w:space="0" w:color="CCCCCC"/>
              <w:left w:val="single" w:sz="1" w:space="0" w:color="CCCCCC"/>
              <w:bottom w:val="single" w:sz="1" w:space="0" w:color="CCCCCC"/>
              <w:right w:val="single" w:sz="1" w:space="0" w:color="CCCCCC"/>
            </w:tcBorders>
            <w:shd w:val="clear" w:color="auto" w:fill="EAF5EE"/>
            <w:tcMar>
              <w:top w:w="120" w:type="dxa"/>
              <w:left w:w="180" w:type="dxa"/>
              <w:bottom w:w="120" w:type="dxa"/>
              <w:right w:w="180" w:type="dxa"/>
            </w:tcMar>
          </w:tcPr>
          <w:p w14:paraId="4181C6C1" w14:textId="77777777" w:rsidR="001C7669" w:rsidRDefault="00000000">
            <w:pPr>
              <w:pStyle w:val="ListParagraph"/>
              <w:numPr>
                <w:ilvl w:val="0"/>
                <w:numId w:val="2"/>
              </w:numPr>
              <w:spacing w:before="40" w:after="40"/>
            </w:pPr>
            <w:r>
              <w:rPr>
                <w:sz w:val="20"/>
                <w:szCs w:val="20"/>
              </w:rPr>
              <w:t>Repetitive content generation (briefs, reports, summaries)</w:t>
            </w:r>
          </w:p>
          <w:p w14:paraId="2AB2A053" w14:textId="77777777" w:rsidR="001C7669" w:rsidRDefault="00000000">
            <w:pPr>
              <w:pStyle w:val="ListParagraph"/>
              <w:numPr>
                <w:ilvl w:val="0"/>
                <w:numId w:val="2"/>
              </w:numPr>
              <w:spacing w:before="40" w:after="40"/>
            </w:pPr>
            <w:r>
              <w:rPr>
                <w:sz w:val="20"/>
                <w:szCs w:val="20"/>
              </w:rPr>
              <w:t>Research aggregation and synthesis</w:t>
            </w:r>
          </w:p>
          <w:p w14:paraId="21BD4B33" w14:textId="77777777" w:rsidR="001C7669" w:rsidRDefault="00000000">
            <w:pPr>
              <w:pStyle w:val="ListParagraph"/>
              <w:numPr>
                <w:ilvl w:val="0"/>
                <w:numId w:val="2"/>
              </w:numPr>
              <w:spacing w:before="40" w:after="40"/>
            </w:pPr>
            <w:r>
              <w:rPr>
                <w:sz w:val="20"/>
                <w:szCs w:val="20"/>
              </w:rPr>
              <w:t>Internal knowledge retrieval (SOPs, past work, guidelines)</w:t>
            </w:r>
          </w:p>
          <w:p w14:paraId="75FA9C18" w14:textId="77777777" w:rsidR="001C7669" w:rsidRDefault="00000000">
            <w:pPr>
              <w:pStyle w:val="ListParagraph"/>
              <w:numPr>
                <w:ilvl w:val="0"/>
                <w:numId w:val="2"/>
              </w:numPr>
              <w:spacing w:before="40" w:after="40"/>
            </w:pPr>
            <w:r>
              <w:rPr>
                <w:sz w:val="20"/>
                <w:szCs w:val="20"/>
              </w:rPr>
              <w:t>First-draft production for templated deliverables</w:t>
            </w:r>
          </w:p>
          <w:p w14:paraId="2A434A3E" w14:textId="77777777" w:rsidR="001C7669" w:rsidRDefault="00000000">
            <w:pPr>
              <w:pStyle w:val="ListParagraph"/>
              <w:numPr>
                <w:ilvl w:val="0"/>
                <w:numId w:val="2"/>
              </w:numPr>
              <w:spacing w:before="40" w:after="40"/>
            </w:pPr>
            <w:r>
              <w:rPr>
                <w:sz w:val="20"/>
                <w:szCs w:val="20"/>
              </w:rPr>
              <w:t>Data categorization and tagging at scale</w:t>
            </w:r>
          </w:p>
          <w:p w14:paraId="7283FA5F" w14:textId="77777777" w:rsidR="001C7669" w:rsidRDefault="00000000">
            <w:pPr>
              <w:pStyle w:val="ListParagraph"/>
              <w:numPr>
                <w:ilvl w:val="0"/>
                <w:numId w:val="2"/>
              </w:numPr>
              <w:spacing w:before="40" w:after="40"/>
            </w:pPr>
            <w:r>
              <w:rPr>
                <w:sz w:val="20"/>
                <w:szCs w:val="20"/>
              </w:rPr>
              <w:t>Meeting notes, action item extraction, status summaries</w:t>
            </w:r>
          </w:p>
        </w:tc>
        <w:tc>
          <w:tcPr>
            <w:tcW w:w="4680" w:type="dxa"/>
            <w:tcBorders>
              <w:top w:val="single" w:sz="1" w:space="0" w:color="CCCCCC"/>
              <w:left w:val="single" w:sz="1" w:space="0" w:color="CCCCCC"/>
              <w:bottom w:val="single" w:sz="1" w:space="0" w:color="CCCCCC"/>
              <w:right w:val="single" w:sz="1" w:space="0" w:color="CCCCCC"/>
            </w:tcBorders>
            <w:shd w:val="clear" w:color="auto" w:fill="F9EDED"/>
            <w:tcMar>
              <w:top w:w="120" w:type="dxa"/>
              <w:left w:w="180" w:type="dxa"/>
              <w:bottom w:w="120" w:type="dxa"/>
              <w:right w:w="180" w:type="dxa"/>
            </w:tcMar>
          </w:tcPr>
          <w:p w14:paraId="4C290426" w14:textId="77777777" w:rsidR="001C7669" w:rsidRDefault="00000000">
            <w:pPr>
              <w:pStyle w:val="ListParagraph"/>
              <w:numPr>
                <w:ilvl w:val="0"/>
                <w:numId w:val="2"/>
              </w:numPr>
              <w:spacing w:before="40" w:after="40"/>
            </w:pPr>
            <w:r>
              <w:rPr>
                <w:sz w:val="20"/>
                <w:szCs w:val="20"/>
              </w:rPr>
              <w:t>Client relationship management (AI lacks context and trust)</w:t>
            </w:r>
          </w:p>
          <w:p w14:paraId="5C910689" w14:textId="77777777" w:rsidR="001C7669" w:rsidRDefault="00000000">
            <w:pPr>
              <w:pStyle w:val="ListParagraph"/>
              <w:numPr>
                <w:ilvl w:val="0"/>
                <w:numId w:val="2"/>
              </w:numPr>
              <w:spacing w:before="40" w:after="40"/>
            </w:pPr>
            <w:r>
              <w:rPr>
                <w:sz w:val="20"/>
                <w:szCs w:val="20"/>
              </w:rPr>
              <w:t>Strategic recommendations (accountability requires a human)</w:t>
            </w:r>
          </w:p>
          <w:p w14:paraId="42B4A2B7" w14:textId="77777777" w:rsidR="001C7669" w:rsidRDefault="00000000">
            <w:pPr>
              <w:pStyle w:val="ListParagraph"/>
              <w:numPr>
                <w:ilvl w:val="0"/>
                <w:numId w:val="2"/>
              </w:numPr>
              <w:spacing w:before="40" w:after="40"/>
            </w:pPr>
            <w:r>
              <w:rPr>
                <w:sz w:val="20"/>
                <w:szCs w:val="20"/>
              </w:rPr>
              <w:t>Anything touching unstructured proprietary client data without governance</w:t>
            </w:r>
          </w:p>
          <w:p w14:paraId="26D3245E" w14:textId="77777777" w:rsidR="001C7669" w:rsidRDefault="00000000">
            <w:pPr>
              <w:pStyle w:val="ListParagraph"/>
              <w:numPr>
                <w:ilvl w:val="0"/>
                <w:numId w:val="2"/>
              </w:numPr>
              <w:spacing w:before="40" w:after="40"/>
            </w:pPr>
            <w:r>
              <w:rPr>
                <w:sz w:val="20"/>
                <w:szCs w:val="20"/>
              </w:rPr>
              <w:t>Creative that requires brand voice without training or examples</w:t>
            </w:r>
          </w:p>
          <w:p w14:paraId="0D26F47B" w14:textId="77777777" w:rsidR="001C7669" w:rsidRDefault="00000000">
            <w:pPr>
              <w:pStyle w:val="ListParagraph"/>
              <w:numPr>
                <w:ilvl w:val="0"/>
                <w:numId w:val="2"/>
              </w:numPr>
              <w:spacing w:before="40" w:after="40"/>
            </w:pPr>
            <w:r>
              <w:rPr>
                <w:sz w:val="20"/>
                <w:szCs w:val="20"/>
              </w:rPr>
              <w:t>Compliance-sensitive decisions (legal, HR, financial)</w:t>
            </w:r>
          </w:p>
          <w:p w14:paraId="2A7DCD5B" w14:textId="77777777" w:rsidR="001C7669" w:rsidRDefault="00000000">
            <w:pPr>
              <w:pStyle w:val="ListParagraph"/>
              <w:numPr>
                <w:ilvl w:val="0"/>
                <w:numId w:val="2"/>
              </w:numPr>
              <w:spacing w:before="40" w:after="40"/>
            </w:pPr>
            <w:r>
              <w:rPr>
                <w:sz w:val="20"/>
                <w:szCs w:val="20"/>
              </w:rPr>
              <w:t>Anything where the cost of being wrong is high and invisible</w:t>
            </w:r>
          </w:p>
        </w:tc>
      </w:tr>
    </w:tbl>
    <w:p w14:paraId="0DE01D93" w14:textId="77777777" w:rsidR="001C7669" w:rsidRDefault="001C7669">
      <w:pPr>
        <w:spacing w:before="240"/>
      </w:pPr>
    </w:p>
    <w:p w14:paraId="69DB35DD" w14:textId="77777777" w:rsidR="001C76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71C8EE62"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200" w:type="dxa"/>
              <w:left w:w="300" w:type="dxa"/>
              <w:bottom w:w="200" w:type="dxa"/>
              <w:right w:w="300" w:type="dxa"/>
            </w:tcMar>
          </w:tcPr>
          <w:p w14:paraId="19AE5899" w14:textId="77777777" w:rsidR="001C7669" w:rsidRDefault="00000000">
            <w:r>
              <w:rPr>
                <w:b/>
                <w:bCs/>
                <w:color w:val="99BBCC"/>
                <w:sz w:val="18"/>
                <w:szCs w:val="18"/>
              </w:rPr>
              <w:lastRenderedPageBreak/>
              <w:t>SECTION I</w:t>
            </w:r>
          </w:p>
          <w:p w14:paraId="50899BFB" w14:textId="77777777" w:rsidR="001C7669" w:rsidRDefault="00000000">
            <w:r>
              <w:rPr>
                <w:b/>
                <w:bCs/>
                <w:color w:val="FFFFFF"/>
                <w:sz w:val="34"/>
                <w:szCs w:val="34"/>
              </w:rPr>
              <w:t>Integrate — Build vs. Buy</w:t>
            </w:r>
          </w:p>
          <w:p w14:paraId="4A31C114" w14:textId="77777777" w:rsidR="001C7669" w:rsidRDefault="00000000">
            <w:r>
              <w:rPr>
                <w:i/>
                <w:iCs/>
                <w:color w:val="CCDDEE"/>
                <w:sz w:val="20"/>
                <w:szCs w:val="20"/>
              </w:rPr>
              <w:t>One of the most consequential decisions you will make. Most companies get it wrong by defaulting to one answer.</w:t>
            </w:r>
          </w:p>
        </w:tc>
      </w:tr>
    </w:tbl>
    <w:p w14:paraId="51201C69" w14:textId="77777777" w:rsidR="001C7669" w:rsidRDefault="00000000">
      <w:pPr>
        <w:pStyle w:val="Heading2"/>
      </w:pPr>
      <w:r>
        <w:t>The Build vs. Buy Decision</w:t>
      </w:r>
    </w:p>
    <w:p w14:paraId="57EEBD1D" w14:textId="77777777" w:rsidR="001C7669" w:rsidRDefault="00000000">
      <w:pPr>
        <w:spacing w:before="80" w:after="100"/>
      </w:pPr>
      <w:r>
        <w:rPr>
          <w:color w:val="1A1A1A"/>
        </w:rPr>
        <w:t>When you have identified a problem worth solving with AI, a second question immediately follows: do you solve it by using an existing tool, configuring a platform, or building something yourself? This decision has significant consequences for cost, speed, risk, and long-term ownership — and most organizations make it by instinct rather than by design.</w:t>
      </w:r>
    </w:p>
    <w:p w14:paraId="7CD9DA9F" w14:textId="77777777" w:rsidR="001C7669" w:rsidRDefault="001C7669">
      <w:pPr>
        <w:spacing w:before="80"/>
      </w:pPr>
    </w:p>
    <w:p w14:paraId="4CA504D7" w14:textId="6A31DC79" w:rsidR="001C7669" w:rsidRDefault="00000000">
      <w:pPr>
        <w:spacing w:before="80" w:after="100"/>
      </w:pPr>
      <w:r>
        <w:rPr>
          <w:color w:val="1A1A1A"/>
        </w:rPr>
        <w:t xml:space="preserve">Neither answer is universally right. The right answer depends on five factors: how unique your problem </w:t>
      </w:r>
      <w:r w:rsidR="00A735E1">
        <w:rPr>
          <w:color w:val="1A1A1A"/>
        </w:rPr>
        <w:t>is</w:t>
      </w:r>
      <w:r>
        <w:rPr>
          <w:color w:val="1A1A1A"/>
        </w:rPr>
        <w:t xml:space="preserve"> whether your data is a genuine differentiator, what internal capability you </w:t>
      </w:r>
      <w:r w:rsidR="00A735E1">
        <w:rPr>
          <w:color w:val="1A1A1A"/>
        </w:rPr>
        <w:t>must</w:t>
      </w:r>
      <w:r>
        <w:rPr>
          <w:color w:val="1A1A1A"/>
        </w:rPr>
        <w:t xml:space="preserve"> build and maintain, what the cost of getting it wrong is, and how fast you need a result.</w:t>
      </w:r>
    </w:p>
    <w:p w14:paraId="71B78857" w14:textId="77777777" w:rsidR="001C7669" w:rsidRDefault="001C766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4"/>
        <w:gridCol w:w="8106"/>
      </w:tblGrid>
      <w:tr w:rsidR="001C7669" w14:paraId="176DAF8F"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60" w:type="dxa"/>
              <w:bottom w:w="120" w:type="dxa"/>
              <w:right w:w="160" w:type="dxa"/>
            </w:tcMar>
            <w:vAlign w:val="center"/>
          </w:tcPr>
          <w:p w14:paraId="28F66273" w14:textId="77777777" w:rsidR="001C7669" w:rsidRDefault="00000000">
            <w:pPr>
              <w:jc w:val="center"/>
            </w:pPr>
            <w:r>
              <w:rPr>
                <w:b/>
                <w:bCs/>
                <w:color w:val="FFFFFF"/>
                <w:sz w:val="20"/>
                <w:szCs w:val="20"/>
              </w:rPr>
              <w:t>THE DEFAULT TRAP</w:t>
            </w:r>
          </w:p>
        </w:tc>
        <w:tc>
          <w:tcPr>
            <w:tcW w:w="816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200" w:type="dxa"/>
              <w:bottom w:w="120" w:type="dxa"/>
              <w:right w:w="200" w:type="dxa"/>
            </w:tcMar>
          </w:tcPr>
          <w:p w14:paraId="0F2B9E89" w14:textId="688A31DE" w:rsidR="001C7669" w:rsidRDefault="00000000">
            <w:r>
              <w:rPr>
                <w:i/>
                <w:iCs/>
                <w:color w:val="1A1A1A"/>
                <w:sz w:val="21"/>
                <w:szCs w:val="21"/>
              </w:rPr>
              <w:t xml:space="preserve">Most service </w:t>
            </w:r>
            <w:r w:rsidR="001C30F9">
              <w:rPr>
                <w:i/>
                <w:iCs/>
                <w:color w:val="1A1A1A"/>
                <w:sz w:val="21"/>
                <w:szCs w:val="21"/>
              </w:rPr>
              <w:t>companies’</w:t>
            </w:r>
            <w:r>
              <w:rPr>
                <w:i/>
                <w:iCs/>
                <w:color w:val="1A1A1A"/>
                <w:sz w:val="21"/>
                <w:szCs w:val="21"/>
              </w:rPr>
              <w:t xml:space="preserve"> default to 'buy' out of convenience — and overbuy. They also occasionally default to 'build' out of a desire for control — and underestimate what building </w:t>
            </w:r>
            <w:r w:rsidR="00A735E1">
              <w:rPr>
                <w:i/>
                <w:iCs/>
                <w:color w:val="1A1A1A"/>
                <w:sz w:val="21"/>
                <w:szCs w:val="21"/>
              </w:rPr>
              <w:t>requires</w:t>
            </w:r>
            <w:r>
              <w:rPr>
                <w:i/>
                <w:iCs/>
                <w:color w:val="1A1A1A"/>
                <w:sz w:val="21"/>
                <w:szCs w:val="21"/>
              </w:rPr>
              <w:t>. Both mistakes are expensive.</w:t>
            </w:r>
          </w:p>
        </w:tc>
      </w:tr>
    </w:tbl>
    <w:p w14:paraId="7A7DAB74" w14:textId="77777777" w:rsidR="001C7669" w:rsidRDefault="00000000">
      <w:pPr>
        <w:spacing w:before="240" w:after="80"/>
      </w:pPr>
      <w:r>
        <w:rPr>
          <w:b/>
          <w:bCs/>
          <w:color w:val="1B3A5C"/>
        </w:rPr>
        <w:t>The Three Options — Defined</w:t>
      </w:r>
    </w:p>
    <w:p w14:paraId="4227708F" w14:textId="77777777" w:rsidR="001C7669" w:rsidRDefault="001C76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80"/>
        <w:gridCol w:w="2280"/>
        <w:gridCol w:w="1800"/>
      </w:tblGrid>
      <w:tr w:rsidR="001C7669" w14:paraId="6A6E739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7E15FBAE" w14:textId="77777777" w:rsidR="001C7669" w:rsidRDefault="00000000">
            <w:r>
              <w:rPr>
                <w:b/>
                <w:bCs/>
                <w:color w:val="FFFFFF"/>
                <w:sz w:val="20"/>
                <w:szCs w:val="20"/>
              </w:rPr>
              <w:t>Option</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2C654B55" w14:textId="77777777" w:rsidR="001C7669" w:rsidRDefault="00000000">
            <w:r>
              <w:rPr>
                <w:b/>
                <w:bCs/>
                <w:color w:val="FFFFFF"/>
                <w:sz w:val="20"/>
                <w:szCs w:val="20"/>
              </w:rPr>
              <w:t>What it means</w:t>
            </w:r>
          </w:p>
        </w:tc>
        <w:tc>
          <w:tcPr>
            <w:tcW w:w="22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4507BEF1" w14:textId="77777777" w:rsidR="001C7669" w:rsidRDefault="00000000">
            <w:r>
              <w:rPr>
                <w:b/>
                <w:bCs/>
                <w:color w:val="FFFFFF"/>
                <w:sz w:val="20"/>
                <w:szCs w:val="20"/>
              </w:rPr>
              <w:t>Best when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534ECD4" w14:textId="77777777" w:rsidR="001C7669" w:rsidRDefault="00000000">
            <w:r>
              <w:rPr>
                <w:b/>
                <w:bCs/>
                <w:color w:val="FFFFFF"/>
                <w:sz w:val="20"/>
                <w:szCs w:val="20"/>
              </w:rPr>
              <w:t>Watch out for</w:t>
            </w:r>
          </w:p>
        </w:tc>
      </w:tr>
      <w:tr w:rsidR="001C7669" w14:paraId="1FEB24E1"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140" w:type="dxa"/>
              <w:bottom w:w="120" w:type="dxa"/>
              <w:right w:w="140" w:type="dxa"/>
            </w:tcMar>
          </w:tcPr>
          <w:p w14:paraId="2A54EA8E" w14:textId="77777777" w:rsidR="001C7669" w:rsidRDefault="00000000">
            <w:r>
              <w:rPr>
                <w:b/>
                <w:bCs/>
                <w:color w:val="1B3A5C"/>
                <w:sz w:val="20"/>
                <w:szCs w:val="20"/>
              </w:rPr>
              <w:t>USE (off-the-shelf tool)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16B711BF" w14:textId="77777777" w:rsidR="001C7669" w:rsidRDefault="00000000">
            <w:r>
              <w:rPr>
                <w:color w:val="1A1A1A"/>
                <w:sz w:val="20"/>
                <w:szCs w:val="20"/>
              </w:rPr>
              <w:t>Adopt an existing AI product as-is. ChatGPT, Copilot, Jasper, and hundreds of others. You configure it; you don't code it.</w:t>
            </w:r>
          </w:p>
        </w:tc>
        <w:tc>
          <w:tcPr>
            <w:tcW w:w="2280" w:type="dxa"/>
            <w:tcBorders>
              <w:top w:val="single" w:sz="1" w:space="0" w:color="CCCCCC"/>
              <w:left w:val="single" w:sz="1" w:space="0" w:color="CCCCCC"/>
              <w:bottom w:val="single" w:sz="1" w:space="0" w:color="CCCCCC"/>
              <w:right w:val="single" w:sz="1" w:space="0" w:color="CCCCCC"/>
            </w:tcBorders>
            <w:shd w:val="clear" w:color="auto" w:fill="EAF5EE"/>
            <w:tcMar>
              <w:top w:w="120" w:type="dxa"/>
              <w:left w:w="140" w:type="dxa"/>
              <w:bottom w:w="120" w:type="dxa"/>
              <w:right w:w="140" w:type="dxa"/>
            </w:tcMar>
          </w:tcPr>
          <w:p w14:paraId="08307CCB" w14:textId="6313DF0A" w:rsidR="001C7669" w:rsidRDefault="00A735E1">
            <w:r>
              <w:rPr>
                <w:color w:val="1A1A1A"/>
                <w:sz w:val="19"/>
                <w:szCs w:val="19"/>
              </w:rPr>
              <w:t>Problems are common across industries. Speed matters. Budget is limited. No proprietary data advantage exists.</w:t>
            </w:r>
          </w:p>
        </w:tc>
        <w:tc>
          <w:tcPr>
            <w:tcW w:w="1800" w:type="dxa"/>
            <w:tcBorders>
              <w:top w:val="single" w:sz="1" w:space="0" w:color="CCCCCC"/>
              <w:left w:val="single" w:sz="1" w:space="0" w:color="CCCCCC"/>
              <w:bottom w:val="single" w:sz="1" w:space="0" w:color="CCCCCC"/>
              <w:right w:val="single" w:sz="1" w:space="0" w:color="CCCCCC"/>
            </w:tcBorders>
            <w:shd w:val="clear" w:color="auto" w:fill="F9EDED"/>
            <w:tcMar>
              <w:top w:w="120" w:type="dxa"/>
              <w:left w:w="140" w:type="dxa"/>
              <w:bottom w:w="120" w:type="dxa"/>
              <w:right w:w="140" w:type="dxa"/>
            </w:tcMar>
          </w:tcPr>
          <w:p w14:paraId="47303842" w14:textId="77777777" w:rsidR="001C7669" w:rsidRDefault="00000000">
            <w:r>
              <w:rPr>
                <w:color w:val="1A1A1A"/>
                <w:sz w:val="19"/>
                <w:szCs w:val="19"/>
              </w:rPr>
              <w:t>Over-licensing. Shelfware. Adoption that never happens because the tool wasn't designed for your workflow.</w:t>
            </w:r>
          </w:p>
        </w:tc>
      </w:tr>
      <w:tr w:rsidR="001C7669" w14:paraId="4B5D2BB0"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140" w:type="dxa"/>
              <w:bottom w:w="120" w:type="dxa"/>
              <w:right w:w="140" w:type="dxa"/>
            </w:tcMar>
          </w:tcPr>
          <w:p w14:paraId="1AF28A9B" w14:textId="77777777" w:rsidR="001C7669" w:rsidRDefault="00000000">
            <w:r>
              <w:rPr>
                <w:b/>
                <w:bCs/>
                <w:color w:val="1B3A5C"/>
                <w:sz w:val="20"/>
                <w:szCs w:val="20"/>
              </w:rPr>
              <w:t>CONFIGURE (platform / API)</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65BC1EFE" w14:textId="77777777" w:rsidR="001C7669" w:rsidRDefault="00000000">
            <w:r>
              <w:rPr>
                <w:color w:val="1A1A1A"/>
                <w:sz w:val="20"/>
                <w:szCs w:val="20"/>
              </w:rPr>
              <w:t>Take an AI platform or API and shape it to your workflow — through prompt engineering, fine-tuning, or integration with your existing systems.</w:t>
            </w:r>
          </w:p>
        </w:tc>
        <w:tc>
          <w:tcPr>
            <w:tcW w:w="2280" w:type="dxa"/>
            <w:tcBorders>
              <w:top w:val="single" w:sz="1" w:space="0" w:color="CCCCCC"/>
              <w:left w:val="single" w:sz="1" w:space="0" w:color="CCCCCC"/>
              <w:bottom w:val="single" w:sz="1" w:space="0" w:color="CCCCCC"/>
              <w:right w:val="single" w:sz="1" w:space="0" w:color="CCCCCC"/>
            </w:tcBorders>
            <w:shd w:val="clear" w:color="auto" w:fill="EAF5EE"/>
            <w:tcMar>
              <w:top w:w="120" w:type="dxa"/>
              <w:left w:w="140" w:type="dxa"/>
              <w:bottom w:w="120" w:type="dxa"/>
              <w:right w:w="140" w:type="dxa"/>
            </w:tcMar>
          </w:tcPr>
          <w:p w14:paraId="7CFDE96F" w14:textId="028E1FB5" w:rsidR="001C7669" w:rsidRDefault="00000000">
            <w:r>
              <w:rPr>
                <w:color w:val="1A1A1A"/>
                <w:sz w:val="19"/>
                <w:szCs w:val="19"/>
              </w:rPr>
              <w:t xml:space="preserve">Your workflow is </w:t>
            </w:r>
            <w:r w:rsidR="00A735E1">
              <w:rPr>
                <w:color w:val="1A1A1A"/>
                <w:sz w:val="19"/>
                <w:szCs w:val="19"/>
              </w:rPr>
              <w:t>specific,</w:t>
            </w:r>
            <w:r>
              <w:rPr>
                <w:color w:val="1A1A1A"/>
                <w:sz w:val="19"/>
                <w:szCs w:val="19"/>
              </w:rPr>
              <w:t xml:space="preserve"> but your data isn't unique. You have some technical capability internally or a trusted partner. You need more control than off-the-shelf allows.</w:t>
            </w:r>
          </w:p>
        </w:tc>
        <w:tc>
          <w:tcPr>
            <w:tcW w:w="1800" w:type="dxa"/>
            <w:tcBorders>
              <w:top w:val="single" w:sz="1" w:space="0" w:color="CCCCCC"/>
              <w:left w:val="single" w:sz="1" w:space="0" w:color="CCCCCC"/>
              <w:bottom w:val="single" w:sz="1" w:space="0" w:color="CCCCCC"/>
              <w:right w:val="single" w:sz="1" w:space="0" w:color="CCCCCC"/>
            </w:tcBorders>
            <w:shd w:val="clear" w:color="auto" w:fill="F9EDED"/>
            <w:tcMar>
              <w:top w:w="120" w:type="dxa"/>
              <w:left w:w="140" w:type="dxa"/>
              <w:bottom w:w="120" w:type="dxa"/>
              <w:right w:w="140" w:type="dxa"/>
            </w:tcMar>
          </w:tcPr>
          <w:p w14:paraId="33F14E7F" w14:textId="77777777" w:rsidR="001C7669" w:rsidRDefault="00000000">
            <w:r>
              <w:rPr>
                <w:color w:val="1A1A1A"/>
                <w:sz w:val="19"/>
                <w:szCs w:val="19"/>
              </w:rPr>
              <w:t>Scope creep. What starts as configuration becomes a build project. Requires ongoing maintenance as models and APIs evolve.</w:t>
            </w:r>
          </w:p>
        </w:tc>
      </w:tr>
      <w:tr w:rsidR="001C7669" w14:paraId="3C2D82CB"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140" w:type="dxa"/>
              <w:bottom w:w="120" w:type="dxa"/>
              <w:right w:w="140" w:type="dxa"/>
            </w:tcMar>
          </w:tcPr>
          <w:p w14:paraId="5061D8B3" w14:textId="77777777" w:rsidR="001C7669" w:rsidRDefault="00000000">
            <w:r>
              <w:rPr>
                <w:b/>
                <w:bCs/>
                <w:color w:val="1B3A5C"/>
                <w:sz w:val="20"/>
                <w:szCs w:val="20"/>
              </w:rPr>
              <w:t>BUILD (proprietary system)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54C33C18" w14:textId="77777777" w:rsidR="001C7669" w:rsidRDefault="00000000">
            <w:r>
              <w:rPr>
                <w:color w:val="1A1A1A"/>
                <w:sz w:val="20"/>
                <w:szCs w:val="20"/>
              </w:rPr>
              <w:t>Design and engineer an AI system from the ground up — custom models, custom data pipelines, custom interfaces. You own the stack.</w:t>
            </w:r>
          </w:p>
        </w:tc>
        <w:tc>
          <w:tcPr>
            <w:tcW w:w="2280" w:type="dxa"/>
            <w:tcBorders>
              <w:top w:val="single" w:sz="1" w:space="0" w:color="CCCCCC"/>
              <w:left w:val="single" w:sz="1" w:space="0" w:color="CCCCCC"/>
              <w:bottom w:val="single" w:sz="1" w:space="0" w:color="CCCCCC"/>
              <w:right w:val="single" w:sz="1" w:space="0" w:color="CCCCCC"/>
            </w:tcBorders>
            <w:shd w:val="clear" w:color="auto" w:fill="EAF5EE"/>
            <w:tcMar>
              <w:top w:w="120" w:type="dxa"/>
              <w:left w:w="140" w:type="dxa"/>
              <w:bottom w:w="120" w:type="dxa"/>
              <w:right w:w="140" w:type="dxa"/>
            </w:tcMar>
          </w:tcPr>
          <w:p w14:paraId="60E5423A" w14:textId="77777777" w:rsidR="001C7669" w:rsidRDefault="00000000">
            <w:r>
              <w:rPr>
                <w:color w:val="1A1A1A"/>
                <w:sz w:val="19"/>
                <w:szCs w:val="19"/>
              </w:rPr>
              <w:t>Your data is a genuine competitive differentiator. The problem is genuinely unique to your organization. You have engineering talent to build and maintain it long-term.</w:t>
            </w:r>
          </w:p>
        </w:tc>
        <w:tc>
          <w:tcPr>
            <w:tcW w:w="1800" w:type="dxa"/>
            <w:tcBorders>
              <w:top w:val="single" w:sz="1" w:space="0" w:color="CCCCCC"/>
              <w:left w:val="single" w:sz="1" w:space="0" w:color="CCCCCC"/>
              <w:bottom w:val="single" w:sz="1" w:space="0" w:color="CCCCCC"/>
              <w:right w:val="single" w:sz="1" w:space="0" w:color="CCCCCC"/>
            </w:tcBorders>
            <w:shd w:val="clear" w:color="auto" w:fill="F9EDED"/>
            <w:tcMar>
              <w:top w:w="120" w:type="dxa"/>
              <w:left w:w="140" w:type="dxa"/>
              <w:bottom w:w="120" w:type="dxa"/>
              <w:right w:w="140" w:type="dxa"/>
            </w:tcMar>
          </w:tcPr>
          <w:p w14:paraId="562A9F48" w14:textId="77777777" w:rsidR="001C7669" w:rsidRDefault="00000000">
            <w:r>
              <w:rPr>
                <w:color w:val="1A1A1A"/>
                <w:sz w:val="19"/>
                <w:szCs w:val="19"/>
              </w:rPr>
              <w:t>Drastically underestimating cost, time, and ongoing maintenance. Building for status rather than for need. Vendor lock-in to your own infrastructure.</w:t>
            </w:r>
          </w:p>
        </w:tc>
      </w:tr>
    </w:tbl>
    <w:p w14:paraId="38FF8654" w14:textId="77777777" w:rsidR="001C7669" w:rsidRDefault="001C7669">
      <w:pPr>
        <w:spacing w:before="200"/>
      </w:pPr>
    </w:p>
    <w:p w14:paraId="3DD12386" w14:textId="77777777" w:rsidR="001C7669" w:rsidRDefault="00000000">
      <w:pPr>
        <w:spacing w:before="240" w:after="80"/>
      </w:pPr>
      <w:r>
        <w:rPr>
          <w:b/>
          <w:bCs/>
          <w:color w:val="1B3A5C"/>
        </w:rPr>
        <w:t>The Decision Framework — Five Questions</w:t>
      </w:r>
    </w:p>
    <w:p w14:paraId="1B4CB1CF" w14:textId="77777777" w:rsidR="001C7669" w:rsidRDefault="00000000">
      <w:pPr>
        <w:spacing w:before="80" w:after="100"/>
      </w:pPr>
      <w:r>
        <w:rPr>
          <w:color w:val="1A1A1A"/>
        </w:rPr>
        <w:t>Before committing to any path, answer these five questions honestly. Your answers will point clearly toward Use, Configure, or Build in most cases.</w:t>
      </w:r>
    </w:p>
    <w:p w14:paraId="684E1BC7" w14:textId="77777777" w:rsidR="001C7669" w:rsidRDefault="001C76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
        <w:gridCol w:w="3904"/>
        <w:gridCol w:w="2394"/>
        <w:gridCol w:w="2790"/>
      </w:tblGrid>
      <w:tr w:rsidR="001C7669" w14:paraId="702F5B90" w14:textId="77777777">
        <w:tc>
          <w:tcPr>
            <w:tcW w:w="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178C895F" w14:textId="77777777" w:rsidR="001C7669" w:rsidRDefault="00000000">
            <w:pPr>
              <w:jc w:val="center"/>
            </w:pPr>
            <w:r>
              <w:rPr>
                <w:b/>
                <w:bCs/>
                <w:color w:val="FFFFFF"/>
                <w:sz w:val="20"/>
                <w:szCs w:val="20"/>
              </w:rPr>
              <w:t>#</w:t>
            </w:r>
          </w:p>
        </w:tc>
        <w:tc>
          <w:tcPr>
            <w:tcW w:w="39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057EC075" w14:textId="77777777" w:rsidR="001C7669" w:rsidRDefault="00000000">
            <w:r>
              <w:rPr>
                <w:b/>
                <w:bCs/>
                <w:color w:val="FFFFFF"/>
                <w:sz w:val="20"/>
                <w:szCs w:val="20"/>
              </w:rPr>
              <w:t>Question</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6AA9EBCB" w14:textId="77777777" w:rsidR="001C7669" w:rsidRDefault="00000000">
            <w:r>
              <w:rPr>
                <w:b/>
                <w:bCs/>
                <w:color w:val="FFFFFF"/>
                <w:sz w:val="20"/>
                <w:szCs w:val="20"/>
              </w:rPr>
              <w:t>If the answer is YES</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13C7B9CB" w14:textId="77777777" w:rsidR="001C7669" w:rsidRDefault="00000000">
            <w:r>
              <w:rPr>
                <w:b/>
                <w:bCs/>
                <w:color w:val="FFFFFF"/>
                <w:sz w:val="20"/>
                <w:szCs w:val="20"/>
              </w:rPr>
              <w:t>If the answer is NO</w:t>
            </w:r>
          </w:p>
        </w:tc>
      </w:tr>
      <w:tr w:rsidR="001C7669" w14:paraId="69EA669A" w14:textId="77777777">
        <w:tc>
          <w:tcPr>
            <w:tcW w:w="240" w:type="dxa"/>
            <w:tcBorders>
              <w:top w:val="single" w:sz="1" w:space="0" w:color="CCCCCC"/>
              <w:left w:val="single" w:sz="1" w:space="0" w:color="CCCCCC"/>
              <w:bottom w:val="single" w:sz="1" w:space="0" w:color="CCCCCC"/>
              <w:right w:val="single" w:sz="1" w:space="0" w:color="CCCCCC"/>
            </w:tcBorders>
            <w:shd w:val="clear" w:color="auto" w:fill="D0E4EF"/>
            <w:tcMar>
              <w:top w:w="100" w:type="dxa"/>
              <w:left w:w="80" w:type="dxa"/>
              <w:bottom w:w="100" w:type="dxa"/>
              <w:right w:w="80" w:type="dxa"/>
            </w:tcMar>
          </w:tcPr>
          <w:p w14:paraId="63D893B4" w14:textId="77777777" w:rsidR="001C7669" w:rsidRDefault="00000000">
            <w:pPr>
              <w:jc w:val="center"/>
            </w:pPr>
            <w:r>
              <w:rPr>
                <w:b/>
                <w:bCs/>
                <w:color w:val="1B3A5C"/>
                <w:sz w:val="20"/>
                <w:szCs w:val="20"/>
              </w:rPr>
              <w:t>1</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A74BEB" w14:textId="77777777" w:rsidR="001C7669" w:rsidRDefault="00000000">
            <w:r>
              <w:rPr>
                <w:b/>
                <w:bCs/>
                <w:color w:val="1A1A1A"/>
                <w:sz w:val="20"/>
                <w:szCs w:val="20"/>
              </w:rPr>
              <w:t>Is this problem genuinely unique to your organization — something no existing tool addresses adequately?</w:t>
            </w:r>
          </w:p>
        </w:tc>
        <w:tc>
          <w:tcPr>
            <w:tcW w:w="2400" w:type="dxa"/>
            <w:tcBorders>
              <w:top w:val="single" w:sz="1" w:space="0" w:color="CCCCCC"/>
              <w:left w:val="single" w:sz="1" w:space="0" w:color="CCCCCC"/>
              <w:bottom w:val="single" w:sz="1" w:space="0" w:color="CCCCCC"/>
              <w:right w:val="single" w:sz="1" w:space="0" w:color="CCCCCC"/>
            </w:tcBorders>
            <w:shd w:val="clear" w:color="auto" w:fill="EAF5EE"/>
            <w:tcMar>
              <w:top w:w="100" w:type="dxa"/>
              <w:left w:w="140" w:type="dxa"/>
              <w:bottom w:w="100" w:type="dxa"/>
              <w:right w:w="140" w:type="dxa"/>
            </w:tcMar>
          </w:tcPr>
          <w:p w14:paraId="5B181C95" w14:textId="77777777" w:rsidR="001C7669" w:rsidRDefault="00000000">
            <w:r>
              <w:rPr>
                <w:color w:val="2A7A4F"/>
                <w:sz w:val="19"/>
                <w:szCs w:val="19"/>
              </w:rPr>
              <w:t>Configure or Build may be justified. Keep going.</w:t>
            </w:r>
          </w:p>
        </w:tc>
        <w:tc>
          <w:tcPr>
            <w:tcW w:w="2800" w:type="dxa"/>
            <w:tcBorders>
              <w:top w:val="single" w:sz="1" w:space="0" w:color="CCCCCC"/>
              <w:left w:val="single" w:sz="1" w:space="0" w:color="CCCCCC"/>
              <w:bottom w:val="single" w:sz="1" w:space="0" w:color="CCCCCC"/>
              <w:right w:val="single" w:sz="1" w:space="0" w:color="CCCCCC"/>
            </w:tcBorders>
            <w:shd w:val="clear" w:color="auto" w:fill="FFF8E6"/>
            <w:tcMar>
              <w:top w:w="100" w:type="dxa"/>
              <w:left w:w="140" w:type="dxa"/>
              <w:bottom w:w="100" w:type="dxa"/>
              <w:right w:w="140" w:type="dxa"/>
            </w:tcMar>
          </w:tcPr>
          <w:p w14:paraId="470D7265" w14:textId="77777777" w:rsidR="001C7669" w:rsidRDefault="00000000">
            <w:r>
              <w:rPr>
                <w:color w:val="B87A00"/>
                <w:sz w:val="19"/>
                <w:szCs w:val="19"/>
              </w:rPr>
              <w:t>Use. An off-the-shelf tool almost certainly exists.</w:t>
            </w:r>
          </w:p>
        </w:tc>
      </w:tr>
      <w:tr w:rsidR="001C7669" w14:paraId="0F7F03D2" w14:textId="77777777">
        <w:tc>
          <w:tcPr>
            <w:tcW w:w="240" w:type="dxa"/>
            <w:tcBorders>
              <w:top w:val="single" w:sz="1" w:space="0" w:color="CCCCCC"/>
              <w:left w:val="single" w:sz="1" w:space="0" w:color="CCCCCC"/>
              <w:bottom w:val="single" w:sz="1" w:space="0" w:color="CCCCCC"/>
              <w:right w:val="single" w:sz="1" w:space="0" w:color="CCCCCC"/>
            </w:tcBorders>
            <w:shd w:val="clear" w:color="auto" w:fill="D0E4EF"/>
            <w:tcMar>
              <w:top w:w="100" w:type="dxa"/>
              <w:left w:w="80" w:type="dxa"/>
              <w:bottom w:w="100" w:type="dxa"/>
              <w:right w:w="80" w:type="dxa"/>
            </w:tcMar>
          </w:tcPr>
          <w:p w14:paraId="606F20F2" w14:textId="77777777" w:rsidR="001C7669" w:rsidRDefault="00000000">
            <w:pPr>
              <w:jc w:val="center"/>
            </w:pPr>
            <w:r>
              <w:rPr>
                <w:b/>
                <w:bCs/>
                <w:color w:val="1B3A5C"/>
                <w:sz w:val="20"/>
                <w:szCs w:val="20"/>
              </w:rPr>
              <w:t>2</w:t>
            </w:r>
          </w:p>
        </w:tc>
        <w:tc>
          <w:tcPr>
            <w:tcW w:w="392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224FDF8C" w14:textId="77777777" w:rsidR="001C7669" w:rsidRDefault="00000000">
            <w:r>
              <w:rPr>
                <w:b/>
                <w:bCs/>
                <w:color w:val="1A1A1A"/>
                <w:sz w:val="20"/>
                <w:szCs w:val="20"/>
              </w:rPr>
              <w:t>Is your proprietary data the core of the solution — and would sharing it with a vendor meaningfully compromise your competitive position?</w:t>
            </w:r>
          </w:p>
        </w:tc>
        <w:tc>
          <w:tcPr>
            <w:tcW w:w="2400" w:type="dxa"/>
            <w:tcBorders>
              <w:top w:val="single" w:sz="1" w:space="0" w:color="CCCCCC"/>
              <w:left w:val="single" w:sz="1" w:space="0" w:color="CCCCCC"/>
              <w:bottom w:val="single" w:sz="1" w:space="0" w:color="CCCCCC"/>
              <w:right w:val="single" w:sz="1" w:space="0" w:color="CCCCCC"/>
            </w:tcBorders>
            <w:shd w:val="clear" w:color="auto" w:fill="EAF5EE"/>
            <w:tcMar>
              <w:top w:w="100" w:type="dxa"/>
              <w:left w:w="140" w:type="dxa"/>
              <w:bottom w:w="100" w:type="dxa"/>
              <w:right w:w="140" w:type="dxa"/>
            </w:tcMar>
          </w:tcPr>
          <w:p w14:paraId="6D3FCC75" w14:textId="77777777" w:rsidR="001C7669" w:rsidRDefault="00000000">
            <w:r>
              <w:rPr>
                <w:color w:val="2A7A4F"/>
                <w:sz w:val="19"/>
                <w:szCs w:val="19"/>
              </w:rPr>
              <w:t>Build deserves serious consideration. Assess cost.</w:t>
            </w:r>
          </w:p>
        </w:tc>
        <w:tc>
          <w:tcPr>
            <w:tcW w:w="2800" w:type="dxa"/>
            <w:tcBorders>
              <w:top w:val="single" w:sz="1" w:space="0" w:color="CCCCCC"/>
              <w:left w:val="single" w:sz="1" w:space="0" w:color="CCCCCC"/>
              <w:bottom w:val="single" w:sz="1" w:space="0" w:color="CCCCCC"/>
              <w:right w:val="single" w:sz="1" w:space="0" w:color="CCCCCC"/>
            </w:tcBorders>
            <w:shd w:val="clear" w:color="auto" w:fill="FFF8E6"/>
            <w:tcMar>
              <w:top w:w="100" w:type="dxa"/>
              <w:left w:w="140" w:type="dxa"/>
              <w:bottom w:w="100" w:type="dxa"/>
              <w:right w:w="140" w:type="dxa"/>
            </w:tcMar>
          </w:tcPr>
          <w:p w14:paraId="43939319" w14:textId="717565D0" w:rsidR="001C7669" w:rsidRDefault="00000000">
            <w:r>
              <w:rPr>
                <w:color w:val="B87A00"/>
                <w:sz w:val="19"/>
                <w:szCs w:val="19"/>
              </w:rPr>
              <w:t xml:space="preserve">Use or </w:t>
            </w:r>
            <w:r w:rsidR="00A735E1">
              <w:rPr>
                <w:color w:val="B87A00"/>
                <w:sz w:val="19"/>
                <w:szCs w:val="19"/>
              </w:rPr>
              <w:t>configure</w:t>
            </w:r>
            <w:r>
              <w:rPr>
                <w:color w:val="B87A00"/>
                <w:sz w:val="19"/>
                <w:szCs w:val="19"/>
              </w:rPr>
              <w:t>. Data sharing risk is manageable.</w:t>
            </w:r>
          </w:p>
        </w:tc>
      </w:tr>
      <w:tr w:rsidR="001C7669" w14:paraId="0D0DC9A1" w14:textId="77777777">
        <w:tc>
          <w:tcPr>
            <w:tcW w:w="240" w:type="dxa"/>
            <w:tcBorders>
              <w:top w:val="single" w:sz="1" w:space="0" w:color="CCCCCC"/>
              <w:left w:val="single" w:sz="1" w:space="0" w:color="CCCCCC"/>
              <w:bottom w:val="single" w:sz="1" w:space="0" w:color="CCCCCC"/>
              <w:right w:val="single" w:sz="1" w:space="0" w:color="CCCCCC"/>
            </w:tcBorders>
            <w:shd w:val="clear" w:color="auto" w:fill="D0E4EF"/>
            <w:tcMar>
              <w:top w:w="100" w:type="dxa"/>
              <w:left w:w="80" w:type="dxa"/>
              <w:bottom w:w="100" w:type="dxa"/>
              <w:right w:w="80" w:type="dxa"/>
            </w:tcMar>
          </w:tcPr>
          <w:p w14:paraId="16C24BAF" w14:textId="77777777" w:rsidR="001C7669" w:rsidRDefault="00000000">
            <w:pPr>
              <w:jc w:val="center"/>
            </w:pPr>
            <w:r>
              <w:rPr>
                <w:b/>
                <w:bCs/>
                <w:color w:val="1B3A5C"/>
                <w:sz w:val="20"/>
                <w:szCs w:val="20"/>
              </w:rPr>
              <w:t>3</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DE3B7C" w14:textId="2DCA57BB" w:rsidR="001C7669" w:rsidRDefault="00000000">
            <w:r>
              <w:rPr>
                <w:b/>
                <w:bCs/>
                <w:color w:val="1A1A1A"/>
                <w:sz w:val="20"/>
                <w:szCs w:val="20"/>
              </w:rPr>
              <w:t xml:space="preserve">Do you have the engineering talent — in-house </w:t>
            </w:r>
            <w:r w:rsidR="00A735E1">
              <w:rPr>
                <w:b/>
                <w:bCs/>
                <w:color w:val="1A1A1A"/>
                <w:sz w:val="20"/>
                <w:szCs w:val="20"/>
              </w:rPr>
              <w:t>or are you</w:t>
            </w:r>
            <w:r>
              <w:rPr>
                <w:b/>
                <w:bCs/>
                <w:color w:val="1A1A1A"/>
                <w:sz w:val="20"/>
                <w:szCs w:val="20"/>
              </w:rPr>
              <w:t xml:space="preserve"> reliably contracted — to build, maintain, and evolve this system over 2+ years?</w:t>
            </w:r>
          </w:p>
        </w:tc>
        <w:tc>
          <w:tcPr>
            <w:tcW w:w="2400" w:type="dxa"/>
            <w:tcBorders>
              <w:top w:val="single" w:sz="1" w:space="0" w:color="CCCCCC"/>
              <w:left w:val="single" w:sz="1" w:space="0" w:color="CCCCCC"/>
              <w:bottom w:val="single" w:sz="1" w:space="0" w:color="CCCCCC"/>
              <w:right w:val="single" w:sz="1" w:space="0" w:color="CCCCCC"/>
            </w:tcBorders>
            <w:shd w:val="clear" w:color="auto" w:fill="EAF5EE"/>
            <w:tcMar>
              <w:top w:w="100" w:type="dxa"/>
              <w:left w:w="140" w:type="dxa"/>
              <w:bottom w:w="100" w:type="dxa"/>
              <w:right w:w="140" w:type="dxa"/>
            </w:tcMar>
          </w:tcPr>
          <w:p w14:paraId="069CE5C2" w14:textId="77777777" w:rsidR="001C7669" w:rsidRDefault="00000000">
            <w:r>
              <w:rPr>
                <w:color w:val="2A7A4F"/>
                <w:sz w:val="19"/>
                <w:szCs w:val="19"/>
              </w:rPr>
              <w:t>Build is viable. Scope it honestly.</w:t>
            </w:r>
          </w:p>
        </w:tc>
        <w:tc>
          <w:tcPr>
            <w:tcW w:w="2800" w:type="dxa"/>
            <w:tcBorders>
              <w:top w:val="single" w:sz="1" w:space="0" w:color="CCCCCC"/>
              <w:left w:val="single" w:sz="1" w:space="0" w:color="CCCCCC"/>
              <w:bottom w:val="single" w:sz="1" w:space="0" w:color="CCCCCC"/>
              <w:right w:val="single" w:sz="1" w:space="0" w:color="CCCCCC"/>
            </w:tcBorders>
            <w:shd w:val="clear" w:color="auto" w:fill="FFF8E6"/>
            <w:tcMar>
              <w:top w:w="100" w:type="dxa"/>
              <w:left w:w="140" w:type="dxa"/>
              <w:bottom w:w="100" w:type="dxa"/>
              <w:right w:w="140" w:type="dxa"/>
            </w:tcMar>
          </w:tcPr>
          <w:p w14:paraId="4C26F18F" w14:textId="77777777" w:rsidR="001C7669" w:rsidRDefault="00000000">
            <w:r>
              <w:rPr>
                <w:color w:val="B87A00"/>
                <w:sz w:val="19"/>
                <w:szCs w:val="19"/>
              </w:rPr>
              <w:t>Do not build. You will create a liability, not an asset.</w:t>
            </w:r>
          </w:p>
        </w:tc>
      </w:tr>
      <w:tr w:rsidR="001C7669" w14:paraId="63355AF3" w14:textId="77777777">
        <w:tc>
          <w:tcPr>
            <w:tcW w:w="240" w:type="dxa"/>
            <w:tcBorders>
              <w:top w:val="single" w:sz="1" w:space="0" w:color="CCCCCC"/>
              <w:left w:val="single" w:sz="1" w:space="0" w:color="CCCCCC"/>
              <w:bottom w:val="single" w:sz="1" w:space="0" w:color="CCCCCC"/>
              <w:right w:val="single" w:sz="1" w:space="0" w:color="CCCCCC"/>
            </w:tcBorders>
            <w:shd w:val="clear" w:color="auto" w:fill="D0E4EF"/>
            <w:tcMar>
              <w:top w:w="100" w:type="dxa"/>
              <w:left w:w="80" w:type="dxa"/>
              <w:bottom w:w="100" w:type="dxa"/>
              <w:right w:w="80" w:type="dxa"/>
            </w:tcMar>
          </w:tcPr>
          <w:p w14:paraId="64FCCE53" w14:textId="77777777" w:rsidR="001C7669" w:rsidRDefault="00000000">
            <w:pPr>
              <w:jc w:val="center"/>
            </w:pPr>
            <w:r>
              <w:rPr>
                <w:b/>
                <w:bCs/>
                <w:color w:val="1B3A5C"/>
                <w:sz w:val="20"/>
                <w:szCs w:val="20"/>
              </w:rPr>
              <w:t>4</w:t>
            </w:r>
          </w:p>
        </w:tc>
        <w:tc>
          <w:tcPr>
            <w:tcW w:w="3920" w:type="dxa"/>
            <w:tcBorders>
              <w:top w:val="single" w:sz="1" w:space="0" w:color="CCCCCC"/>
              <w:left w:val="single" w:sz="1" w:space="0" w:color="CCCCCC"/>
              <w:bottom w:val="single" w:sz="1" w:space="0" w:color="CCCCCC"/>
              <w:right w:val="single" w:sz="1" w:space="0" w:color="CCCCCC"/>
            </w:tcBorders>
            <w:shd w:val="clear" w:color="auto" w:fill="EFF4F8"/>
            <w:tcMar>
              <w:top w:w="100" w:type="dxa"/>
              <w:left w:w="140" w:type="dxa"/>
              <w:bottom w:w="100" w:type="dxa"/>
              <w:right w:w="140" w:type="dxa"/>
            </w:tcMar>
          </w:tcPr>
          <w:p w14:paraId="51841FC4" w14:textId="77777777" w:rsidR="001C7669" w:rsidRDefault="00000000">
            <w:r>
              <w:rPr>
                <w:b/>
                <w:bCs/>
                <w:color w:val="1A1A1A"/>
                <w:sz w:val="20"/>
                <w:szCs w:val="20"/>
              </w:rPr>
              <w:t>Do you need this working in less than 90 days?</w:t>
            </w:r>
          </w:p>
        </w:tc>
        <w:tc>
          <w:tcPr>
            <w:tcW w:w="2400" w:type="dxa"/>
            <w:tcBorders>
              <w:top w:val="single" w:sz="1" w:space="0" w:color="CCCCCC"/>
              <w:left w:val="single" w:sz="1" w:space="0" w:color="CCCCCC"/>
              <w:bottom w:val="single" w:sz="1" w:space="0" w:color="CCCCCC"/>
              <w:right w:val="single" w:sz="1" w:space="0" w:color="CCCCCC"/>
            </w:tcBorders>
            <w:shd w:val="clear" w:color="auto" w:fill="EAF5EE"/>
            <w:tcMar>
              <w:top w:w="100" w:type="dxa"/>
              <w:left w:w="140" w:type="dxa"/>
              <w:bottom w:w="100" w:type="dxa"/>
              <w:right w:w="140" w:type="dxa"/>
            </w:tcMar>
          </w:tcPr>
          <w:p w14:paraId="54C38555" w14:textId="49818C3D" w:rsidR="001C7669" w:rsidRDefault="00000000">
            <w:r>
              <w:rPr>
                <w:color w:val="2A7A4F"/>
                <w:sz w:val="19"/>
                <w:szCs w:val="19"/>
              </w:rPr>
              <w:t xml:space="preserve">Use or </w:t>
            </w:r>
            <w:r w:rsidR="00A735E1">
              <w:rPr>
                <w:color w:val="2A7A4F"/>
                <w:sz w:val="19"/>
                <w:szCs w:val="19"/>
              </w:rPr>
              <w:t>configure</w:t>
            </w:r>
            <w:r>
              <w:rPr>
                <w:color w:val="2A7A4F"/>
                <w:sz w:val="19"/>
                <w:szCs w:val="19"/>
              </w:rPr>
              <w:t xml:space="preserve"> only. Building takes longer.</w:t>
            </w:r>
          </w:p>
        </w:tc>
        <w:tc>
          <w:tcPr>
            <w:tcW w:w="2800" w:type="dxa"/>
            <w:tcBorders>
              <w:top w:val="single" w:sz="1" w:space="0" w:color="CCCCCC"/>
              <w:left w:val="single" w:sz="1" w:space="0" w:color="CCCCCC"/>
              <w:bottom w:val="single" w:sz="1" w:space="0" w:color="CCCCCC"/>
              <w:right w:val="single" w:sz="1" w:space="0" w:color="CCCCCC"/>
            </w:tcBorders>
            <w:shd w:val="clear" w:color="auto" w:fill="FFF8E6"/>
            <w:tcMar>
              <w:top w:w="100" w:type="dxa"/>
              <w:left w:w="140" w:type="dxa"/>
              <w:bottom w:w="100" w:type="dxa"/>
              <w:right w:w="140" w:type="dxa"/>
            </w:tcMar>
          </w:tcPr>
          <w:p w14:paraId="6BDEF3A1" w14:textId="77777777" w:rsidR="001C7669" w:rsidRDefault="00000000">
            <w:r>
              <w:rPr>
                <w:color w:val="B87A00"/>
                <w:sz w:val="19"/>
                <w:szCs w:val="19"/>
              </w:rPr>
              <w:t>Build is on the table if other criteria are met.</w:t>
            </w:r>
          </w:p>
        </w:tc>
      </w:tr>
      <w:tr w:rsidR="001C7669" w14:paraId="4BF9594B" w14:textId="77777777">
        <w:tc>
          <w:tcPr>
            <w:tcW w:w="240" w:type="dxa"/>
            <w:tcBorders>
              <w:top w:val="single" w:sz="1" w:space="0" w:color="CCCCCC"/>
              <w:left w:val="single" w:sz="1" w:space="0" w:color="CCCCCC"/>
              <w:bottom w:val="single" w:sz="1" w:space="0" w:color="CCCCCC"/>
              <w:right w:val="single" w:sz="1" w:space="0" w:color="CCCCCC"/>
            </w:tcBorders>
            <w:shd w:val="clear" w:color="auto" w:fill="D0E4EF"/>
            <w:tcMar>
              <w:top w:w="100" w:type="dxa"/>
              <w:left w:w="80" w:type="dxa"/>
              <w:bottom w:w="100" w:type="dxa"/>
              <w:right w:w="80" w:type="dxa"/>
            </w:tcMar>
          </w:tcPr>
          <w:p w14:paraId="10EF1909" w14:textId="77777777" w:rsidR="001C7669" w:rsidRDefault="00000000">
            <w:pPr>
              <w:jc w:val="center"/>
            </w:pPr>
            <w:r>
              <w:rPr>
                <w:b/>
                <w:bCs/>
                <w:color w:val="1B3A5C"/>
                <w:sz w:val="20"/>
                <w:szCs w:val="20"/>
              </w:rPr>
              <w:t>5</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A0324E" w14:textId="77777777" w:rsidR="001C7669" w:rsidRDefault="00000000">
            <w:r>
              <w:rPr>
                <w:b/>
                <w:bCs/>
                <w:color w:val="1A1A1A"/>
                <w:sz w:val="20"/>
                <w:szCs w:val="20"/>
              </w:rPr>
              <w:t>Have you mapped the full cost of each path — including maintenance, training, and the cost of switching later?</w:t>
            </w:r>
          </w:p>
        </w:tc>
        <w:tc>
          <w:tcPr>
            <w:tcW w:w="2400" w:type="dxa"/>
            <w:tcBorders>
              <w:top w:val="single" w:sz="1" w:space="0" w:color="CCCCCC"/>
              <w:left w:val="single" w:sz="1" w:space="0" w:color="CCCCCC"/>
              <w:bottom w:val="single" w:sz="1" w:space="0" w:color="CCCCCC"/>
              <w:right w:val="single" w:sz="1" w:space="0" w:color="CCCCCC"/>
            </w:tcBorders>
            <w:shd w:val="clear" w:color="auto" w:fill="EAF5EE"/>
            <w:tcMar>
              <w:top w:w="100" w:type="dxa"/>
              <w:left w:w="140" w:type="dxa"/>
              <w:bottom w:w="100" w:type="dxa"/>
              <w:right w:w="140" w:type="dxa"/>
            </w:tcMar>
          </w:tcPr>
          <w:p w14:paraId="7FB6B179" w14:textId="05F076BE" w:rsidR="001C7669" w:rsidRDefault="00000000">
            <w:r>
              <w:rPr>
                <w:color w:val="2A7A4F"/>
                <w:sz w:val="19"/>
                <w:szCs w:val="19"/>
              </w:rPr>
              <w:t xml:space="preserve">You are ready to decide. Choose the best </w:t>
            </w:r>
            <w:r w:rsidR="00A735E1">
              <w:rPr>
                <w:color w:val="2A7A4F"/>
                <w:sz w:val="19"/>
                <w:szCs w:val="19"/>
              </w:rPr>
              <w:t>total cost</w:t>
            </w:r>
            <w:r>
              <w:rPr>
                <w:color w:val="2A7A4F"/>
                <w:sz w:val="19"/>
                <w:szCs w:val="19"/>
              </w:rPr>
              <w:t xml:space="preserve"> option.</w:t>
            </w:r>
          </w:p>
        </w:tc>
        <w:tc>
          <w:tcPr>
            <w:tcW w:w="2800" w:type="dxa"/>
            <w:tcBorders>
              <w:top w:val="single" w:sz="1" w:space="0" w:color="CCCCCC"/>
              <w:left w:val="single" w:sz="1" w:space="0" w:color="CCCCCC"/>
              <w:bottom w:val="single" w:sz="1" w:space="0" w:color="CCCCCC"/>
              <w:right w:val="single" w:sz="1" w:space="0" w:color="CCCCCC"/>
            </w:tcBorders>
            <w:shd w:val="clear" w:color="auto" w:fill="FFF8E6"/>
            <w:tcMar>
              <w:top w:w="100" w:type="dxa"/>
              <w:left w:w="140" w:type="dxa"/>
              <w:bottom w:w="100" w:type="dxa"/>
              <w:right w:w="140" w:type="dxa"/>
            </w:tcMar>
          </w:tcPr>
          <w:p w14:paraId="1EC378AD" w14:textId="77777777" w:rsidR="001C7669" w:rsidRDefault="00000000">
            <w:r>
              <w:rPr>
                <w:color w:val="B87A00"/>
                <w:sz w:val="19"/>
                <w:szCs w:val="19"/>
              </w:rPr>
              <w:t>Do this analysis before committing to any path.</w:t>
            </w:r>
          </w:p>
        </w:tc>
      </w:tr>
    </w:tbl>
    <w:p w14:paraId="37E360EC" w14:textId="77777777" w:rsidR="001C7669" w:rsidRDefault="001C766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1C7669" w14:paraId="4CC6D9D1"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60" w:type="dxa"/>
              <w:bottom w:w="120" w:type="dxa"/>
              <w:right w:w="160" w:type="dxa"/>
            </w:tcMar>
            <w:vAlign w:val="center"/>
          </w:tcPr>
          <w:p w14:paraId="290A0CEF" w14:textId="77777777" w:rsidR="001C7669" w:rsidRDefault="00000000">
            <w:pPr>
              <w:jc w:val="center"/>
            </w:pPr>
            <w:r>
              <w:rPr>
                <w:b/>
                <w:bCs/>
                <w:color w:val="FFFFFF"/>
                <w:sz w:val="20"/>
                <w:szCs w:val="20"/>
              </w:rPr>
              <w:t>THE HONEST RULE</w:t>
            </w:r>
          </w:p>
        </w:tc>
        <w:tc>
          <w:tcPr>
            <w:tcW w:w="816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200" w:type="dxa"/>
              <w:bottom w:w="120" w:type="dxa"/>
              <w:right w:w="200" w:type="dxa"/>
            </w:tcMar>
          </w:tcPr>
          <w:p w14:paraId="019F0671" w14:textId="77777777" w:rsidR="001C7669" w:rsidRDefault="00000000">
            <w:r>
              <w:rPr>
                <w:i/>
                <w:iCs/>
                <w:color w:val="1A1A1A"/>
                <w:sz w:val="21"/>
                <w:szCs w:val="21"/>
              </w:rPr>
              <w:t>If you answered NO to questions 2 and 3, you should not be building. Full stop. The desire to own your AI stack is not a strategy — it is an infrastructure burden dressed up as competitive advantage.</w:t>
            </w:r>
          </w:p>
        </w:tc>
      </w:tr>
    </w:tbl>
    <w:p w14:paraId="039F0CAF" w14:textId="77777777" w:rsidR="001C7669" w:rsidRDefault="001C7669">
      <w:pPr>
        <w:spacing w:before="160"/>
      </w:pPr>
    </w:p>
    <w:p w14:paraId="07B647C8" w14:textId="77777777" w:rsidR="001C7669" w:rsidRDefault="00000000">
      <w:pPr>
        <w:spacing w:before="240" w:after="80"/>
      </w:pPr>
      <w:r>
        <w:rPr>
          <w:b/>
          <w:bCs/>
          <w:color w:val="1B3A5C"/>
        </w:rPr>
        <w:t>Working With External Vendors</w:t>
      </w:r>
    </w:p>
    <w:p w14:paraId="76EC6B97" w14:textId="77777777" w:rsidR="001C7669" w:rsidRDefault="00000000">
      <w:pPr>
        <w:spacing w:before="80" w:after="100"/>
      </w:pPr>
      <w:r>
        <w:rPr>
          <w:color w:val="1A1A1A"/>
        </w:rPr>
        <w:t>If Use or Configure is your path, you will be evaluating vendors. This is where a second failure mode appears: organizations that select vendors based on demos, brand recognition, or enthusiasm — rather than fit, data practices, and long-term viability.</w:t>
      </w:r>
    </w:p>
    <w:p w14:paraId="66E878F0" w14:textId="77777777" w:rsidR="001C7669" w:rsidRDefault="001C7669">
      <w:pPr>
        <w:spacing w:before="80"/>
      </w:pPr>
    </w:p>
    <w:p w14:paraId="7F747D67" w14:textId="77777777" w:rsidR="001C7669" w:rsidRDefault="00000000">
      <w:pPr>
        <w:spacing w:before="80" w:after="100"/>
      </w:pPr>
      <w:r>
        <w:rPr>
          <w:color w:val="1A1A1A"/>
        </w:rPr>
        <w:t>A dedicated AI Vendor Assessment Guide accompanies this framework. Use it before signing any contract. The short version of what to assess: does the vendor understand your workflow (not just AI generally), how does your data get handled and who owns it, what does the contract say about model changes and price increases, and can they show you real results from a comparable organization?</w:t>
      </w:r>
    </w:p>
    <w:p w14:paraId="32FBE00A" w14:textId="77777777" w:rsidR="001C7669" w:rsidRDefault="001C76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7795"/>
      </w:tblGrid>
      <w:tr w:rsidR="001C7669" w14:paraId="38718690"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60" w:type="dxa"/>
              <w:bottom w:w="120" w:type="dxa"/>
              <w:right w:w="160" w:type="dxa"/>
            </w:tcMar>
            <w:vAlign w:val="center"/>
          </w:tcPr>
          <w:p w14:paraId="03CEB0C9" w14:textId="77777777" w:rsidR="001C7669" w:rsidRDefault="00000000">
            <w:pPr>
              <w:jc w:val="center"/>
            </w:pPr>
            <w:r>
              <w:rPr>
                <w:b/>
                <w:bCs/>
                <w:color w:val="FFFFFF"/>
                <w:sz w:val="20"/>
                <w:szCs w:val="20"/>
              </w:rPr>
              <w:t>COMPANION TOOL</w:t>
            </w:r>
          </w:p>
        </w:tc>
        <w:tc>
          <w:tcPr>
            <w:tcW w:w="816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200" w:type="dxa"/>
              <w:bottom w:w="120" w:type="dxa"/>
              <w:right w:w="200" w:type="dxa"/>
            </w:tcMar>
          </w:tcPr>
          <w:p w14:paraId="2B60B7A2" w14:textId="77777777" w:rsidR="001C7669" w:rsidRDefault="00000000">
            <w:r>
              <w:rPr>
                <w:i/>
                <w:iCs/>
                <w:color w:val="1A1A1A"/>
                <w:sz w:val="21"/>
                <w:szCs w:val="21"/>
              </w:rPr>
              <w:t>The LIFT AI Vendor Assessment Guide provides a full decision-tree, red flag checklist, and scoring matrix for evaluating AI vendors. Use it before any vendor commitment. Available at github.com/lift-framework.</w:t>
            </w:r>
          </w:p>
        </w:tc>
      </w:tr>
    </w:tbl>
    <w:p w14:paraId="76440B71" w14:textId="77777777" w:rsidR="001C7669" w:rsidRDefault="001C7669">
      <w:pPr>
        <w:spacing w:before="200"/>
      </w:pPr>
    </w:p>
    <w:p w14:paraId="2B77D2AE" w14:textId="750813F0" w:rsidR="001C7669" w:rsidRDefault="001C766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5AD0B12D"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200" w:type="dxa"/>
              <w:left w:w="300" w:type="dxa"/>
              <w:bottom w:w="200" w:type="dxa"/>
              <w:right w:w="300" w:type="dxa"/>
            </w:tcMar>
          </w:tcPr>
          <w:p w14:paraId="2EDA34F4" w14:textId="77777777" w:rsidR="001C7669" w:rsidRDefault="00000000">
            <w:r>
              <w:rPr>
                <w:b/>
                <w:bCs/>
                <w:color w:val="99BBCC"/>
                <w:sz w:val="18"/>
                <w:szCs w:val="18"/>
              </w:rPr>
              <w:t>SECTION F</w:t>
            </w:r>
          </w:p>
          <w:p w14:paraId="042E4305" w14:textId="77777777" w:rsidR="001C7669" w:rsidRDefault="00000000">
            <w:r>
              <w:rPr>
                <w:b/>
                <w:bCs/>
                <w:color w:val="FFFFFF"/>
                <w:sz w:val="34"/>
                <w:szCs w:val="34"/>
              </w:rPr>
              <w:t>Fortify</w:t>
            </w:r>
          </w:p>
          <w:p w14:paraId="7DCDCA24" w14:textId="77777777" w:rsidR="001C7669" w:rsidRDefault="00000000">
            <w:r>
              <w:rPr>
                <w:i/>
                <w:iCs/>
                <w:color w:val="CCDDEE"/>
                <w:sz w:val="20"/>
                <w:szCs w:val="20"/>
              </w:rPr>
              <w:t>Build the governance and resilience to make AI work sustainable — not fragile</w:t>
            </w:r>
          </w:p>
        </w:tc>
      </w:tr>
    </w:tbl>
    <w:p w14:paraId="4A7526A9" w14:textId="77777777" w:rsidR="001C7669" w:rsidRDefault="00000000">
      <w:pPr>
        <w:pStyle w:val="Heading2"/>
      </w:pPr>
      <w:r>
        <w:t>The Pilot Design Principles</w:t>
      </w:r>
    </w:p>
    <w:p w14:paraId="0B58F432" w14:textId="77777777" w:rsidR="001C7669" w:rsidRDefault="00000000">
      <w:pPr>
        <w:spacing w:before="80" w:after="100"/>
      </w:pPr>
      <w:r>
        <w:rPr>
          <w:color w:val="1A1A1A"/>
        </w:rPr>
        <w:t>A pilot is not a trial subscription. It is a structured experiment with a hypothesis, a defined scope, a decision owner, and a clear endpoint. If it doesn't have all four of those things, it's not a pilot — it's a hobby.</w:t>
      </w:r>
    </w:p>
    <w:p w14:paraId="6E9CCA9F" w14:textId="77777777" w:rsidR="001C7669" w:rsidRDefault="001C76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C7669" w14:paraId="678259DD"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10163944" w14:textId="77777777" w:rsidR="001C7669" w:rsidRDefault="00000000">
            <w:r>
              <w:rPr>
                <w:b/>
                <w:bCs/>
                <w:color w:val="FFFFFF"/>
                <w:sz w:val="20"/>
                <w:szCs w:val="20"/>
              </w:rPr>
              <w:t>Principle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3F9F90CA" w14:textId="77777777" w:rsidR="001C7669" w:rsidRDefault="00000000">
            <w:r>
              <w:rPr>
                <w:b/>
                <w:bCs/>
                <w:color w:val="FFFFFF"/>
                <w:sz w:val="20"/>
                <w:szCs w:val="20"/>
              </w:rPr>
              <w:t>What it means in practice</w:t>
            </w:r>
          </w:p>
        </w:tc>
      </w:tr>
      <w:tr w:rsidR="001C7669" w14:paraId="6EA3A5EC" w14:textId="77777777">
        <w:tc>
          <w:tcPr>
            <w:tcW w:w="26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0EBE743D" w14:textId="77777777" w:rsidR="001C7669" w:rsidRDefault="00000000">
            <w:r>
              <w:rPr>
                <w:b/>
                <w:bCs/>
                <w:color w:val="1B3A5C"/>
                <w:sz w:val="20"/>
                <w:szCs w:val="20"/>
              </w:rPr>
              <w:t>Small surface area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7E12CA" w14:textId="77777777" w:rsidR="001C7669" w:rsidRDefault="00000000">
            <w:r>
              <w:rPr>
                <w:color w:val="1A1A1A"/>
                <w:sz w:val="20"/>
                <w:szCs w:val="20"/>
              </w:rPr>
              <w:t>One workflow. One team. One problem. Resist the urge to solve everything at once. Breadth is the enemy of learning.</w:t>
            </w:r>
          </w:p>
        </w:tc>
      </w:tr>
      <w:tr w:rsidR="001C7669" w14:paraId="70770888" w14:textId="77777777">
        <w:tc>
          <w:tcPr>
            <w:tcW w:w="26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17214712" w14:textId="77777777" w:rsidR="001C7669" w:rsidRDefault="00000000">
            <w:r>
              <w:rPr>
                <w:b/>
                <w:bCs/>
                <w:color w:val="1B3A5C"/>
                <w:sz w:val="20"/>
                <w:szCs w:val="20"/>
              </w:rPr>
              <w:t>Written hypothesis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B04C96" w14:textId="77777777" w:rsidR="001C7669" w:rsidRDefault="00000000">
            <w:r>
              <w:rPr>
                <w:color w:val="1A1A1A"/>
                <w:sz w:val="20"/>
                <w:szCs w:val="20"/>
              </w:rPr>
              <w:t>Before you start: 'We believe that [using AI for X] will [result in Y] because [Z]. We'll know in 60 days if this is true by measuring [metric].'</w:t>
            </w:r>
          </w:p>
        </w:tc>
      </w:tr>
      <w:tr w:rsidR="001C7669" w14:paraId="0C2A3A69" w14:textId="77777777">
        <w:tc>
          <w:tcPr>
            <w:tcW w:w="26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218F34EE" w14:textId="77777777" w:rsidR="001C7669" w:rsidRDefault="00000000">
            <w:r>
              <w:rPr>
                <w:b/>
                <w:bCs/>
                <w:color w:val="1B3A5C"/>
                <w:sz w:val="20"/>
                <w:szCs w:val="20"/>
              </w:rPr>
              <w:t>Named owner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EE5B1E" w14:textId="77777777" w:rsidR="001C7669" w:rsidRDefault="00000000">
            <w:r>
              <w:rPr>
                <w:color w:val="1A1A1A"/>
                <w:sz w:val="20"/>
                <w:szCs w:val="20"/>
              </w:rPr>
              <w:t>Someone's name is on it. Not a committee. Not 'the AI team.' One person who reports on it, defends it, and can kill it.</w:t>
            </w:r>
          </w:p>
        </w:tc>
      </w:tr>
      <w:tr w:rsidR="001C7669" w14:paraId="457A5F9E" w14:textId="77777777">
        <w:tc>
          <w:tcPr>
            <w:tcW w:w="26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4B0F7D93" w14:textId="77777777" w:rsidR="001C7669" w:rsidRDefault="00000000">
            <w:r>
              <w:rPr>
                <w:b/>
                <w:bCs/>
                <w:color w:val="1B3A5C"/>
                <w:sz w:val="20"/>
                <w:szCs w:val="20"/>
              </w:rPr>
              <w:t>Real work, not demos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51496B" w14:textId="77777777" w:rsidR="001C7669" w:rsidRDefault="00000000">
            <w:r>
              <w:rPr>
                <w:color w:val="1A1A1A"/>
                <w:sz w:val="20"/>
                <w:szCs w:val="20"/>
              </w:rPr>
              <w:t>The pilot must run on actual work product. Demos and sandbox environments do not count. Reality surfaces problems that demos hide.</w:t>
            </w:r>
          </w:p>
        </w:tc>
      </w:tr>
      <w:tr w:rsidR="001C7669" w14:paraId="71679C41" w14:textId="77777777">
        <w:tc>
          <w:tcPr>
            <w:tcW w:w="26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02B310C3" w14:textId="77777777" w:rsidR="001C7669" w:rsidRDefault="00000000">
            <w:r>
              <w:rPr>
                <w:b/>
                <w:bCs/>
                <w:color w:val="1B3A5C"/>
                <w:sz w:val="20"/>
                <w:szCs w:val="20"/>
              </w:rPr>
              <w:t>Defined exit criteria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96AC95" w14:textId="77777777" w:rsidR="001C7669" w:rsidRDefault="00000000">
            <w:r>
              <w:rPr>
                <w:color w:val="1A1A1A"/>
                <w:sz w:val="20"/>
                <w:szCs w:val="20"/>
              </w:rPr>
              <w:t>What does success look like at 60-90 days? What does failure look like? Both answers must exist before you start.</w:t>
            </w:r>
          </w:p>
        </w:tc>
      </w:tr>
      <w:tr w:rsidR="001C7669" w14:paraId="244EB484" w14:textId="77777777">
        <w:tc>
          <w:tcPr>
            <w:tcW w:w="26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2EE26F70" w14:textId="77777777" w:rsidR="001C7669" w:rsidRDefault="00000000">
            <w:r>
              <w:rPr>
                <w:b/>
                <w:bCs/>
                <w:color w:val="1B3A5C"/>
                <w:sz w:val="20"/>
                <w:szCs w:val="20"/>
              </w:rPr>
              <w:t>Lightweight documentation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D9DF0C" w14:textId="77777777" w:rsidR="001C7669" w:rsidRDefault="00000000">
            <w:r>
              <w:rPr>
                <w:color w:val="1A1A1A"/>
                <w:sz w:val="20"/>
                <w:szCs w:val="20"/>
              </w:rPr>
              <w:t>Keep a simple log: What worked? What didn't? What surprised us? This is your institutional memory for the next pilot.</w:t>
            </w:r>
          </w:p>
        </w:tc>
      </w:tr>
    </w:tbl>
    <w:p w14:paraId="7A6FE7AB" w14:textId="77777777" w:rsidR="001C7669" w:rsidRDefault="001C7669">
      <w:pPr>
        <w:spacing w:before="200"/>
      </w:pPr>
    </w:p>
    <w:p w14:paraId="32178268" w14:textId="77777777" w:rsidR="001C7669" w:rsidRDefault="00000000">
      <w:pPr>
        <w:pStyle w:val="Heading2"/>
      </w:pPr>
      <w:r>
        <w:t>The Scale-or-Shelve Decision</w:t>
      </w:r>
    </w:p>
    <w:p w14:paraId="4AF2B037" w14:textId="77777777" w:rsidR="001C7669" w:rsidRDefault="00000000">
      <w:pPr>
        <w:spacing w:before="80" w:after="100"/>
      </w:pPr>
      <w:r>
        <w:rPr>
          <w:color w:val="1A1A1A"/>
        </w:rPr>
        <w:t>At the end of every pilot, there are only three legitimate outcomes. Anything else is a failure to decide.</w:t>
      </w:r>
    </w:p>
    <w:p w14:paraId="5B5EFF0D" w14:textId="77777777" w:rsidR="001C7669" w:rsidRDefault="001C76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560"/>
        <w:gridCol w:w="3200"/>
      </w:tblGrid>
      <w:tr w:rsidR="001C7669" w14:paraId="00CCC0FA" w14:textId="77777777">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66B8417" w14:textId="77777777" w:rsidR="001C7669" w:rsidRDefault="00000000">
            <w:r>
              <w:rPr>
                <w:b/>
                <w:bCs/>
                <w:color w:val="FFFFFF"/>
                <w:sz w:val="20"/>
                <w:szCs w:val="20"/>
              </w:rPr>
              <w:t>Outcome</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45B7558D" w14:textId="77777777" w:rsidR="001C7669" w:rsidRDefault="00000000">
            <w:r>
              <w:rPr>
                <w:b/>
                <w:bCs/>
                <w:color w:val="FFFFFF"/>
                <w:sz w:val="20"/>
                <w:szCs w:val="20"/>
              </w:rPr>
              <w:t>Criteria</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2559CAFB" w14:textId="77777777" w:rsidR="001C7669" w:rsidRDefault="00000000">
            <w:r>
              <w:rPr>
                <w:b/>
                <w:bCs/>
                <w:color w:val="FFFFFF"/>
                <w:sz w:val="20"/>
                <w:szCs w:val="20"/>
              </w:rPr>
              <w:t>Next step</w:t>
            </w:r>
          </w:p>
        </w:tc>
      </w:tr>
      <w:tr w:rsidR="001C7669" w14:paraId="18ACA55D" w14:textId="77777777">
        <w:tc>
          <w:tcPr>
            <w:tcW w:w="1600" w:type="dxa"/>
            <w:tcBorders>
              <w:top w:val="single" w:sz="1" w:space="0" w:color="CCCCCC"/>
              <w:left w:val="single" w:sz="1" w:space="0" w:color="CCCCCC"/>
              <w:bottom w:val="single" w:sz="1" w:space="0" w:color="CCCCCC"/>
              <w:right w:val="single" w:sz="1" w:space="0" w:color="CCCCCC"/>
            </w:tcBorders>
            <w:shd w:val="clear" w:color="auto" w:fill="2A7A4F"/>
            <w:tcMar>
              <w:top w:w="80" w:type="dxa"/>
              <w:left w:w="120" w:type="dxa"/>
              <w:bottom w:w="80" w:type="dxa"/>
              <w:right w:w="120" w:type="dxa"/>
            </w:tcMar>
          </w:tcPr>
          <w:p w14:paraId="4A13D65D" w14:textId="77777777" w:rsidR="001C7669" w:rsidRDefault="00000000">
            <w:pPr>
              <w:jc w:val="center"/>
            </w:pPr>
            <w:r>
              <w:rPr>
                <w:b/>
                <w:bCs/>
                <w:color w:val="FFFFFF"/>
                <w:sz w:val="20"/>
                <w:szCs w:val="20"/>
              </w:rPr>
              <w:t>SCALE</w:t>
            </w:r>
          </w:p>
        </w:tc>
        <w:tc>
          <w:tcPr>
            <w:tcW w:w="4560" w:type="dxa"/>
            <w:tcBorders>
              <w:top w:val="single" w:sz="1" w:space="0" w:color="CCCCCC"/>
              <w:left w:val="single" w:sz="1" w:space="0" w:color="CCCCCC"/>
              <w:bottom w:val="single" w:sz="1" w:space="0" w:color="CCCCCC"/>
              <w:right w:val="single" w:sz="1" w:space="0" w:color="CCCCCC"/>
            </w:tcBorders>
            <w:shd w:val="clear" w:color="auto" w:fill="EAF5EE"/>
            <w:tcMar>
              <w:top w:w="80" w:type="dxa"/>
              <w:left w:w="140" w:type="dxa"/>
              <w:bottom w:w="80" w:type="dxa"/>
              <w:right w:w="140" w:type="dxa"/>
            </w:tcMar>
          </w:tcPr>
          <w:p w14:paraId="761399AE" w14:textId="2E98E9A6" w:rsidR="001C7669" w:rsidRDefault="00000000">
            <w:r>
              <w:rPr>
                <w:color w:val="1A1A1A"/>
                <w:sz w:val="20"/>
                <w:szCs w:val="20"/>
              </w:rPr>
              <w:t xml:space="preserve">Hypothesis confirmed. Results </w:t>
            </w:r>
            <w:r w:rsidR="00A735E1">
              <w:rPr>
                <w:color w:val="1A1A1A"/>
                <w:sz w:val="20"/>
                <w:szCs w:val="20"/>
              </w:rPr>
              <w:t>are measurable</w:t>
            </w:r>
            <w:r>
              <w:rPr>
                <w:color w:val="1A1A1A"/>
                <w:sz w:val="20"/>
                <w:szCs w:val="20"/>
              </w:rPr>
              <w:t>. Team adoption is real, not coerced.</w:t>
            </w:r>
          </w:p>
        </w:tc>
        <w:tc>
          <w:tcPr>
            <w:tcW w:w="3200" w:type="dxa"/>
            <w:tcBorders>
              <w:top w:val="single" w:sz="1" w:space="0" w:color="CCCCCC"/>
              <w:left w:val="single" w:sz="1" w:space="0" w:color="CCCCCC"/>
              <w:bottom w:val="single" w:sz="1" w:space="0" w:color="CCCCCC"/>
              <w:right w:val="single" w:sz="1" w:space="0" w:color="CCCCCC"/>
            </w:tcBorders>
            <w:shd w:val="clear" w:color="auto" w:fill="EAF5EE"/>
            <w:tcMar>
              <w:top w:w="80" w:type="dxa"/>
              <w:left w:w="140" w:type="dxa"/>
              <w:bottom w:w="80" w:type="dxa"/>
              <w:right w:w="140" w:type="dxa"/>
            </w:tcMar>
          </w:tcPr>
          <w:p w14:paraId="68FBA317" w14:textId="77777777" w:rsidR="001C7669" w:rsidRDefault="00000000">
            <w:r>
              <w:rPr>
                <w:color w:val="1A1A1A"/>
                <w:sz w:val="20"/>
                <w:szCs w:val="20"/>
              </w:rPr>
              <w:t>Document the workflow. Expand to one more team. Assign ownership.</w:t>
            </w:r>
          </w:p>
        </w:tc>
      </w:tr>
      <w:tr w:rsidR="001C7669" w14:paraId="2BB428C8" w14:textId="77777777">
        <w:tc>
          <w:tcPr>
            <w:tcW w:w="1600" w:type="dxa"/>
            <w:tcBorders>
              <w:top w:val="single" w:sz="1" w:space="0" w:color="CCCCCC"/>
              <w:left w:val="single" w:sz="1" w:space="0" w:color="CCCCCC"/>
              <w:bottom w:val="single" w:sz="1" w:space="0" w:color="CCCCCC"/>
              <w:right w:val="single" w:sz="1" w:space="0" w:color="CCCCCC"/>
            </w:tcBorders>
            <w:shd w:val="clear" w:color="auto" w:fill="B87A00"/>
            <w:tcMar>
              <w:top w:w="80" w:type="dxa"/>
              <w:left w:w="120" w:type="dxa"/>
              <w:bottom w:w="80" w:type="dxa"/>
              <w:right w:w="120" w:type="dxa"/>
            </w:tcMar>
          </w:tcPr>
          <w:p w14:paraId="3250ABDD" w14:textId="77777777" w:rsidR="001C7669" w:rsidRDefault="00000000">
            <w:pPr>
              <w:jc w:val="center"/>
            </w:pPr>
            <w:r>
              <w:rPr>
                <w:b/>
                <w:bCs/>
                <w:color w:val="FFFFFF"/>
                <w:sz w:val="20"/>
                <w:szCs w:val="20"/>
              </w:rPr>
              <w:t>ITERATE</w:t>
            </w:r>
          </w:p>
        </w:tc>
        <w:tc>
          <w:tcPr>
            <w:tcW w:w="456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40" w:type="dxa"/>
              <w:bottom w:w="80" w:type="dxa"/>
              <w:right w:w="140" w:type="dxa"/>
            </w:tcMar>
          </w:tcPr>
          <w:p w14:paraId="5BDE1746" w14:textId="2ADAA235" w:rsidR="001C7669" w:rsidRDefault="00000000">
            <w:r>
              <w:rPr>
                <w:color w:val="1A1A1A"/>
                <w:sz w:val="20"/>
                <w:szCs w:val="20"/>
              </w:rPr>
              <w:t xml:space="preserve">Mixed results. Some </w:t>
            </w:r>
            <w:r w:rsidR="00A735E1">
              <w:rPr>
                <w:color w:val="1A1A1A"/>
                <w:sz w:val="20"/>
                <w:szCs w:val="20"/>
              </w:rPr>
              <w:t>values</w:t>
            </w:r>
            <w:r>
              <w:rPr>
                <w:color w:val="1A1A1A"/>
                <w:sz w:val="20"/>
                <w:szCs w:val="20"/>
              </w:rPr>
              <w:t>, but the workflow, tooling, or framing needs adjustment.</w:t>
            </w:r>
          </w:p>
        </w:tc>
        <w:tc>
          <w:tcPr>
            <w:tcW w:w="32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40" w:type="dxa"/>
              <w:bottom w:w="80" w:type="dxa"/>
              <w:right w:w="140" w:type="dxa"/>
            </w:tcMar>
          </w:tcPr>
          <w:p w14:paraId="722FB809" w14:textId="77777777" w:rsidR="001C7669" w:rsidRDefault="00000000">
            <w:r>
              <w:rPr>
                <w:color w:val="1A1A1A"/>
                <w:sz w:val="20"/>
                <w:szCs w:val="20"/>
              </w:rPr>
              <w:t>Run a second, tighter pilot with specific changes. Set a new 60-day deadline.</w:t>
            </w:r>
          </w:p>
        </w:tc>
      </w:tr>
      <w:tr w:rsidR="001C7669" w14:paraId="14631AF6" w14:textId="77777777">
        <w:tc>
          <w:tcPr>
            <w:tcW w:w="1600" w:type="dxa"/>
            <w:tcBorders>
              <w:top w:val="single" w:sz="1" w:space="0" w:color="CCCCCC"/>
              <w:left w:val="single" w:sz="1" w:space="0" w:color="CCCCCC"/>
              <w:bottom w:val="single" w:sz="1" w:space="0" w:color="CCCCCC"/>
              <w:right w:val="single" w:sz="1" w:space="0" w:color="CCCCCC"/>
            </w:tcBorders>
            <w:shd w:val="clear" w:color="auto" w:fill="8B3A3A"/>
            <w:tcMar>
              <w:top w:w="80" w:type="dxa"/>
              <w:left w:w="120" w:type="dxa"/>
              <w:bottom w:w="80" w:type="dxa"/>
              <w:right w:w="120" w:type="dxa"/>
            </w:tcMar>
          </w:tcPr>
          <w:p w14:paraId="398D4FB5" w14:textId="77777777" w:rsidR="001C7669" w:rsidRDefault="00000000">
            <w:pPr>
              <w:jc w:val="center"/>
            </w:pPr>
            <w:r>
              <w:rPr>
                <w:b/>
                <w:bCs/>
                <w:color w:val="FFFFFF"/>
                <w:sz w:val="20"/>
                <w:szCs w:val="20"/>
              </w:rPr>
              <w:t>SHELVE</w:t>
            </w:r>
          </w:p>
        </w:tc>
        <w:tc>
          <w:tcPr>
            <w:tcW w:w="4560" w:type="dxa"/>
            <w:tcBorders>
              <w:top w:val="single" w:sz="1" w:space="0" w:color="CCCCCC"/>
              <w:left w:val="single" w:sz="1" w:space="0" w:color="CCCCCC"/>
              <w:bottom w:val="single" w:sz="1" w:space="0" w:color="CCCCCC"/>
              <w:right w:val="single" w:sz="1" w:space="0" w:color="CCCCCC"/>
            </w:tcBorders>
            <w:shd w:val="clear" w:color="auto" w:fill="F9EDED"/>
            <w:tcMar>
              <w:top w:w="80" w:type="dxa"/>
              <w:left w:w="140" w:type="dxa"/>
              <w:bottom w:w="80" w:type="dxa"/>
              <w:right w:w="140" w:type="dxa"/>
            </w:tcMar>
          </w:tcPr>
          <w:p w14:paraId="7D379E6E" w14:textId="12F61915" w:rsidR="001C7669" w:rsidRDefault="00000000">
            <w:r>
              <w:rPr>
                <w:color w:val="1A1A1A"/>
                <w:sz w:val="20"/>
                <w:szCs w:val="20"/>
              </w:rPr>
              <w:t xml:space="preserve">Hypothesis was wrong, or the cost/benefit doesn't hold </w:t>
            </w:r>
            <w:r w:rsidR="00A735E1">
              <w:rPr>
                <w:color w:val="1A1A1A"/>
                <w:sz w:val="20"/>
                <w:szCs w:val="20"/>
              </w:rPr>
              <w:t>onto</w:t>
            </w:r>
            <w:r>
              <w:rPr>
                <w:color w:val="1A1A1A"/>
                <w:sz w:val="20"/>
                <w:szCs w:val="20"/>
              </w:rPr>
              <w:t xml:space="preserve"> scale. That's okay.</w:t>
            </w:r>
          </w:p>
        </w:tc>
        <w:tc>
          <w:tcPr>
            <w:tcW w:w="3200" w:type="dxa"/>
            <w:tcBorders>
              <w:top w:val="single" w:sz="1" w:space="0" w:color="CCCCCC"/>
              <w:left w:val="single" w:sz="1" w:space="0" w:color="CCCCCC"/>
              <w:bottom w:val="single" w:sz="1" w:space="0" w:color="CCCCCC"/>
              <w:right w:val="single" w:sz="1" w:space="0" w:color="CCCCCC"/>
            </w:tcBorders>
            <w:shd w:val="clear" w:color="auto" w:fill="F9EDED"/>
            <w:tcMar>
              <w:top w:w="80" w:type="dxa"/>
              <w:left w:w="140" w:type="dxa"/>
              <w:bottom w:w="80" w:type="dxa"/>
              <w:right w:w="140" w:type="dxa"/>
            </w:tcMar>
          </w:tcPr>
          <w:p w14:paraId="59C5CD55" w14:textId="77777777" w:rsidR="001C7669" w:rsidRDefault="00000000">
            <w:r>
              <w:rPr>
                <w:color w:val="1A1A1A"/>
                <w:sz w:val="20"/>
                <w:szCs w:val="20"/>
              </w:rPr>
              <w:t>Document what you learned. Revisit in 6 months or with a different approach.</w:t>
            </w:r>
          </w:p>
        </w:tc>
      </w:tr>
    </w:tbl>
    <w:p w14:paraId="390E041E" w14:textId="77777777" w:rsidR="001C7669" w:rsidRDefault="001C7669">
      <w:pPr>
        <w:spacing w:before="240"/>
      </w:pPr>
    </w:p>
    <w:p w14:paraId="69C0C7F1" w14:textId="77777777" w:rsidR="001C76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0F05A863"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200" w:type="dxa"/>
              <w:left w:w="300" w:type="dxa"/>
              <w:bottom w:w="200" w:type="dxa"/>
              <w:right w:w="300" w:type="dxa"/>
            </w:tcMar>
          </w:tcPr>
          <w:p w14:paraId="23C3489C" w14:textId="77777777" w:rsidR="001C7669" w:rsidRDefault="00000000">
            <w:r>
              <w:rPr>
                <w:b/>
                <w:bCs/>
                <w:color w:val="99BBCC"/>
                <w:sz w:val="18"/>
                <w:szCs w:val="18"/>
              </w:rPr>
              <w:lastRenderedPageBreak/>
              <w:t>SECTION T</w:t>
            </w:r>
          </w:p>
          <w:p w14:paraId="15C55D45" w14:textId="77777777" w:rsidR="001C7669" w:rsidRDefault="00000000">
            <w:r>
              <w:rPr>
                <w:b/>
                <w:bCs/>
                <w:color w:val="FFFFFF"/>
                <w:sz w:val="34"/>
                <w:szCs w:val="34"/>
              </w:rPr>
              <w:t>Transform</w:t>
            </w:r>
          </w:p>
          <w:p w14:paraId="4F97D650" w14:textId="120957D3" w:rsidR="001C7669" w:rsidRDefault="00000000">
            <w:r>
              <w:rPr>
                <w:i/>
                <w:iCs/>
                <w:color w:val="CCDDEE"/>
                <w:sz w:val="20"/>
                <w:szCs w:val="20"/>
              </w:rPr>
              <w:t xml:space="preserve">Scale what works into competitive advantage — and </w:t>
            </w:r>
            <w:r w:rsidR="00A735E1">
              <w:rPr>
                <w:i/>
                <w:iCs/>
                <w:color w:val="CCDDEE"/>
                <w:sz w:val="20"/>
                <w:szCs w:val="20"/>
              </w:rPr>
              <w:t>shifts</w:t>
            </w:r>
            <w:r>
              <w:rPr>
                <w:i/>
                <w:iCs/>
                <w:color w:val="CCDDEE"/>
                <w:sz w:val="20"/>
                <w:szCs w:val="20"/>
              </w:rPr>
              <w:t xml:space="preserve"> how your organization thinks</w:t>
            </w:r>
          </w:p>
        </w:tc>
      </w:tr>
    </w:tbl>
    <w:p w14:paraId="671991F7" w14:textId="77777777" w:rsidR="001C7669" w:rsidRDefault="001C7669">
      <w:pPr>
        <w:spacing w:before="240"/>
      </w:pPr>
    </w:p>
    <w:p w14:paraId="5B018CD1" w14:textId="77777777" w:rsidR="001C7669" w:rsidRDefault="00000000">
      <w:pPr>
        <w:pStyle w:val="Heading2"/>
      </w:pPr>
      <w:r>
        <w:t>The Four Things You Actually Need</w:t>
      </w:r>
    </w:p>
    <w:p w14:paraId="658410D4" w14:textId="77777777" w:rsidR="001C7669" w:rsidRDefault="00000000">
      <w:pPr>
        <w:spacing w:before="80" w:after="100"/>
      </w:pPr>
      <w:r>
        <w:rPr>
          <w:color w:val="1A1A1A"/>
        </w:rPr>
        <w:t>Fortify is about building the structures and resilience that keep AI working — protecting client trust, maintaining internal capability, and ensuring you don't become dependent on any single tool or vendor. Most organizations skip this entirely until something breaks.</w:t>
      </w:r>
    </w:p>
    <w:p w14:paraId="16868C3B" w14:textId="77777777" w:rsidR="001C7669" w:rsidRDefault="001C766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11D8B524" w14:textId="77777777">
        <w:tc>
          <w:tcPr>
            <w:tcW w:w="9360" w:type="dxa"/>
            <w:tcBorders>
              <w:top w:val="single" w:sz="1" w:space="0" w:color="CCCCCC"/>
              <w:left w:val="single" w:sz="1" w:space="0" w:color="CCCCCC"/>
              <w:bottom w:val="single" w:sz="1" w:space="0" w:color="CCCCCC"/>
              <w:right w:val="single" w:sz="1" w:space="0" w:color="CCCCCC"/>
            </w:tcBorders>
            <w:shd w:val="clear" w:color="auto" w:fill="EFF4F8"/>
            <w:tcMar>
              <w:top w:w="160" w:type="dxa"/>
              <w:left w:w="240" w:type="dxa"/>
              <w:bottom w:w="160" w:type="dxa"/>
              <w:right w:w="240" w:type="dxa"/>
            </w:tcMar>
          </w:tcPr>
          <w:p w14:paraId="42BE6689" w14:textId="77777777" w:rsidR="001C7669" w:rsidRDefault="00000000">
            <w:r>
              <w:rPr>
                <w:b/>
                <w:bCs/>
                <w:color w:val="1B3A5C"/>
                <w:sz w:val="24"/>
                <w:szCs w:val="24"/>
              </w:rPr>
              <w:t>01  AN OWNER</w:t>
            </w:r>
          </w:p>
          <w:p w14:paraId="1D706AF7" w14:textId="77777777" w:rsidR="001C7669" w:rsidRDefault="001C7669">
            <w:pPr>
              <w:spacing w:before="40"/>
            </w:pPr>
          </w:p>
          <w:p w14:paraId="7CC44D5C" w14:textId="77777777" w:rsidR="001C7669" w:rsidRDefault="00000000">
            <w:r>
              <w:rPr>
                <w:color w:val="1A1A1A"/>
                <w:sz w:val="20"/>
                <w:szCs w:val="20"/>
              </w:rPr>
              <w:t>Not a committee. One person (or small team) who is accountable for AI strategy — not just cheerleading for it. This person tracks what's running, what's working, and what needs to be killed. In small organizations this might be a part-time responsibility. In large ones it may be a dedicated role. Either way, it must be named.</w:t>
            </w:r>
          </w:p>
        </w:tc>
      </w:tr>
    </w:tbl>
    <w:p w14:paraId="41A9DD27" w14:textId="77777777" w:rsidR="001C7669" w:rsidRDefault="001C76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196F6F58" w14:textId="77777777">
        <w:tc>
          <w:tcPr>
            <w:tcW w:w="9360" w:type="dxa"/>
            <w:tcBorders>
              <w:top w:val="single" w:sz="1" w:space="0" w:color="CCCCCC"/>
              <w:left w:val="single" w:sz="1" w:space="0" w:color="CCCCCC"/>
              <w:bottom w:val="single" w:sz="1" w:space="0" w:color="CCCCCC"/>
              <w:right w:val="single" w:sz="1" w:space="0" w:color="CCCCCC"/>
            </w:tcBorders>
            <w:shd w:val="clear" w:color="auto" w:fill="EFF4F8"/>
            <w:tcMar>
              <w:top w:w="160" w:type="dxa"/>
              <w:left w:w="240" w:type="dxa"/>
              <w:bottom w:w="160" w:type="dxa"/>
              <w:right w:w="240" w:type="dxa"/>
            </w:tcMar>
          </w:tcPr>
          <w:p w14:paraId="2C95E80D" w14:textId="77777777" w:rsidR="001C7669" w:rsidRDefault="00000000">
            <w:r>
              <w:rPr>
                <w:b/>
                <w:bCs/>
                <w:color w:val="1B3A5C"/>
                <w:sz w:val="24"/>
                <w:szCs w:val="24"/>
              </w:rPr>
              <w:t>02  A USE CASE REGISTRY</w:t>
            </w:r>
          </w:p>
          <w:p w14:paraId="0DF40E1F" w14:textId="77777777" w:rsidR="001C7669" w:rsidRDefault="001C7669">
            <w:pPr>
              <w:spacing w:before="40"/>
            </w:pPr>
          </w:p>
          <w:p w14:paraId="66CE751B" w14:textId="07B17931" w:rsidR="001C7669" w:rsidRDefault="00000000">
            <w:r>
              <w:rPr>
                <w:color w:val="1A1A1A"/>
                <w:sz w:val="20"/>
                <w:szCs w:val="20"/>
              </w:rPr>
              <w:t xml:space="preserve">A simple, shared record of every AI initiative in the organization: what it is, who owns it, what it's trying to achieve, what it's using (tool, data, workflow), and what its </w:t>
            </w:r>
            <w:r w:rsidR="00A735E1">
              <w:rPr>
                <w:color w:val="1A1A1A"/>
                <w:sz w:val="20"/>
                <w:szCs w:val="20"/>
              </w:rPr>
              <w:t>status</w:t>
            </w:r>
            <w:r>
              <w:rPr>
                <w:color w:val="1A1A1A"/>
                <w:sz w:val="20"/>
                <w:szCs w:val="20"/>
              </w:rPr>
              <w:t xml:space="preserve"> is. This doesn't need to be fancy. A spreadsheet works. The point is visibility.</w:t>
            </w:r>
          </w:p>
        </w:tc>
      </w:tr>
    </w:tbl>
    <w:p w14:paraId="630F30F9" w14:textId="77777777" w:rsidR="001C7669" w:rsidRDefault="001C76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720A35D4" w14:textId="77777777">
        <w:tc>
          <w:tcPr>
            <w:tcW w:w="9360" w:type="dxa"/>
            <w:tcBorders>
              <w:top w:val="single" w:sz="1" w:space="0" w:color="CCCCCC"/>
              <w:left w:val="single" w:sz="1" w:space="0" w:color="CCCCCC"/>
              <w:bottom w:val="single" w:sz="1" w:space="0" w:color="CCCCCC"/>
              <w:right w:val="single" w:sz="1" w:space="0" w:color="CCCCCC"/>
            </w:tcBorders>
            <w:shd w:val="clear" w:color="auto" w:fill="EFF4F8"/>
            <w:tcMar>
              <w:top w:w="160" w:type="dxa"/>
              <w:left w:w="240" w:type="dxa"/>
              <w:bottom w:w="160" w:type="dxa"/>
              <w:right w:w="240" w:type="dxa"/>
            </w:tcMar>
          </w:tcPr>
          <w:p w14:paraId="58D6AE87" w14:textId="77777777" w:rsidR="001C7669" w:rsidRDefault="00000000">
            <w:r>
              <w:rPr>
                <w:b/>
                <w:bCs/>
                <w:color w:val="1B3A5C"/>
                <w:sz w:val="24"/>
                <w:szCs w:val="24"/>
              </w:rPr>
              <w:t>03  A DATA AND PRIVACY POLICY</w:t>
            </w:r>
          </w:p>
          <w:p w14:paraId="3EF2445D" w14:textId="77777777" w:rsidR="001C7669" w:rsidRDefault="001C7669">
            <w:pPr>
              <w:spacing w:before="40"/>
            </w:pPr>
          </w:p>
          <w:p w14:paraId="6F357D06" w14:textId="18AE3ECA" w:rsidR="001C7669" w:rsidRDefault="00000000">
            <w:r>
              <w:rPr>
                <w:color w:val="1A1A1A"/>
                <w:sz w:val="20"/>
                <w:szCs w:val="20"/>
              </w:rPr>
              <w:t xml:space="preserve">Before AI touches any client data, you need a clear policy. What data can be used with which tools? What requires client consent? What </w:t>
            </w:r>
            <w:r w:rsidR="00A735E1">
              <w:rPr>
                <w:color w:val="1A1A1A"/>
                <w:sz w:val="20"/>
                <w:szCs w:val="20"/>
              </w:rPr>
              <w:t>are</w:t>
            </w:r>
            <w:r>
              <w:rPr>
                <w:color w:val="1A1A1A"/>
                <w:sz w:val="20"/>
                <w:szCs w:val="20"/>
              </w:rPr>
              <w:t xml:space="preserve"> explicitly off-limits? This isn't just a legal question — it's a trust question. If your clients knew what you were doing, would they be comfortable?</w:t>
            </w:r>
          </w:p>
        </w:tc>
      </w:tr>
    </w:tbl>
    <w:p w14:paraId="0CC00087" w14:textId="77777777" w:rsidR="001C7669" w:rsidRDefault="001C76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7A264A93" w14:textId="77777777">
        <w:tc>
          <w:tcPr>
            <w:tcW w:w="9360" w:type="dxa"/>
            <w:tcBorders>
              <w:top w:val="single" w:sz="1" w:space="0" w:color="CCCCCC"/>
              <w:left w:val="single" w:sz="1" w:space="0" w:color="CCCCCC"/>
              <w:bottom w:val="single" w:sz="1" w:space="0" w:color="CCCCCC"/>
              <w:right w:val="single" w:sz="1" w:space="0" w:color="CCCCCC"/>
            </w:tcBorders>
            <w:shd w:val="clear" w:color="auto" w:fill="EFF4F8"/>
            <w:tcMar>
              <w:top w:w="160" w:type="dxa"/>
              <w:left w:w="240" w:type="dxa"/>
              <w:bottom w:w="160" w:type="dxa"/>
              <w:right w:w="240" w:type="dxa"/>
            </w:tcMar>
          </w:tcPr>
          <w:p w14:paraId="3CE0EDEB" w14:textId="77777777" w:rsidR="001C7669" w:rsidRDefault="00000000">
            <w:r>
              <w:rPr>
                <w:b/>
                <w:bCs/>
                <w:color w:val="1B3A5C"/>
                <w:sz w:val="24"/>
                <w:szCs w:val="24"/>
              </w:rPr>
              <w:t>04  A FAILURE NORM</w:t>
            </w:r>
          </w:p>
          <w:p w14:paraId="1C143706" w14:textId="77777777" w:rsidR="001C7669" w:rsidRDefault="001C7669">
            <w:pPr>
              <w:spacing w:before="40"/>
            </w:pPr>
          </w:p>
          <w:p w14:paraId="4E8FB52C" w14:textId="77777777" w:rsidR="001C7669" w:rsidRDefault="00000000">
            <w:r>
              <w:rPr>
                <w:color w:val="1A1A1A"/>
                <w:sz w:val="20"/>
                <w:szCs w:val="20"/>
              </w:rPr>
              <w:t>Explicitly make it okay to kill a pilot. The organizations that learn fastest from AI are the ones where shelving an initiative is treated as a good outcome, not a failure. If people feel they need to inflate results to avoid embarrassment, you will stop getting honest data — and start making bad decisions.</w:t>
            </w:r>
          </w:p>
        </w:tc>
      </w:tr>
    </w:tbl>
    <w:p w14:paraId="2A07D154" w14:textId="77777777" w:rsidR="001C7669" w:rsidRDefault="001C7669">
      <w:pPr>
        <w:spacing w:before="120"/>
      </w:pPr>
    </w:p>
    <w:p w14:paraId="08F65AF6" w14:textId="77777777" w:rsidR="001C7669" w:rsidRDefault="001C7669">
      <w:pPr>
        <w:spacing w:before="200"/>
      </w:pPr>
    </w:p>
    <w:p w14:paraId="6E0C41DE" w14:textId="77777777" w:rsidR="001C7669" w:rsidRDefault="00000000">
      <w:r>
        <w:br w:type="page"/>
      </w:r>
    </w:p>
    <w:p w14:paraId="6747CBD2" w14:textId="77777777" w:rsidR="001C7669" w:rsidRDefault="00000000">
      <w:pPr>
        <w:pStyle w:val="Heading2"/>
      </w:pPr>
      <w:r>
        <w:lastRenderedPageBreak/>
        <w:t>Shifting How Your Organization Thinks</w:t>
      </w:r>
    </w:p>
    <w:p w14:paraId="48631FF7" w14:textId="40D4B7FA" w:rsidR="001C7669" w:rsidRDefault="00000000">
      <w:pPr>
        <w:spacing w:before="80" w:after="100"/>
      </w:pPr>
      <w:r>
        <w:rPr>
          <w:color w:val="1A1A1A"/>
        </w:rPr>
        <w:t xml:space="preserve">Every AI initiative live or </w:t>
      </w:r>
      <w:r w:rsidR="00A735E1">
        <w:rPr>
          <w:color w:val="1A1A1A"/>
        </w:rPr>
        <w:t>dies</w:t>
      </w:r>
      <w:r>
        <w:rPr>
          <w:color w:val="1A1A1A"/>
        </w:rPr>
        <w:t xml:space="preserve"> on adoption. Not </w:t>
      </w:r>
      <w:r w:rsidR="00A735E1">
        <w:rPr>
          <w:color w:val="1A1A1A"/>
        </w:rPr>
        <w:t>technology</w:t>
      </w:r>
      <w:r>
        <w:rPr>
          <w:color w:val="1A1A1A"/>
        </w:rPr>
        <w:t xml:space="preserve">. Not </w:t>
      </w:r>
      <w:r w:rsidR="00A735E1">
        <w:rPr>
          <w:color w:val="1A1A1A"/>
        </w:rPr>
        <w:t>prompt</w:t>
      </w:r>
      <w:r>
        <w:rPr>
          <w:color w:val="1A1A1A"/>
        </w:rPr>
        <w:t xml:space="preserve"> engineering. Adoption. And adoption is a culture problem, not a tools problem.</w:t>
      </w:r>
    </w:p>
    <w:p w14:paraId="1DCE170E" w14:textId="77777777" w:rsidR="001C7669" w:rsidRDefault="001C7669">
      <w:pPr>
        <w:spacing w:before="80"/>
      </w:pPr>
    </w:p>
    <w:p w14:paraId="06574324" w14:textId="6E2432CF" w:rsidR="001C7669" w:rsidRDefault="00000000">
      <w:pPr>
        <w:spacing w:before="80" w:after="100"/>
      </w:pPr>
      <w:r>
        <w:rPr>
          <w:color w:val="1A1A1A"/>
        </w:rPr>
        <w:t xml:space="preserve">Service companies have a particular version of this challenge: your 'product' is the expertise and judgment of your people. Any AI initiative that feels like it's replacing that expertise — even if it isn't — will face quiet resistance. You </w:t>
      </w:r>
      <w:r w:rsidR="00A735E1">
        <w:rPr>
          <w:color w:val="1A1A1A"/>
        </w:rPr>
        <w:t>must</w:t>
      </w:r>
      <w:r>
        <w:rPr>
          <w:color w:val="1A1A1A"/>
        </w:rPr>
        <w:t xml:space="preserve"> design for that reality from day one.</w:t>
      </w:r>
    </w:p>
    <w:p w14:paraId="5CB76164" w14:textId="77777777" w:rsidR="001C7669" w:rsidRDefault="001C7669">
      <w:pPr>
        <w:spacing w:before="160"/>
      </w:pPr>
    </w:p>
    <w:p w14:paraId="022024B4" w14:textId="7FC686DB" w:rsidR="001C7669" w:rsidRDefault="00000000">
      <w:pPr>
        <w:spacing w:before="240" w:after="80"/>
      </w:pPr>
      <w:r>
        <w:rPr>
          <w:b/>
          <w:bCs/>
          <w:color w:val="1B3A5C"/>
        </w:rPr>
        <w:t xml:space="preserve">What </w:t>
      </w:r>
      <w:r w:rsidR="00A735E1">
        <w:rPr>
          <w:b/>
          <w:bCs/>
          <w:color w:val="1B3A5C"/>
        </w:rPr>
        <w:t>drives</w:t>
      </w:r>
      <w:r>
        <w:rPr>
          <w:b/>
          <w:bCs/>
          <w:color w:val="1B3A5C"/>
        </w:rPr>
        <w:t xml:space="preserve"> resistance (and what to do about it)</w:t>
      </w:r>
    </w:p>
    <w:p w14:paraId="262CCC08" w14:textId="77777777" w:rsidR="001C7669" w:rsidRDefault="001C76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1C7669" w14:paraId="41456C5B"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1F9C230E" w14:textId="77777777" w:rsidR="001C7669" w:rsidRDefault="00000000">
            <w:r>
              <w:rPr>
                <w:b/>
                <w:bCs/>
                <w:color w:val="FFFFFF"/>
                <w:sz w:val="20"/>
                <w:szCs w:val="20"/>
              </w:rPr>
              <w:t>What people say</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43F999E4" w14:textId="77777777" w:rsidR="001C7669" w:rsidRDefault="00000000">
            <w:r>
              <w:rPr>
                <w:b/>
                <w:bCs/>
                <w:color w:val="FFFFFF"/>
                <w:sz w:val="20"/>
                <w:szCs w:val="20"/>
              </w:rPr>
              <w:t>What they mean</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9919672" w14:textId="27401AF7" w:rsidR="001C7669" w:rsidRDefault="00000000">
            <w:r>
              <w:rPr>
                <w:b/>
                <w:bCs/>
                <w:color w:val="FFFFFF"/>
                <w:sz w:val="20"/>
                <w:szCs w:val="20"/>
              </w:rPr>
              <w:t xml:space="preserve">What </w:t>
            </w:r>
            <w:r w:rsidR="00A735E1">
              <w:rPr>
                <w:b/>
                <w:bCs/>
                <w:color w:val="FFFFFF"/>
                <w:sz w:val="20"/>
                <w:szCs w:val="20"/>
              </w:rPr>
              <w:t>helps</w:t>
            </w:r>
          </w:p>
        </w:tc>
      </w:tr>
      <w:tr w:rsidR="001C7669" w14:paraId="6A0D8F5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AA9D7" w14:textId="77777777" w:rsidR="001C7669" w:rsidRDefault="00000000">
            <w:r>
              <w:rPr>
                <w:i/>
                <w:iCs/>
                <w:color w:val="1A1A1A"/>
                <w:sz w:val="20"/>
                <w:szCs w:val="20"/>
              </w:rPr>
              <w:t>'The output isn't good enough'</w:t>
            </w:r>
          </w:p>
        </w:tc>
        <w:tc>
          <w:tcPr>
            <w:tcW w:w="30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74325B38" w14:textId="77777777" w:rsidR="001C7669" w:rsidRDefault="00000000">
            <w:r>
              <w:rPr>
                <w:color w:val="1A1A1A"/>
                <w:sz w:val="20"/>
                <w:szCs w:val="20"/>
              </w:rPr>
              <w:t>I'm worried about my professional reputation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26370" w14:textId="034110B6" w:rsidR="001C7669" w:rsidRDefault="00000000">
            <w:r>
              <w:rPr>
                <w:b/>
                <w:bCs/>
                <w:color w:val="1A1A1A"/>
                <w:sz w:val="20"/>
                <w:szCs w:val="20"/>
              </w:rPr>
              <w:t xml:space="preserve">Co-pilot framing: AI drafts, human </w:t>
            </w:r>
            <w:r w:rsidR="00A735E1">
              <w:rPr>
                <w:b/>
                <w:bCs/>
                <w:color w:val="1A1A1A"/>
                <w:sz w:val="20"/>
                <w:szCs w:val="20"/>
              </w:rPr>
              <w:t>refines,</w:t>
            </w:r>
            <w:r>
              <w:rPr>
                <w:b/>
                <w:bCs/>
                <w:color w:val="1A1A1A"/>
                <w:sz w:val="20"/>
                <w:szCs w:val="20"/>
              </w:rPr>
              <w:t xml:space="preserve"> </w:t>
            </w:r>
            <w:r w:rsidR="00E6078F">
              <w:rPr>
                <w:b/>
                <w:bCs/>
                <w:color w:val="1A1A1A"/>
                <w:sz w:val="20"/>
                <w:szCs w:val="20"/>
              </w:rPr>
              <w:t>always</w:t>
            </w:r>
            <w:r>
              <w:rPr>
                <w:b/>
                <w:bCs/>
                <w:color w:val="1A1A1A"/>
                <w:sz w:val="20"/>
                <w:szCs w:val="20"/>
              </w:rPr>
              <w:t>.</w:t>
            </w:r>
          </w:p>
        </w:tc>
      </w:tr>
      <w:tr w:rsidR="001C7669" w14:paraId="45218C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40B34E" w14:textId="77777777" w:rsidR="001C7669" w:rsidRDefault="00000000">
            <w:r>
              <w:rPr>
                <w:i/>
                <w:iCs/>
                <w:color w:val="1A1A1A"/>
                <w:sz w:val="20"/>
                <w:szCs w:val="20"/>
              </w:rPr>
              <w:t>'Our work is too creative / nuanced'</w:t>
            </w:r>
          </w:p>
        </w:tc>
        <w:tc>
          <w:tcPr>
            <w:tcW w:w="30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3E2B81BD" w14:textId="77777777" w:rsidR="001C7669" w:rsidRDefault="00000000">
            <w:r>
              <w:rPr>
                <w:color w:val="1A1A1A"/>
                <w:sz w:val="20"/>
                <w:szCs w:val="20"/>
              </w:rPr>
              <w:t>I don't see where this fits in what I 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1D17AA" w14:textId="77777777" w:rsidR="001C7669" w:rsidRDefault="00000000">
            <w:r>
              <w:rPr>
                <w:b/>
                <w:bCs/>
                <w:color w:val="1A1A1A"/>
                <w:sz w:val="20"/>
                <w:szCs w:val="20"/>
              </w:rPr>
              <w:t>Start with the boring parts — not the high-craft work</w:t>
            </w:r>
          </w:p>
        </w:tc>
      </w:tr>
      <w:tr w:rsidR="001C7669" w14:paraId="61B725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20AFB6" w14:textId="77777777" w:rsidR="001C7669" w:rsidRDefault="00000000">
            <w:r>
              <w:rPr>
                <w:i/>
                <w:iCs/>
                <w:color w:val="1A1A1A"/>
                <w:sz w:val="20"/>
                <w:szCs w:val="20"/>
              </w:rPr>
              <w:t>'What about client data?'</w:t>
            </w:r>
          </w:p>
        </w:tc>
        <w:tc>
          <w:tcPr>
            <w:tcW w:w="30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0801A16D" w14:textId="77777777" w:rsidR="001C7669" w:rsidRDefault="00000000">
            <w:r>
              <w:rPr>
                <w:color w:val="1A1A1A"/>
                <w:sz w:val="20"/>
                <w:szCs w:val="20"/>
              </w:rPr>
              <w:t>I have real concerns and no guidance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9A90F0" w14:textId="77777777" w:rsidR="001C7669" w:rsidRDefault="00000000">
            <w:r>
              <w:rPr>
                <w:b/>
                <w:bCs/>
                <w:color w:val="1A1A1A"/>
                <w:sz w:val="20"/>
                <w:szCs w:val="20"/>
              </w:rPr>
              <w:t>Answer this before it's asked. Have a policy.</w:t>
            </w:r>
          </w:p>
        </w:tc>
      </w:tr>
      <w:tr w:rsidR="001C7669" w14:paraId="09B5EE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32D2F0" w14:textId="77777777" w:rsidR="001C7669" w:rsidRDefault="00000000">
            <w:r>
              <w:rPr>
                <w:i/>
                <w:iCs/>
                <w:color w:val="1A1A1A"/>
                <w:sz w:val="20"/>
                <w:szCs w:val="20"/>
              </w:rPr>
              <w:t>'We tried this before, it didn't work'</w:t>
            </w:r>
          </w:p>
        </w:tc>
        <w:tc>
          <w:tcPr>
            <w:tcW w:w="30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1AD31F60" w14:textId="77777777" w:rsidR="001C7669" w:rsidRDefault="00000000">
            <w:r>
              <w:rPr>
                <w:color w:val="1A1A1A"/>
                <w:sz w:val="20"/>
                <w:szCs w:val="20"/>
              </w:rPr>
              <w:t>I've been burned by hype before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6765B7" w14:textId="77777777" w:rsidR="001C7669" w:rsidRDefault="00000000">
            <w:r>
              <w:rPr>
                <w:b/>
                <w:bCs/>
                <w:color w:val="1A1A1A"/>
                <w:sz w:val="20"/>
                <w:szCs w:val="20"/>
              </w:rPr>
              <w:t>Acknowledge past failures. Run a small, honest pilot.</w:t>
            </w:r>
          </w:p>
        </w:tc>
      </w:tr>
      <w:tr w:rsidR="001C7669" w14:paraId="51BCE4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96680" w14:textId="77777777" w:rsidR="001C7669" w:rsidRDefault="00000000">
            <w:r>
              <w:rPr>
                <w:i/>
                <w:iCs/>
                <w:color w:val="1A1A1A"/>
                <w:sz w:val="20"/>
                <w:szCs w:val="20"/>
              </w:rPr>
              <w:t>'I don't have time to learn a new tool'</w:t>
            </w:r>
          </w:p>
        </w:tc>
        <w:tc>
          <w:tcPr>
            <w:tcW w:w="3000" w:type="dxa"/>
            <w:tcBorders>
              <w:top w:val="single" w:sz="1" w:space="0" w:color="CCCCCC"/>
              <w:left w:val="single" w:sz="1" w:space="0" w:color="CCCCCC"/>
              <w:bottom w:val="single" w:sz="1" w:space="0" w:color="CCCCCC"/>
              <w:right w:val="single" w:sz="1" w:space="0" w:color="CCCCCC"/>
            </w:tcBorders>
            <w:shd w:val="clear" w:color="auto" w:fill="EFF4F8"/>
            <w:tcMar>
              <w:top w:w="80" w:type="dxa"/>
              <w:left w:w="140" w:type="dxa"/>
              <w:bottom w:w="80" w:type="dxa"/>
              <w:right w:w="140" w:type="dxa"/>
            </w:tcMar>
          </w:tcPr>
          <w:p w14:paraId="035DFBD2" w14:textId="77777777" w:rsidR="001C7669" w:rsidRDefault="00000000">
            <w:r>
              <w:rPr>
                <w:color w:val="1A1A1A"/>
                <w:sz w:val="20"/>
                <w:szCs w:val="20"/>
              </w:rPr>
              <w:t>My plate is already full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2470F" w14:textId="77777777" w:rsidR="001C7669" w:rsidRDefault="00000000">
            <w:r>
              <w:rPr>
                <w:b/>
                <w:bCs/>
                <w:color w:val="1A1A1A"/>
                <w:sz w:val="20"/>
                <w:szCs w:val="20"/>
              </w:rPr>
              <w:t>Integrate into existing tools. Don't add another login.</w:t>
            </w:r>
          </w:p>
        </w:tc>
      </w:tr>
    </w:tbl>
    <w:p w14:paraId="56A5BB85" w14:textId="77777777" w:rsidR="001C7669" w:rsidRDefault="001C7669">
      <w:pPr>
        <w:spacing w:before="240"/>
      </w:pPr>
    </w:p>
    <w:p w14:paraId="2F17BC1A" w14:textId="77777777" w:rsidR="001C76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C7669" w14:paraId="0BD974B6"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200" w:type="dxa"/>
              <w:left w:w="300" w:type="dxa"/>
              <w:bottom w:w="200" w:type="dxa"/>
              <w:right w:w="300" w:type="dxa"/>
            </w:tcMar>
          </w:tcPr>
          <w:p w14:paraId="3C9802AB" w14:textId="77777777" w:rsidR="001C7669" w:rsidRDefault="00000000">
            <w:r>
              <w:rPr>
                <w:b/>
                <w:bCs/>
                <w:color w:val="99BBCC"/>
                <w:sz w:val="18"/>
                <w:szCs w:val="18"/>
              </w:rPr>
              <w:lastRenderedPageBreak/>
              <w:t>SECTION —</w:t>
            </w:r>
          </w:p>
          <w:p w14:paraId="2EAB3011" w14:textId="77777777" w:rsidR="001C7669" w:rsidRDefault="00000000">
            <w:r>
              <w:rPr>
                <w:b/>
                <w:bCs/>
                <w:color w:val="FFFFFF"/>
                <w:sz w:val="34"/>
                <w:szCs w:val="34"/>
              </w:rPr>
              <w:t>The Only Metric That Matters</w:t>
            </w:r>
          </w:p>
          <w:p w14:paraId="785FBCC3" w14:textId="77777777" w:rsidR="001C7669" w:rsidRDefault="001C7669"/>
        </w:tc>
      </w:tr>
    </w:tbl>
    <w:p w14:paraId="305F24F0" w14:textId="77777777" w:rsidR="001C7669" w:rsidRDefault="001C7669">
      <w:pPr>
        <w:spacing w:before="240"/>
      </w:pPr>
    </w:p>
    <w:p w14:paraId="4D18D537" w14:textId="77777777" w:rsidR="001C7669" w:rsidRDefault="00000000">
      <w:pPr>
        <w:spacing w:before="80" w:after="100"/>
      </w:pPr>
      <w:r>
        <w:rPr>
          <w:color w:val="1A1A1A"/>
        </w:rPr>
        <w:t>All the frameworks in the world don't matter if your organization can't answer this question clearly at the end of each quarter:</w:t>
      </w:r>
    </w:p>
    <w:p w14:paraId="4CB88A81" w14:textId="77777777" w:rsidR="001C7669" w:rsidRDefault="001C76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5"/>
        <w:gridCol w:w="7995"/>
      </w:tblGrid>
      <w:tr w:rsidR="001C7669" w14:paraId="6B9B978D"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120" w:type="dxa"/>
              <w:left w:w="160" w:type="dxa"/>
              <w:bottom w:w="120" w:type="dxa"/>
              <w:right w:w="160" w:type="dxa"/>
            </w:tcMar>
            <w:vAlign w:val="center"/>
          </w:tcPr>
          <w:p w14:paraId="5EA64370" w14:textId="77777777" w:rsidR="001C7669" w:rsidRDefault="00000000">
            <w:pPr>
              <w:jc w:val="center"/>
            </w:pPr>
            <w:r>
              <w:rPr>
                <w:b/>
                <w:bCs/>
                <w:color w:val="FFFFFF"/>
                <w:sz w:val="20"/>
                <w:szCs w:val="20"/>
              </w:rPr>
              <w:t>THE QUESTION</w:t>
            </w:r>
          </w:p>
        </w:tc>
        <w:tc>
          <w:tcPr>
            <w:tcW w:w="8160" w:type="dxa"/>
            <w:tcBorders>
              <w:top w:val="single" w:sz="1" w:space="0" w:color="CCCCCC"/>
              <w:left w:val="single" w:sz="1" w:space="0" w:color="CCCCCC"/>
              <w:bottom w:val="single" w:sz="1" w:space="0" w:color="CCCCCC"/>
              <w:right w:val="single" w:sz="1" w:space="0" w:color="CCCCCC"/>
            </w:tcBorders>
            <w:shd w:val="clear" w:color="auto" w:fill="EFF4F8"/>
            <w:tcMar>
              <w:top w:w="120" w:type="dxa"/>
              <w:left w:w="200" w:type="dxa"/>
              <w:bottom w:w="120" w:type="dxa"/>
              <w:right w:w="200" w:type="dxa"/>
            </w:tcMar>
          </w:tcPr>
          <w:p w14:paraId="2B7611F4" w14:textId="77777777" w:rsidR="001C7669" w:rsidRDefault="00000000">
            <w:r>
              <w:rPr>
                <w:i/>
                <w:iCs/>
                <w:color w:val="1A1A1A"/>
                <w:sz w:val="21"/>
                <w:szCs w:val="21"/>
              </w:rPr>
              <w:t>What problems did we solve this quarter that we couldn't have solved without AI — and how do we know?</w:t>
            </w:r>
          </w:p>
        </w:tc>
      </w:tr>
    </w:tbl>
    <w:p w14:paraId="4B11FB3A" w14:textId="77777777" w:rsidR="001C7669" w:rsidRDefault="001C7669">
      <w:pPr>
        <w:spacing w:before="160"/>
      </w:pPr>
    </w:p>
    <w:p w14:paraId="0BDFB56B" w14:textId="77777777" w:rsidR="001C7669" w:rsidRDefault="00000000">
      <w:pPr>
        <w:spacing w:before="80" w:after="100"/>
      </w:pPr>
      <w:r>
        <w:rPr>
          <w:color w:val="1A1A1A"/>
        </w:rPr>
        <w:t>If you can answer that with specifics, you have a strategy. If you can't, you have a subscription.</w:t>
      </w:r>
    </w:p>
    <w:p w14:paraId="203F7914" w14:textId="77777777" w:rsidR="001C7669" w:rsidRDefault="001C7669">
      <w:pPr>
        <w:spacing w:before="200"/>
      </w:pPr>
    </w:p>
    <w:p w14:paraId="3E14B860" w14:textId="77777777" w:rsidR="001C7669" w:rsidRDefault="001C7669">
      <w:pPr>
        <w:pBdr>
          <w:bottom w:val="single" w:sz="4" w:space="1" w:color="D0E4EF"/>
        </w:pBdr>
        <w:spacing w:before="160" w:after="160"/>
      </w:pPr>
    </w:p>
    <w:p w14:paraId="3BF218FC" w14:textId="77777777" w:rsidR="001C7669" w:rsidRDefault="001C7669">
      <w:pPr>
        <w:spacing w:before="120"/>
      </w:pPr>
    </w:p>
    <w:p w14:paraId="51B55AC8" w14:textId="77777777" w:rsidR="001C7669" w:rsidRDefault="00000000">
      <w:pPr>
        <w:spacing w:before="80" w:after="100"/>
      </w:pPr>
      <w:r>
        <w:rPr>
          <w:i/>
          <w:iCs/>
          <w:color w:val="555555"/>
        </w:rPr>
        <w:t>LIFT is an open-source framework. Use it. Adapt it. Improve it. Share it.</w:t>
      </w:r>
    </w:p>
    <w:p w14:paraId="35687F54" w14:textId="1E6C7583" w:rsidR="001C7669" w:rsidRDefault="00000000">
      <w:pPr>
        <w:spacing w:before="80" w:after="100"/>
      </w:pPr>
      <w:r>
        <w:rPr>
          <w:i/>
          <w:iCs/>
          <w:color w:val="AAAAAA"/>
        </w:rPr>
        <w:t xml:space="preserve">Created by </w:t>
      </w:r>
      <w:r w:rsidR="00D81953">
        <w:rPr>
          <w:i/>
          <w:iCs/>
          <w:color w:val="AAAAAA"/>
        </w:rPr>
        <w:t>Amit Chauhan</w:t>
      </w:r>
      <w:r>
        <w:rPr>
          <w:i/>
          <w:iCs/>
          <w:color w:val="AAAAAA"/>
        </w:rPr>
        <w:t>, for practitioners. Maintained by the community.</w:t>
      </w:r>
    </w:p>
    <w:p w14:paraId="04E976BC" w14:textId="77777777" w:rsidR="001C7669" w:rsidRDefault="001C7669">
      <w:pPr>
        <w:spacing w:before="80"/>
      </w:pPr>
    </w:p>
    <w:p w14:paraId="0B7CCD23" w14:textId="05A9DCAF" w:rsidR="001C7669" w:rsidRDefault="00000000">
      <w:pPr>
        <w:spacing w:before="80" w:after="100"/>
      </w:pPr>
      <w:r>
        <w:rPr>
          <w:color w:val="AAAAAA"/>
        </w:rPr>
        <w:t>github.com/lift-framework  |  v1.</w:t>
      </w:r>
      <w:r w:rsidR="00D81953">
        <w:rPr>
          <w:color w:val="AAAAAA"/>
        </w:rPr>
        <w:t>1</w:t>
      </w:r>
    </w:p>
    <w:sectPr w:rsidR="001C766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9413C"/>
    <w:multiLevelType w:val="hybridMultilevel"/>
    <w:tmpl w:val="C50CE0A0"/>
    <w:lvl w:ilvl="0" w:tplc="E9DE717E">
      <w:start w:val="1"/>
      <w:numFmt w:val="bullet"/>
      <w:lvlText w:val="●"/>
      <w:lvlJc w:val="left"/>
      <w:pPr>
        <w:ind w:left="720" w:hanging="360"/>
      </w:pPr>
    </w:lvl>
    <w:lvl w:ilvl="1" w:tplc="6E10C210">
      <w:start w:val="1"/>
      <w:numFmt w:val="bullet"/>
      <w:lvlText w:val="○"/>
      <w:lvlJc w:val="left"/>
      <w:pPr>
        <w:ind w:left="1440" w:hanging="360"/>
      </w:pPr>
    </w:lvl>
    <w:lvl w:ilvl="2" w:tplc="94EA7082">
      <w:start w:val="1"/>
      <w:numFmt w:val="bullet"/>
      <w:lvlText w:val="■"/>
      <w:lvlJc w:val="left"/>
      <w:pPr>
        <w:ind w:left="2160" w:hanging="360"/>
      </w:pPr>
    </w:lvl>
    <w:lvl w:ilvl="3" w:tplc="8BACA900">
      <w:start w:val="1"/>
      <w:numFmt w:val="bullet"/>
      <w:lvlText w:val="●"/>
      <w:lvlJc w:val="left"/>
      <w:pPr>
        <w:ind w:left="2880" w:hanging="360"/>
      </w:pPr>
    </w:lvl>
    <w:lvl w:ilvl="4" w:tplc="0A14ECE2">
      <w:start w:val="1"/>
      <w:numFmt w:val="bullet"/>
      <w:lvlText w:val="○"/>
      <w:lvlJc w:val="left"/>
      <w:pPr>
        <w:ind w:left="3600" w:hanging="360"/>
      </w:pPr>
    </w:lvl>
    <w:lvl w:ilvl="5" w:tplc="5F4C733A">
      <w:start w:val="1"/>
      <w:numFmt w:val="bullet"/>
      <w:lvlText w:val="■"/>
      <w:lvlJc w:val="left"/>
      <w:pPr>
        <w:ind w:left="4320" w:hanging="360"/>
      </w:pPr>
    </w:lvl>
    <w:lvl w:ilvl="6" w:tplc="DB2CDDD6">
      <w:start w:val="1"/>
      <w:numFmt w:val="bullet"/>
      <w:lvlText w:val="●"/>
      <w:lvlJc w:val="left"/>
      <w:pPr>
        <w:ind w:left="5040" w:hanging="360"/>
      </w:pPr>
    </w:lvl>
    <w:lvl w:ilvl="7" w:tplc="F90E2CFC">
      <w:start w:val="1"/>
      <w:numFmt w:val="bullet"/>
      <w:lvlText w:val="●"/>
      <w:lvlJc w:val="left"/>
      <w:pPr>
        <w:ind w:left="5760" w:hanging="360"/>
      </w:pPr>
    </w:lvl>
    <w:lvl w:ilvl="8" w:tplc="05501814">
      <w:start w:val="1"/>
      <w:numFmt w:val="bullet"/>
      <w:lvlText w:val="●"/>
      <w:lvlJc w:val="left"/>
      <w:pPr>
        <w:ind w:left="6480" w:hanging="360"/>
      </w:pPr>
    </w:lvl>
  </w:abstractNum>
  <w:abstractNum w:abstractNumId="1" w15:restartNumberingAfterBreak="0">
    <w:nsid w:val="7E670388"/>
    <w:multiLevelType w:val="hybridMultilevel"/>
    <w:tmpl w:val="6248E27C"/>
    <w:lvl w:ilvl="0" w:tplc="3D58AFD6">
      <w:start w:val="1"/>
      <w:numFmt w:val="bullet"/>
      <w:lvlText w:val="•"/>
      <w:lvlJc w:val="left"/>
      <w:pPr>
        <w:ind w:left="720" w:hanging="360"/>
      </w:pPr>
    </w:lvl>
    <w:lvl w:ilvl="1" w:tplc="1D326724">
      <w:start w:val="1"/>
      <w:numFmt w:val="bullet"/>
      <w:lvlText w:val="◦"/>
      <w:lvlJc w:val="left"/>
      <w:pPr>
        <w:ind w:left="1080" w:hanging="360"/>
      </w:pPr>
    </w:lvl>
    <w:lvl w:ilvl="2" w:tplc="39643DCE">
      <w:numFmt w:val="decimal"/>
      <w:lvlText w:val=""/>
      <w:lvlJc w:val="left"/>
    </w:lvl>
    <w:lvl w:ilvl="3" w:tplc="5C467216">
      <w:numFmt w:val="decimal"/>
      <w:lvlText w:val=""/>
      <w:lvlJc w:val="left"/>
    </w:lvl>
    <w:lvl w:ilvl="4" w:tplc="3FC842AE">
      <w:numFmt w:val="decimal"/>
      <w:lvlText w:val=""/>
      <w:lvlJc w:val="left"/>
    </w:lvl>
    <w:lvl w:ilvl="5" w:tplc="7ECCF528">
      <w:numFmt w:val="decimal"/>
      <w:lvlText w:val=""/>
      <w:lvlJc w:val="left"/>
    </w:lvl>
    <w:lvl w:ilvl="6" w:tplc="A462ADF4">
      <w:numFmt w:val="decimal"/>
      <w:lvlText w:val=""/>
      <w:lvlJc w:val="left"/>
    </w:lvl>
    <w:lvl w:ilvl="7" w:tplc="0792BAB8">
      <w:numFmt w:val="decimal"/>
      <w:lvlText w:val=""/>
      <w:lvlJc w:val="left"/>
    </w:lvl>
    <w:lvl w:ilvl="8" w:tplc="DDE88B26">
      <w:numFmt w:val="decimal"/>
      <w:lvlText w:val=""/>
      <w:lvlJc w:val="left"/>
    </w:lvl>
  </w:abstractNum>
  <w:num w:numId="1" w16cid:durableId="770048848">
    <w:abstractNumId w:val="0"/>
    <w:lvlOverride w:ilvl="0">
      <w:startOverride w:val="1"/>
    </w:lvlOverride>
  </w:num>
  <w:num w:numId="2" w16cid:durableId="6051136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669"/>
    <w:rsid w:val="001C30F9"/>
    <w:rsid w:val="001C7669"/>
    <w:rsid w:val="00A735E1"/>
    <w:rsid w:val="00AF5E39"/>
    <w:rsid w:val="00C72056"/>
    <w:rsid w:val="00D81953"/>
    <w:rsid w:val="00E6078F"/>
    <w:rsid w:val="00E97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25DFE"/>
  <w15:docId w15:val="{E6F345F3-15DD-4959-95CA-AC8063091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5C"/>
      <w:sz w:val="36"/>
      <w:szCs w:val="36"/>
    </w:rPr>
  </w:style>
  <w:style w:type="paragraph" w:styleId="Heading2">
    <w:name w:val="heading 2"/>
    <w:uiPriority w:val="9"/>
    <w:unhideWhenUsed/>
    <w:qFormat/>
    <w:pPr>
      <w:spacing w:before="320" w:after="120"/>
      <w:outlineLvl w:val="1"/>
    </w:pPr>
    <w:rPr>
      <w:b/>
      <w:bCs/>
      <w:color w:val="2E86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14</Pages>
  <Words>3158</Words>
  <Characters>18007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Chauhan</cp:lastModifiedBy>
  <cp:revision>5</cp:revision>
  <dcterms:created xsi:type="dcterms:W3CDTF">2026-03-05T04:53:00Z</dcterms:created>
  <dcterms:modified xsi:type="dcterms:W3CDTF">2026-03-05T19:14:00Z</dcterms:modified>
</cp:coreProperties>
</file>