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0F" w:rsidRDefault="003879B0">
      <w:pPr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Ninewells</w:t>
      </w:r>
      <w:proofErr w:type="spellEnd"/>
      <w:r>
        <w:rPr>
          <w:rFonts w:asciiTheme="majorHAnsi" w:hAnsiTheme="majorHAnsi"/>
          <w:b/>
        </w:rPr>
        <w:t xml:space="preserve"> Scenario</w:t>
      </w:r>
    </w:p>
    <w:p w:rsidR="003879B0" w:rsidRPr="00335049" w:rsidRDefault="00335049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All directions used here are referring to when the experimenter is facing away from the door and towards the back wall</w:t>
      </w:r>
    </w:p>
    <w:p w:rsidR="00335049" w:rsidRDefault="00335049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General Set Up</w:t>
      </w:r>
    </w:p>
    <w:p w:rsidR="002B0B7C" w:rsidRDefault="003879B0" w:rsidP="002B0B7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Take equipment to TIA room in Ward 33 (acute stroke unit)</w:t>
      </w:r>
    </w:p>
    <w:p w:rsidR="002B0B7C" w:rsidRDefault="003879B0" w:rsidP="002B0B7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Place equipment in a convenient place (ideally not on the table) and begin to clear room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The shelf by the door needs to be cleared as much as possible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Any moveable equipment that is cluttering the room can be put in an unused patient room opposite the TIA room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If the shelf by the door isn’t at-least half clear, move some of the items onto a floor space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Unplug the computer (both plugs in socket) and the Ethernet cable connecting to the computer (best to unplug from PC not the wall)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Move the computer, keyboard and label printer onto the shelf by the door, keeping it compact as possible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 xml:space="preserve">It is important that enough space is left at the end of the shelf for </w:t>
      </w:r>
      <w:proofErr w:type="spellStart"/>
      <w:r w:rsidRPr="002B0B7C">
        <w:rPr>
          <w:rFonts w:asciiTheme="majorHAnsi" w:hAnsiTheme="majorHAnsi"/>
        </w:rPr>
        <w:t>polhemus</w:t>
      </w:r>
      <w:proofErr w:type="spellEnd"/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Clear anything else that’s left on the table off of it</w:t>
      </w:r>
    </w:p>
    <w:p w:rsidR="003879B0" w:rsidRP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Place the phone on the floor underneath the table</w:t>
      </w:r>
    </w:p>
    <w:p w:rsidR="002B0B7C" w:rsidRDefault="003879B0" w:rsidP="002B0B7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Move the table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The drawers behind the table need to be cleared, and moved backwards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>Move the table away from the wall</w:t>
      </w:r>
    </w:p>
    <w:p w:rsidR="002B0B7C" w:rsidRDefault="003879B0" w:rsidP="002B0B7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 xml:space="preserve">The experimenter(s) need to be able to walk (and sit) </w:t>
      </w:r>
      <w:proofErr w:type="spellStart"/>
      <w:r w:rsidRPr="002B0B7C">
        <w:rPr>
          <w:rFonts w:asciiTheme="majorHAnsi" w:hAnsiTheme="majorHAnsi"/>
        </w:rPr>
        <w:t>inbetween</w:t>
      </w:r>
      <w:proofErr w:type="spellEnd"/>
      <w:r w:rsidRPr="002B0B7C">
        <w:rPr>
          <w:rFonts w:asciiTheme="majorHAnsi" w:hAnsiTheme="majorHAnsi"/>
        </w:rPr>
        <w:t xml:space="preserve"> t</w:t>
      </w:r>
      <w:r w:rsidR="002B0B7C">
        <w:rPr>
          <w:rFonts w:asciiTheme="majorHAnsi" w:hAnsiTheme="majorHAnsi"/>
        </w:rPr>
        <w:t>he right wall and the table edge</w:t>
      </w:r>
    </w:p>
    <w:p w:rsidR="00335049" w:rsidRDefault="003879B0" w:rsidP="00335049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2B0B7C">
        <w:rPr>
          <w:rFonts w:asciiTheme="majorHAnsi" w:hAnsiTheme="majorHAnsi"/>
        </w:rPr>
        <w:t xml:space="preserve">Push the table back </w:t>
      </w:r>
      <w:r w:rsidR="00B77314" w:rsidRPr="002B0B7C">
        <w:rPr>
          <w:rFonts w:asciiTheme="majorHAnsi" w:hAnsiTheme="majorHAnsi"/>
        </w:rPr>
        <w:t>a little (not against the wall completely but so the patient has more space at the other end)</w:t>
      </w:r>
    </w:p>
    <w:p w:rsidR="00335049" w:rsidRPr="00CE4591" w:rsidRDefault="00CE4591" w:rsidP="00335049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Setting up Midline experiment</w:t>
      </w:r>
    </w:p>
    <w:p w:rsidR="00B87D87" w:rsidRPr="00335049" w:rsidRDefault="003D6DB6" w:rsidP="0033504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35049">
        <w:rPr>
          <w:rFonts w:asciiTheme="majorHAnsi" w:hAnsiTheme="majorHAnsi"/>
        </w:rPr>
        <w:t>Setting up LED array</w:t>
      </w:r>
    </w:p>
    <w:p w:rsidR="003D6DB6" w:rsidRDefault="003D6DB6" w:rsidP="00B87D8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Go and get array from the office</w:t>
      </w:r>
    </w:p>
    <w:p w:rsidR="00B87D87" w:rsidRDefault="00B77314" w:rsidP="00B87D8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B87D87">
        <w:rPr>
          <w:rFonts w:asciiTheme="majorHAnsi" w:hAnsiTheme="majorHAnsi"/>
        </w:rPr>
        <w:t>Place black fabric along the end of the table (so back and right edge are covered over) before setting up array</w:t>
      </w:r>
    </w:p>
    <w:p w:rsidR="00B77314" w:rsidRDefault="00B77314" w:rsidP="00B87D8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B87D87">
        <w:rPr>
          <w:rFonts w:asciiTheme="majorHAnsi" w:hAnsiTheme="majorHAnsi"/>
        </w:rPr>
        <w:t>Take array out of box and CAREFULLY unwrap bubble-wrap, taking care that array is right way around</w:t>
      </w:r>
    </w:p>
    <w:p w:rsidR="00B87D87" w:rsidRDefault="003D6DB6" w:rsidP="00B87D8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Place back of array so it’s aligned with the back of the table</w:t>
      </w:r>
    </w:p>
    <w:p w:rsidR="003D6DB6" w:rsidRPr="00FA0B78" w:rsidRDefault="003D6DB6" w:rsidP="002B6E5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A0B78">
        <w:rPr>
          <w:rFonts w:asciiTheme="majorHAnsi" w:hAnsiTheme="majorHAnsi"/>
        </w:rPr>
        <w:t>Align right hand side of array with right hand side of table Get out patient laptop and relevant LED cables</w:t>
      </w:r>
      <w:r w:rsidR="0084394F">
        <w:rPr>
          <w:rFonts w:asciiTheme="majorHAnsi" w:hAnsiTheme="majorHAnsi"/>
        </w:rPr>
        <w:t xml:space="preserve"> from the Danish Crown box</w:t>
      </w:r>
    </w:p>
    <w:p w:rsidR="003D6DB6" w:rsidRDefault="003D6DB6" w:rsidP="00B87D8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Plug in EU-&gt;UK adaptor and connect LED array, making sure plug socket is switched on</w:t>
      </w:r>
    </w:p>
    <w:p w:rsidR="003D6DB6" w:rsidRDefault="003D6DB6" w:rsidP="00B87D87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Plug USB connection into LED array and the USB end into the patient laptop</w:t>
      </w:r>
    </w:p>
    <w:p w:rsidR="003D6DB6" w:rsidRDefault="003D6DB6" w:rsidP="003D6DB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patient laptop is running off of the mains and not battery (plug into other plug socket)</w:t>
      </w:r>
    </w:p>
    <w:p w:rsidR="003D6DB6" w:rsidRDefault="003D6DB6" w:rsidP="003D6DB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Change ‘</w:t>
      </w:r>
      <w:proofErr w:type="spellStart"/>
      <w:r>
        <w:rPr>
          <w:rFonts w:asciiTheme="majorHAnsi" w:hAnsiTheme="majorHAnsi"/>
        </w:rPr>
        <w:t>polhemus</w:t>
      </w:r>
      <w:proofErr w:type="spellEnd"/>
      <w:r>
        <w:rPr>
          <w:rFonts w:asciiTheme="majorHAnsi" w:hAnsiTheme="majorHAnsi"/>
        </w:rPr>
        <w:t xml:space="preserve"> = 0’ on the </w:t>
      </w:r>
      <w:proofErr w:type="spellStart"/>
      <w:r>
        <w:rPr>
          <w:rFonts w:asciiTheme="majorHAnsi" w:hAnsiTheme="majorHAnsi"/>
        </w:rPr>
        <w:t>OPMidline</w:t>
      </w:r>
      <w:proofErr w:type="spellEnd"/>
      <w:r>
        <w:rPr>
          <w:rFonts w:asciiTheme="majorHAnsi" w:hAnsiTheme="majorHAnsi"/>
        </w:rPr>
        <w:t xml:space="preserve"> script and check LED array is working by running the script – if not, work fast to find out what is wrong</w:t>
      </w:r>
    </w:p>
    <w:p w:rsidR="003D6DB6" w:rsidRDefault="003D6DB6" w:rsidP="003D6DB6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Setting up </w:t>
      </w:r>
      <w:proofErr w:type="spellStart"/>
      <w:r>
        <w:rPr>
          <w:rFonts w:asciiTheme="majorHAnsi" w:hAnsiTheme="majorHAnsi"/>
        </w:rPr>
        <w:t>Polhemus</w:t>
      </w:r>
      <w:proofErr w:type="spellEnd"/>
    </w:p>
    <w:p w:rsidR="00A4556B" w:rsidRDefault="00A4556B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Polhemus</w:t>
      </w:r>
      <w:proofErr w:type="spellEnd"/>
      <w:r>
        <w:rPr>
          <w:rFonts w:asciiTheme="majorHAnsi" w:hAnsiTheme="majorHAnsi"/>
        </w:rPr>
        <w:t xml:space="preserve"> should sit on the table to </w:t>
      </w:r>
      <w:r w:rsidR="00FA0B78">
        <w:rPr>
          <w:rFonts w:asciiTheme="majorHAnsi" w:hAnsiTheme="majorHAnsi"/>
        </w:rPr>
        <w:t>left of the door</w:t>
      </w:r>
      <w:r w:rsidR="0084394F">
        <w:rPr>
          <w:rFonts w:asciiTheme="majorHAnsi" w:hAnsiTheme="majorHAnsi"/>
        </w:rPr>
        <w:t>, at the end closest to the door</w:t>
      </w:r>
    </w:p>
    <w:p w:rsidR="0084394F" w:rsidRDefault="0084394F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Connect the power-chord and plug it into the </w:t>
      </w:r>
      <w:proofErr w:type="spellStart"/>
      <w:r>
        <w:rPr>
          <w:rFonts w:asciiTheme="majorHAnsi" w:hAnsiTheme="majorHAnsi"/>
        </w:rPr>
        <w:t>Polhemus</w:t>
      </w:r>
      <w:proofErr w:type="spellEnd"/>
      <w:r>
        <w:rPr>
          <w:rFonts w:asciiTheme="majorHAnsi" w:hAnsiTheme="majorHAnsi"/>
        </w:rPr>
        <w:t xml:space="preserve"> box</w:t>
      </w:r>
    </w:p>
    <w:p w:rsidR="0084394F" w:rsidRDefault="0084394F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Get the receiver (small part that will be attached to patients forehead) and transmitter (larger black cube that is bubble wrapped) out of the Danish Crown box</w:t>
      </w:r>
    </w:p>
    <w:p w:rsidR="001B0695" w:rsidRDefault="001B0695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Plug the receiver into the first receiver port, and the transmitter into the only available transmitter port</w:t>
      </w:r>
    </w:p>
    <w:p w:rsidR="001B0695" w:rsidRDefault="001B0695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Leave both parts there for now, will need to move transmitter once the patient has arrived (gets in the way of the door)</w:t>
      </w:r>
    </w:p>
    <w:p w:rsidR="001B0695" w:rsidRDefault="001B0695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Connect the USB cable to the </w:t>
      </w:r>
      <w:proofErr w:type="spellStart"/>
      <w:r>
        <w:rPr>
          <w:rFonts w:asciiTheme="majorHAnsi" w:hAnsiTheme="majorHAnsi"/>
        </w:rPr>
        <w:t>polhemus</w:t>
      </w:r>
      <w:proofErr w:type="spellEnd"/>
      <w:r>
        <w:rPr>
          <w:rFonts w:asciiTheme="majorHAnsi" w:hAnsiTheme="majorHAnsi"/>
        </w:rPr>
        <w:t xml:space="preserve"> box, and then plug USB into the port on the LHS of the patient laptop (HAS to be this one!)</w:t>
      </w:r>
    </w:p>
    <w:p w:rsidR="001B0695" w:rsidRDefault="001B0695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USB cable isn’t in the way (tripping hazard)</w:t>
      </w:r>
    </w:p>
    <w:p w:rsidR="00335049" w:rsidRDefault="00335049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Now change ‘</w:t>
      </w:r>
      <w:proofErr w:type="spellStart"/>
      <w:r>
        <w:rPr>
          <w:rFonts w:asciiTheme="majorHAnsi" w:hAnsiTheme="majorHAnsi"/>
        </w:rPr>
        <w:t>polhemus</w:t>
      </w:r>
      <w:proofErr w:type="spellEnd"/>
      <w:r>
        <w:rPr>
          <w:rFonts w:asciiTheme="majorHAnsi" w:hAnsiTheme="majorHAnsi"/>
        </w:rPr>
        <w:t xml:space="preserve"> = 1’ on the </w:t>
      </w:r>
      <w:proofErr w:type="spellStart"/>
      <w:r>
        <w:rPr>
          <w:rFonts w:asciiTheme="majorHAnsi" w:hAnsiTheme="majorHAnsi"/>
        </w:rPr>
        <w:t>OPMidline</w:t>
      </w:r>
      <w:proofErr w:type="spellEnd"/>
      <w:r>
        <w:rPr>
          <w:rFonts w:asciiTheme="majorHAnsi" w:hAnsiTheme="majorHAnsi"/>
        </w:rPr>
        <w:t xml:space="preserve"> script to check that both LED array and </w:t>
      </w:r>
      <w:proofErr w:type="spellStart"/>
      <w:r>
        <w:rPr>
          <w:rFonts w:asciiTheme="majorHAnsi" w:hAnsiTheme="majorHAnsi"/>
        </w:rPr>
        <w:t>polhemus</w:t>
      </w:r>
      <w:proofErr w:type="spellEnd"/>
      <w:r>
        <w:rPr>
          <w:rFonts w:asciiTheme="majorHAnsi" w:hAnsiTheme="majorHAnsi"/>
        </w:rPr>
        <w:t xml:space="preserve"> run – if not, work efficiently to fix this</w:t>
      </w:r>
    </w:p>
    <w:p w:rsidR="00956D24" w:rsidRDefault="00956D24" w:rsidP="00A4556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Take both the LED and </w:t>
      </w:r>
      <w:proofErr w:type="spellStart"/>
      <w:r>
        <w:rPr>
          <w:rFonts w:asciiTheme="majorHAnsi" w:hAnsiTheme="majorHAnsi"/>
        </w:rPr>
        <w:t>polhemus</w:t>
      </w:r>
      <w:proofErr w:type="spellEnd"/>
      <w:r>
        <w:rPr>
          <w:rFonts w:asciiTheme="majorHAnsi" w:hAnsiTheme="majorHAnsi"/>
        </w:rPr>
        <w:t xml:space="preserve"> USB connections out of the patient laptop (this was to check that everything works, we will be running the attention experiment first)</w:t>
      </w:r>
    </w:p>
    <w:p w:rsidR="00402ADF" w:rsidRDefault="00402ADF" w:rsidP="00402AD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chin-rest</w:t>
      </w:r>
    </w:p>
    <w:p w:rsidR="00402ADF" w:rsidRDefault="00402ADF" w:rsidP="00402AD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Should be attached to the other end of the table, facing the array</w:t>
      </w:r>
    </w:p>
    <w:p w:rsidR="00402ADF" w:rsidRDefault="00402ADF" w:rsidP="00402AD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Should be exactly 50cm away from right-hand edge of the table (facing exact centre of array)</w:t>
      </w:r>
    </w:p>
    <w:p w:rsidR="00402ADF" w:rsidRDefault="00402ADF" w:rsidP="00402AD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Measure distance from array to chin-rest: viewing distance</w:t>
      </w:r>
    </w:p>
    <w:p w:rsidR="00402ADF" w:rsidRDefault="005006BC" w:rsidP="00402AD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there is tissue paper covering the cheek-rests (black affects eye-tracking)</w:t>
      </w:r>
    </w:p>
    <w:p w:rsidR="00335049" w:rsidRDefault="00335049" w:rsidP="00CE4591">
      <w:pPr>
        <w:rPr>
          <w:rFonts w:asciiTheme="majorHAnsi" w:hAnsiTheme="majorHAnsi"/>
          <w:i/>
        </w:rPr>
      </w:pPr>
      <w:r w:rsidRPr="00CE4591">
        <w:rPr>
          <w:rFonts w:asciiTheme="majorHAnsi" w:hAnsiTheme="majorHAnsi"/>
          <w:i/>
        </w:rPr>
        <w:t>Setting up Attention experiment</w:t>
      </w:r>
    </w:p>
    <w:p w:rsidR="00CE4591" w:rsidRDefault="00CE4591" w:rsidP="00CE4591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Setting up SMI</w:t>
      </w:r>
    </w:p>
    <w:p w:rsidR="00CE4591" w:rsidRDefault="00956D24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Everything required for SMI </w:t>
      </w:r>
      <w:proofErr w:type="spellStart"/>
      <w:r>
        <w:rPr>
          <w:rFonts w:asciiTheme="majorHAnsi" w:hAnsiTheme="majorHAnsi"/>
        </w:rPr>
        <w:t>iViewX</w:t>
      </w:r>
      <w:proofErr w:type="spellEnd"/>
      <w:r>
        <w:rPr>
          <w:rFonts w:asciiTheme="majorHAnsi" w:hAnsiTheme="majorHAnsi"/>
        </w:rPr>
        <w:t xml:space="preserve"> eye-tracking should be in the silver case</w:t>
      </w:r>
    </w:p>
    <w:p w:rsidR="00956D24" w:rsidRDefault="00956D24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Take the </w:t>
      </w:r>
      <w:proofErr w:type="spellStart"/>
      <w:r>
        <w:rPr>
          <w:rFonts w:asciiTheme="majorHAnsi" w:hAnsiTheme="majorHAnsi"/>
        </w:rPr>
        <w:t>iViewX</w:t>
      </w:r>
      <w:proofErr w:type="spellEnd"/>
      <w:r>
        <w:rPr>
          <w:rFonts w:asciiTheme="majorHAnsi" w:hAnsiTheme="majorHAnsi"/>
        </w:rPr>
        <w:t xml:space="preserve"> laptop and power chord out and plug chor</w:t>
      </w:r>
      <w:r w:rsidR="003E020E">
        <w:rPr>
          <w:rFonts w:asciiTheme="majorHAnsi" w:hAnsiTheme="majorHAnsi"/>
        </w:rPr>
        <w:t>d into the UK-&gt;EU extension lead</w:t>
      </w:r>
    </w:p>
    <w:p w:rsidR="00956D24" w:rsidRDefault="00956D24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Turn on laptop and place somewhere on the table facing the left of the room (where experimenter will be)</w:t>
      </w:r>
    </w:p>
    <w:p w:rsidR="00956D24" w:rsidRDefault="00956D24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Connect </w:t>
      </w:r>
      <w:proofErr w:type="spellStart"/>
      <w:r>
        <w:rPr>
          <w:rFonts w:asciiTheme="majorHAnsi" w:hAnsiTheme="majorHAnsi"/>
        </w:rPr>
        <w:t>iViewX</w:t>
      </w:r>
      <w:proofErr w:type="spellEnd"/>
      <w:r>
        <w:rPr>
          <w:rFonts w:asciiTheme="majorHAnsi" w:hAnsiTheme="majorHAnsi"/>
        </w:rPr>
        <w:t xml:space="preserve"> laptop to Patient laptop with the yellow Ethernet cable in the silver case</w:t>
      </w:r>
    </w:p>
    <w:p w:rsidR="00956D24" w:rsidRDefault="00956D24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Take out the </w:t>
      </w:r>
      <w:proofErr w:type="spellStart"/>
      <w:r>
        <w:rPr>
          <w:rFonts w:asciiTheme="majorHAnsi" w:hAnsiTheme="majorHAnsi"/>
        </w:rPr>
        <w:t>iViewX</w:t>
      </w:r>
      <w:proofErr w:type="spellEnd"/>
      <w:r>
        <w:rPr>
          <w:rFonts w:asciiTheme="majorHAnsi" w:hAnsiTheme="majorHAnsi"/>
        </w:rPr>
        <w:t xml:space="preserve"> camera from the small silver box inside the case</w:t>
      </w:r>
    </w:p>
    <w:p w:rsidR="00956D24" w:rsidRDefault="0082581A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Inside this box there should be a rectangular black slab that you can balance in the crook of the patient laptop – attach the camera to this using the magnets and balance it on the laptop (it’s magnetic so should stay upright)</w:t>
      </w:r>
    </w:p>
    <w:p w:rsidR="0082581A" w:rsidRDefault="0082581A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Plug the camera into the </w:t>
      </w:r>
      <w:proofErr w:type="spellStart"/>
      <w:r>
        <w:rPr>
          <w:rFonts w:asciiTheme="majorHAnsi" w:hAnsiTheme="majorHAnsi"/>
        </w:rPr>
        <w:t>iViewX</w:t>
      </w:r>
      <w:proofErr w:type="spellEnd"/>
      <w:r>
        <w:rPr>
          <w:rFonts w:asciiTheme="majorHAnsi" w:hAnsiTheme="majorHAnsi"/>
        </w:rPr>
        <w:t xml:space="preserve"> laptop in the </w:t>
      </w:r>
      <w:proofErr w:type="spellStart"/>
      <w:r>
        <w:rPr>
          <w:rFonts w:asciiTheme="majorHAnsi" w:hAnsiTheme="majorHAnsi"/>
        </w:rPr>
        <w:t>REDm</w:t>
      </w:r>
      <w:proofErr w:type="spellEnd"/>
      <w:r>
        <w:rPr>
          <w:rFonts w:asciiTheme="majorHAnsi" w:hAnsiTheme="majorHAnsi"/>
        </w:rPr>
        <w:t xml:space="preserve"> USB port top left</w:t>
      </w:r>
    </w:p>
    <w:p w:rsidR="0082581A" w:rsidRDefault="0082581A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Double click on the ‘</w:t>
      </w:r>
      <w:proofErr w:type="spellStart"/>
      <w:r>
        <w:rPr>
          <w:rFonts w:asciiTheme="majorHAnsi" w:hAnsiTheme="majorHAnsi"/>
        </w:rPr>
        <w:t>iViewX</w:t>
      </w:r>
      <w:proofErr w:type="spellEnd"/>
      <w:r>
        <w:rPr>
          <w:rFonts w:asciiTheme="majorHAnsi" w:hAnsiTheme="majorHAnsi"/>
        </w:rPr>
        <w:t xml:space="preserve">’ icon located on the top left of the desktop of the </w:t>
      </w:r>
      <w:proofErr w:type="spellStart"/>
      <w:r>
        <w:rPr>
          <w:rFonts w:asciiTheme="majorHAnsi" w:hAnsiTheme="majorHAnsi"/>
        </w:rPr>
        <w:t>iViewX</w:t>
      </w:r>
      <w:proofErr w:type="spellEnd"/>
      <w:r>
        <w:rPr>
          <w:rFonts w:asciiTheme="majorHAnsi" w:hAnsiTheme="majorHAnsi"/>
        </w:rPr>
        <w:t xml:space="preserve"> laptop</w:t>
      </w:r>
    </w:p>
    <w:p w:rsidR="0082581A" w:rsidRDefault="0082581A" w:rsidP="00CE4591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Make sure that profile is set to ‘BI laptop’ and that the camera is connected (icon should be green)</w:t>
      </w:r>
    </w:p>
    <w:p w:rsidR="003E020E" w:rsidRDefault="003E020E" w:rsidP="003E020E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Connect external keyboard to patient laptop</w:t>
      </w:r>
    </w:p>
    <w:p w:rsidR="003E020E" w:rsidRDefault="00402ADF" w:rsidP="003E020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Place patient laptop </w:t>
      </w:r>
      <w:r w:rsidR="005006BC">
        <w:rPr>
          <w:rFonts w:asciiTheme="majorHAnsi" w:hAnsiTheme="majorHAnsi"/>
        </w:rPr>
        <w:t>57cm away from the chinrest, on top of the silver SMI case (otherwise camera does not detect eyes</w:t>
      </w:r>
    </w:p>
    <w:p w:rsidR="005006BC" w:rsidRDefault="005006BC" w:rsidP="005006B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 may need to move the laptop so it’s facing the left wall if the patient is in a wheelchair</w:t>
      </w:r>
    </w:p>
    <w:p w:rsidR="005006BC" w:rsidRDefault="005006BC" w:rsidP="005006BC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this instance, someone may need to hold the patient’s head</w:t>
      </w:r>
    </w:p>
    <w:p w:rsidR="003F55A5" w:rsidRDefault="003F55A5" w:rsidP="003F55A5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Seeing the patient</w:t>
      </w:r>
    </w:p>
    <w:p w:rsidR="003F55A5" w:rsidRDefault="003F55A5" w:rsidP="003F55A5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Ideally would be set up before patient is ready to see us, so as to not waste their time, therefore set up needs to be as streamlined as possible</w:t>
      </w:r>
    </w:p>
    <w:p w:rsidR="003F55A5" w:rsidRDefault="003F55A5" w:rsidP="003F55A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When patient is ready to see you, Kelly/Hari will introduce you, explain a little about who you are and what you will be doing</w:t>
      </w:r>
    </w:p>
    <w:p w:rsidR="00E4632C" w:rsidRDefault="00E4632C" w:rsidP="003F55A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Find out a litt</w:t>
      </w:r>
      <w:r w:rsidR="00A05672">
        <w:rPr>
          <w:rFonts w:asciiTheme="majorHAnsi" w:hAnsiTheme="majorHAnsi"/>
        </w:rPr>
        <w:t>le about them/why they are there</w:t>
      </w:r>
    </w:p>
    <w:p w:rsidR="00A05672" w:rsidRDefault="00A05672" w:rsidP="003F55A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 for Neglect</w:t>
      </w:r>
    </w:p>
    <w:p w:rsidR="00A05672" w:rsidRDefault="00A05672" w:rsidP="00A0567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Extinction task: first central vision, then peripheral, then only on right side</w:t>
      </w:r>
    </w:p>
    <w:p w:rsidR="00A05672" w:rsidRDefault="00A05672" w:rsidP="00A0567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Bells task</w:t>
      </w:r>
    </w:p>
    <w:p w:rsidR="00A05672" w:rsidRDefault="00A05672" w:rsidP="00A0567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Letter search</w:t>
      </w:r>
    </w:p>
    <w:p w:rsidR="00A05672" w:rsidRPr="00A05672" w:rsidRDefault="00A05672" w:rsidP="00A0567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Bisection task</w:t>
      </w:r>
      <w:r w:rsidRPr="00A05672">
        <w:rPr>
          <w:rFonts w:asciiTheme="majorHAnsi" w:hAnsiTheme="majorHAnsi"/>
        </w:rPr>
        <w:t xml:space="preserve"> </w:t>
      </w:r>
    </w:p>
    <w:p w:rsidR="00E4632C" w:rsidRDefault="00A05672" w:rsidP="003F55A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they are presenting with neglect, a</w:t>
      </w:r>
      <w:r w:rsidR="00E4632C">
        <w:rPr>
          <w:rFonts w:asciiTheme="majorHAnsi" w:hAnsiTheme="majorHAnsi"/>
        </w:rPr>
        <w:t>sk if they are willing to participate in study to help patients with Neglect in the future</w:t>
      </w:r>
    </w:p>
    <w:p w:rsidR="00E4632C" w:rsidRDefault="00E4632C" w:rsidP="003F55A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yes, give them information sheet, explain aspects of task</w:t>
      </w:r>
    </w:p>
    <w:p w:rsidR="00F26802" w:rsidRDefault="00F26802" w:rsidP="00F2680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Three different – attention, LED and head-alignment</w:t>
      </w:r>
    </w:p>
    <w:p w:rsidR="00F26802" w:rsidRDefault="00F26802" w:rsidP="00F2680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Explain that they are short, they can take as many breaks as possible</w:t>
      </w:r>
    </w:p>
    <w:p w:rsidR="00F26802" w:rsidRDefault="00F26802" w:rsidP="00F2680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That they are welcome to withdraw at any point in time, with no ramifications</w:t>
      </w:r>
    </w:p>
    <w:p w:rsidR="00817444" w:rsidRDefault="00E4632C" w:rsidP="00A0567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Then give them consent form (you may need to help them with the text)</w:t>
      </w:r>
    </w:p>
    <w:p w:rsidR="00F26802" w:rsidRDefault="00F26802" w:rsidP="00A0567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they have signed </w:t>
      </w:r>
      <w:r w:rsidR="00DD1292">
        <w:rPr>
          <w:rFonts w:asciiTheme="majorHAnsi" w:hAnsiTheme="majorHAnsi"/>
        </w:rPr>
        <w:t>the consent form, tell them you will be back in under 10 minutes to get them for the experiment</w:t>
      </w:r>
    </w:p>
    <w:p w:rsidR="00DD1292" w:rsidRDefault="00DD1292" w:rsidP="00A0567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Go back into TIA room and make sure set up is suitable for the patient (e.g. wheelchair compensations, other complications that there may be 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)</w:t>
      </w:r>
    </w:p>
    <w:p w:rsidR="0020018E" w:rsidRDefault="0020018E" w:rsidP="0020018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Attention experiment</w:t>
      </w:r>
    </w:p>
    <w:p w:rsidR="0020018E" w:rsidRDefault="003660EA" w:rsidP="003660E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Once you are ready go and get participant</w:t>
      </w:r>
    </w:p>
    <w:p w:rsidR="003660EA" w:rsidRPr="003660EA" w:rsidRDefault="003660EA" w:rsidP="003660EA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Try to not keep </w:t>
      </w:r>
      <w:bookmarkStart w:id="0" w:name="_GoBack"/>
      <w:bookmarkEnd w:id="0"/>
    </w:p>
    <w:sectPr w:rsidR="003660EA" w:rsidRPr="0036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C6F7F"/>
    <w:multiLevelType w:val="hybridMultilevel"/>
    <w:tmpl w:val="E774D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2A58"/>
    <w:multiLevelType w:val="hybridMultilevel"/>
    <w:tmpl w:val="8E56DF2C"/>
    <w:lvl w:ilvl="0" w:tplc="48766E8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B0"/>
    <w:rsid w:val="001B0695"/>
    <w:rsid w:val="0020018E"/>
    <w:rsid w:val="002327A0"/>
    <w:rsid w:val="002B0B7C"/>
    <w:rsid w:val="00335049"/>
    <w:rsid w:val="003660EA"/>
    <w:rsid w:val="003879B0"/>
    <w:rsid w:val="003D6DB6"/>
    <w:rsid w:val="003E020E"/>
    <w:rsid w:val="003F55A5"/>
    <w:rsid w:val="00402ADF"/>
    <w:rsid w:val="005006BC"/>
    <w:rsid w:val="005D0215"/>
    <w:rsid w:val="005D1AAB"/>
    <w:rsid w:val="00817444"/>
    <w:rsid w:val="0082581A"/>
    <w:rsid w:val="0084394F"/>
    <w:rsid w:val="008A32AB"/>
    <w:rsid w:val="00956D24"/>
    <w:rsid w:val="00A05672"/>
    <w:rsid w:val="00A4556B"/>
    <w:rsid w:val="00B77314"/>
    <w:rsid w:val="00B87D87"/>
    <w:rsid w:val="00CE4591"/>
    <w:rsid w:val="00D82234"/>
    <w:rsid w:val="00DD1292"/>
    <w:rsid w:val="00E4632C"/>
    <w:rsid w:val="00F26802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3EBC4-DE1F-4D77-AA51-A123642A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Mitchell</dc:creator>
  <cp:keywords/>
  <dc:description/>
  <cp:lastModifiedBy>Alexandra Mitchell</cp:lastModifiedBy>
  <cp:revision>22</cp:revision>
  <dcterms:created xsi:type="dcterms:W3CDTF">2016-02-29T14:38:00Z</dcterms:created>
  <dcterms:modified xsi:type="dcterms:W3CDTF">2016-03-04T12:26:00Z</dcterms:modified>
</cp:coreProperties>
</file>