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Gateway – Enterprise Understanding</w:t>
      </w:r>
    </w:p>
    <w:p>
      <w:r>
        <w:t>This document captures my understanding of AI Gateway and how it can be used in an enterprise AI platform.</w:t>
      </w:r>
    </w:p>
    <w:p>
      <w:pPr>
        <w:pStyle w:val="Heading2"/>
      </w:pPr>
      <w:r>
        <w:t>1. What is an AI Gateway?</w:t>
      </w:r>
    </w:p>
    <w:p>
      <w:r>
        <w:t>An AI Gateway is a centralized layer between applications and Large Language Models (LLMs). Instead of every application calling OpenAI, Claude or Gemini directly, all requests first go through the AI Gateway. It provides a single entry point for security, governance, routing, monitoring and cost control.</w:t>
      </w:r>
    </w:p>
    <w:p>
      <w:pPr>
        <w:pStyle w:val="Heading2"/>
      </w:pPr>
      <w:r>
        <w:t>2. Why do we need an AI Gateway?</w:t>
      </w:r>
    </w:p>
    <w:p>
      <w:pPr>
        <w:pStyle w:val="ListBullet"/>
      </w:pPr>
      <w:r>
        <w:t>Centralized access to multiple AI models</w:t>
      </w:r>
    </w:p>
    <w:p>
      <w:pPr>
        <w:pStyle w:val="ListBullet"/>
      </w:pPr>
      <w:r>
        <w:t>Secure API key management</w:t>
      </w:r>
    </w:p>
    <w:p>
      <w:pPr>
        <w:pStyle w:val="ListBullet"/>
      </w:pPr>
      <w:r>
        <w:t>Authentication and authorization</w:t>
      </w:r>
    </w:p>
    <w:p>
      <w:pPr>
        <w:pStyle w:val="ListBullet"/>
      </w:pPr>
      <w:r>
        <w:t>Prompt validation and guardrails</w:t>
      </w:r>
    </w:p>
    <w:p>
      <w:pPr>
        <w:pStyle w:val="ListBullet"/>
      </w:pPr>
      <w:r>
        <w:t>Rate limiting and quota control</w:t>
      </w:r>
    </w:p>
    <w:p>
      <w:pPr>
        <w:pStyle w:val="ListBullet"/>
      </w:pPr>
      <w:r>
        <w:t>Usage, cost and token monitoring</w:t>
      </w:r>
    </w:p>
    <w:p>
      <w:pPr>
        <w:pStyle w:val="ListBullet"/>
      </w:pPr>
      <w:r>
        <w:t>Audit logs and compliance</w:t>
      </w:r>
    </w:p>
    <w:p>
      <w:pPr>
        <w:pStyle w:val="ListBullet"/>
      </w:pPr>
      <w:r>
        <w:t>Easy model switching without application changes</w:t>
      </w:r>
    </w:p>
    <w:p>
      <w:pPr>
        <w:pStyle w:val="Heading2"/>
      </w:pPr>
      <w:r>
        <w:t>3. High-Level Architecture</w:t>
      </w:r>
    </w:p>
    <w:p>
      <w:r>
        <w:rPr>
          <w:rFonts w:ascii="Courier New" w:hAnsi="Courier New"/>
          <w:sz w:val="20"/>
        </w:rPr>
        <w:t>Users / Applications</w:t>
        <w:br/>
        <w:t xml:space="preserve">          │</w:t>
        <w:br/>
        <w:t xml:space="preserve">          ▼</w:t>
        <w:br/>
        <w:t>+--------------------------------------+</w:t>
        <w:br/>
        <w:t>|              AI Gateway              |</w:t>
        <w:br/>
        <w:t>|--------------------------------------|</w:t>
        <w:br/>
        <w:t>| Authentication                       |</w:t>
        <w:br/>
        <w:t>| Authorization                        |</w:t>
        <w:br/>
        <w:t>| Prompt Validation / Guardrails       |</w:t>
        <w:br/>
        <w:t>| Rate Limiting                        |</w:t>
        <w:br/>
        <w:t>| Model Routing                        |</w:t>
        <w:br/>
        <w:t>| Logging &amp; Audit                      |</w:t>
        <w:br/>
        <w:t>| Token &amp; Cost Tracking                |</w:t>
        <w:br/>
        <w:t>+--------------------------------------+</w:t>
        <w:br/>
        <w:t xml:space="preserve">          │</w:t>
        <w:br/>
        <w:t xml:space="preserve">   ┌──────┼─────────┐</w:t>
        <w:br/>
        <w:t xml:space="preserve">   ▼      ▼         ▼</w:t>
        <w:br/>
        <w:t xml:space="preserve"> OpenAI Claude   Gemini/Llama</w:t>
        <w:br/>
      </w:r>
    </w:p>
    <w:p>
      <w:pPr>
        <w:pStyle w:val="Heading2"/>
      </w:pPr>
      <w:r>
        <w:t>4. Request Flow</w:t>
      </w:r>
    </w:p>
    <w:p>
      <w:r>
        <w:t>1. User/Application sends a prompt.</w:t>
        <w:br/>
        <w:t>2. AI Gateway authenticates the request.</w:t>
        <w:br/>
        <w:t>3. Prompt is validated against enterprise policies.</w:t>
        <w:br/>
        <w:t>4. Gateway selects the best model based on routing rules.</w:t>
        <w:br/>
        <w:t>5. Request is sent to the selected LLM.</w:t>
        <w:br/>
        <w:t>6. Response is logged with token usage and cost.</w:t>
        <w:br/>
        <w:t>7. Response is returned to the application.</w:t>
      </w:r>
    </w:p>
    <w:p>
      <w:pPr>
        <w:pStyle w:val="Heading2"/>
      </w:pPr>
      <w:r>
        <w:t>5. Enterprise Example</w:t>
      </w:r>
    </w:p>
    <w:p>
      <w:r>
        <w:t>A customer support application receives a query about an order. The application sends the request to the AI Gateway instead of directly calling an LLM. The gateway checks authentication, masks sensitive information, routes the request to Claude for customer support, captures token usage, stores audit logs and returns the response. If Claude is unavailable, the gateway can automatically route the request to another approved model.</w:t>
      </w:r>
    </w:p>
    <w:p>
      <w:pPr>
        <w:pStyle w:val="Heading2"/>
      </w:pPr>
      <w:r>
        <w:t>6. Where Databricks Fits</w:t>
      </w:r>
    </w:p>
    <w:p>
      <w:r>
        <w:t>Databricks AI Gateway extends model serving with enterprise capabilities such as authentication, usage tracking, inference logging, governance and centralized access to AI models. It helps organizations manage AI consumption in a secure and controlled manner.</w:t>
      </w:r>
    </w:p>
    <w:p>
      <w:pPr>
        <w:pStyle w:val="Heading2"/>
      </w:pPr>
      <w:r>
        <w:t>7. Business Benefits</w:t>
      </w:r>
    </w:p>
    <w:p>
      <w:pPr>
        <w:pStyle w:val="ListBullet"/>
      </w:pPr>
      <w:r>
        <w:t>Improved security</w:t>
      </w:r>
    </w:p>
    <w:p>
      <w:pPr>
        <w:pStyle w:val="ListBullet"/>
      </w:pPr>
      <w:r>
        <w:t>Lower operational effort</w:t>
      </w:r>
    </w:p>
    <w:p>
      <w:pPr>
        <w:pStyle w:val="ListBullet"/>
      </w:pPr>
      <w:r>
        <w:t>Central governance</w:t>
      </w:r>
    </w:p>
    <w:p>
      <w:pPr>
        <w:pStyle w:val="ListBullet"/>
      </w:pPr>
      <w:r>
        <w:t>Better cost visibility</w:t>
      </w:r>
    </w:p>
    <w:p>
      <w:pPr>
        <w:pStyle w:val="ListBullet"/>
      </w:pPr>
      <w:r>
        <w:t>Vendor flexibility</w:t>
      </w:r>
    </w:p>
    <w:p>
      <w:pPr>
        <w:pStyle w:val="ListBullet"/>
      </w:pPr>
      <w:r>
        <w:t>Simplified AI integration</w:t>
      </w:r>
    </w:p>
    <w:p>
      <w:pPr>
        <w:pStyle w:val="Heading2"/>
      </w:pPr>
      <w:r>
        <w:t>8. My Understanding</w:t>
      </w:r>
    </w:p>
    <w:p>
      <w:r>
        <w:t>In my understanding, AI Gateway is not another AI model. It is a management layer that standardizes how enterprise applications access AI models. It improves security, governance, observability and scalability while allowing organizations to use multiple LLM providers through a single controlled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