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66" w:after="72" w:line="240" w:lineRule="auto"/>
        <w:jc w:val="center"/>
        <w:pBdr>
          <w:top w:sz="38" w:space="21.9" w:color="#00786B" w:val="single"/>
        </w:pBdr>
        <w:rPr>
          <w:b w:val="true"/>
          <w:color w:val="#000000"/>
          <w:sz w:val="45"/>
          <w:lang w:val="en-US"/>
          <w:spacing w:val="0"/>
          <w:w w:val="11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45"/>
          <w:lang w:val="en-US"/>
          <w:spacing w:val="0"/>
          <w:w w:val="110"/>
          <w:strike w:val="false"/>
          <w:vertAlign w:val="baseline"/>
          <w:rFonts w:ascii="Arial" w:hAnsi="Arial"/>
        </w:rPr>
        <w:t xml:space="preserve">Amit Dubey</w:t>
      </w:r>
    </w:p>
    <w:p>
      <w:pPr>
        <w:ind w:right="0" w:left="0" w:firstLine="0"/>
        <w:spacing w:before="0" w:after="0" w:line="240" w:lineRule="auto"/>
        <w:jc w:val="center"/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he/him </w:t>
      </w:r>
      <w:r>
        <w:rPr>
          <w:color w:val="#000000"/>
          <w:sz w:val="21"/>
          <w:lang w:val="en-US"/>
          <w:spacing w:val="5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Ranchi, Jharkhand </w:t>
      </w:r>
      <w:r>
        <w:rPr>
          <w:color w:val="#000000"/>
          <w:sz w:val="21"/>
          <w:lang w:val="en-US"/>
          <w:spacing w:val="5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+918709261966 </w:t>
      </w:r>
      <w:r>
        <w:rPr>
          <w:color w:val="#000000"/>
          <w:sz w:val="21"/>
          <w:lang w:val="en-US"/>
          <w:spacing w:val="5"/>
          <w:w w:val="110"/>
          <w:strike w:val="false"/>
          <w:vertAlign w:val="baseline"/>
          <w:rFonts w:ascii="Arial" w:hAnsi="Arial"/>
        </w:rPr>
        <w:t xml:space="preserve">• </w:t>
      </w:r>
      <w:hyperlink r:id="drId3">
        <w:r>
          <w:rPr>
            <w:color w:val="#0000FF"/>
            <w:sz w:val="21"/>
            <w:lang w:val="en-US"/>
            <w:spacing w:val="5"/>
            <w:w w:val="100"/>
            <w:strike w:val="false"/>
            <w:u w:val="single"/>
            <w:vertAlign w:val="baseline"/>
            <w:rFonts w:ascii="Arial" w:hAnsi="Arial"/>
          </w:rPr>
          <w:t xml:space="preserve">amitdubey19990808@gmail.com</w:t>
        </w:r>
      </w:hyperlink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 </w:t>
      </w:r>
      <w:r>
        <w:rPr>
          <w:color w:val="#000000"/>
          <w:sz w:val="21"/>
          <w:lang w:val="en-US"/>
          <w:spacing w:val="5"/>
          <w:w w:val="110"/>
          <w:strike w:val="false"/>
          <w:vertAlign w:val="baseline"/>
          <w:rFonts w:ascii="Arial" w:hAnsi="Arial"/>
        </w:rPr>
        <w:t xml:space="preserve">•
</w:t>
        <w:br/>
      </w:r>
      <w:hyperlink r:id="drId4">
        <w:r>
          <w:rPr>
            <w:color w:val="#0000FF"/>
            <w:sz w:val="21"/>
            <w:lang w:val="en-US"/>
            <w:spacing w:val="8"/>
            <w:w w:val="100"/>
            <w:strike w:val="false"/>
            <w:u w:val="single"/>
            <w:vertAlign w:val="baseline"/>
            <w:rFonts w:ascii="Arial" w:hAnsi="Arial"/>
          </w:rPr>
          <w:t xml:space="preserve">linkedin.com/in/amitdubey88</w:t>
        </w:r>
      </w:hyperlink>
      <w:r>
        <w:rPr>
          <w:color w:val="#000000"/>
          <w:sz w:val="21"/>
          <w:lang w:val="en-US"/>
          <w:spacing w:val="8"/>
          <w:w w:val="100"/>
          <w:strike w:val="false"/>
          <w:vertAlign w:val="baseline"/>
          <w:rFonts w:ascii="Arial" w:hAnsi="Arial"/>
        </w:rPr>
      </w:r>
    </w:p>
    <w:p>
      <w:pPr>
        <w:ind w:right="0" w:left="0" w:firstLine="0"/>
        <w:spacing w:before="324" w:after="0" w:line="271" w:lineRule="auto"/>
        <w:jc w:val="left"/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Salesforce Developer</w:t>
      </w:r>
    </w:p>
    <w:p>
      <w:pPr>
        <w:ind w:right="0" w:left="0" w:firstLine="0"/>
        <w:spacing w:before="288" w:after="0" w:line="240" w:lineRule="auto"/>
        <w:jc w:val="left"/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Highly skilled and results</w:t>
      </w:r>
      <w:r>
        <w:rPr>
          <w:color w:val="#000000"/>
          <w:sz w:val="21"/>
          <w:lang w:val="en-US"/>
          <w:spacing w:val="5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driven </w:t>
      </w:r>
      <w:r>
        <w:rPr>
          <w:b w:val="true"/>
          <w:color w:val="#000000"/>
          <w:sz w:val="20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Salesforce Developer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 with </w:t>
      </w:r>
      <w:r>
        <w:rPr>
          <w:b w:val="true"/>
          <w:color w:val="#000000"/>
          <w:sz w:val="20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2+ years of experience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 specializing in designing, </w:t>
      </w:r>
      <w:r>
        <w:rPr>
          <w:color w:val="#000000"/>
          <w:sz w:val="21"/>
          <w:lang w:val="en-US"/>
          <w:spacing w:val="9"/>
          <w:w w:val="100"/>
          <w:strike w:val="false"/>
          <w:vertAlign w:val="baseline"/>
          <w:rFonts w:ascii="Arial" w:hAnsi="Arial"/>
        </w:rPr>
        <w:t xml:space="preserve">developing, and deploying </w:t>
      </w:r>
      <w:r>
        <w:rPr>
          <w:b w:val="true"/>
          <w:color w:val="#000000"/>
          <w:sz w:val="20"/>
          <w:lang w:val="en-US"/>
          <w:spacing w:val="9"/>
          <w:w w:val="100"/>
          <w:strike w:val="false"/>
          <w:vertAlign w:val="baseline"/>
          <w:rFonts w:ascii="Arial" w:hAnsi="Arial"/>
        </w:rPr>
        <w:t xml:space="preserve">scalable solutions</w:t>
      </w:r>
      <w:r>
        <w:rPr>
          <w:color w:val="#000000"/>
          <w:sz w:val="21"/>
          <w:lang w:val="en-US"/>
          <w:spacing w:val="9"/>
          <w:w w:val="100"/>
          <w:strike w:val="false"/>
          <w:vertAlign w:val="baseline"/>
          <w:rFonts w:ascii="Arial" w:hAnsi="Arial"/>
        </w:rPr>
        <w:t xml:space="preserve"> across Sales Cloud and Service Cloud. Expertise in core 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development tools, including </w:t>
      </w:r>
      <w:r>
        <w:rPr>
          <w:b w:val="true"/>
          <w:color w:val="#000000"/>
          <w:sz w:val="20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Apex, Lightning Web Components (LWC), and complex Flows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, complemented by strong knowledge of </w:t>
      </w:r>
      <w:r>
        <w:rPr>
          <w:b w:val="true"/>
          <w:color w:val="#000000"/>
          <w:sz w:val="20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Salesforce security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 and data models. Proven ability to integrate Salesforce with external 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systems using </w:t>
      </w:r>
      <w:r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REST/SOAP APIs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 and streamline the CI/CD pipeline by leveraging tools like </w:t>
      </w:r>
      <w:r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Salesforce CLI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 and </w:t>
      </w:r>
      <w:r>
        <w:rPr>
          <w:color w:val="#000000"/>
          <w:sz w:val="21"/>
          <w:lang w:val="en-US"/>
          <w:spacing w:val="11"/>
          <w:w w:val="100"/>
          <w:strike w:val="false"/>
          <w:vertAlign w:val="baseline"/>
          <w:rFonts w:ascii="Arial" w:hAnsi="Arial"/>
        </w:rPr>
        <w:t xml:space="preserve">Change Sets, resulting in significant business efficiency improvements. Dedicated to delivering high</w:t>
      </w:r>
      <w:r>
        <w:rPr>
          <w:color w:val="#000000"/>
          <w:sz w:val="21"/>
          <w:lang w:val="en-US"/>
          <w:spacing w:val="11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performance, maintainable code and collaborating effectively with stakeholders.</w:t>
      </w:r>
    </w:p>
    <w:p>
      <w:pPr>
        <w:ind w:right="0" w:left="0" w:firstLine="0"/>
        <w:spacing w:before="360" w:after="0" w:line="213" w:lineRule="auto"/>
        <w:jc w:val="left"/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WORK EXPERIENCE</w:t>
      </w:r>
    </w:p>
    <w:p>
      <w:pPr>
        <w:ind w:right="0" w:left="0" w:firstLine="0"/>
        <w:spacing w:before="180" w:after="0" w:line="292" w:lineRule="auto"/>
        <w:jc w:val="left"/>
        <w:tabs>
          <w:tab w:val="right" w:leader="none" w:pos="11126"/>
        </w:tabs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Teqfocus </w:t>
      </w:r>
      <w:r>
        <w:rPr>
          <w:color w:val="#000000"/>
          <w:sz w:val="21"/>
          <w:lang w:val="en-US"/>
          <w:spacing w:val="6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Ranchi - Jharkhand	</w:t>
      </w: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12/2024 - Present</w:t>
      </w: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Salesforce Developer</w:t>
      </w:r>
      <w:r>
        <w:rPr>
          <w:color w:val="#000000"/>
          <w:sz w:val="21"/>
          <w:lang w:val="en-US"/>
          <w:spacing w:val="8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Full-time</w:t>
      </w:r>
    </w:p>
    <w:p>
      <w:pPr>
        <w:ind w:right="288" w:left="360" w:firstLine="-288"/>
        <w:spacing w:before="36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Delivered custom </w:t>
      </w:r>
      <w:r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Apex and LWC solutions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 that improved business efficiency by </w:t>
      </w:r>
      <w:r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20%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, automating manual 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processes across Sales Cloud and Service Cloud.</w:t>
      </w:r>
    </w:p>
    <w:p>
      <w:pPr>
        <w:ind w:right="216" w:left="360" w:firstLine="-288"/>
        <w:spacing w:before="7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Streamlined the deployment process by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50%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by adeptly deploying Salesforce components across multiple 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sandbox and production environments using </w:t>
      </w:r>
      <w:r>
        <w:rPr>
          <w:b w:val="true"/>
          <w:color w:val="#000000"/>
          <w:sz w:val="20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Opsera and Change Sets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.</w:t>
      </w:r>
    </w:p>
    <w:p>
      <w:pPr>
        <w:ind w:right="936" w:left="360" w:firstLine="-288"/>
        <w:spacing w:before="36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Designed and implemented custom objects, relationships, and granular </w:t>
      </w:r>
      <w:r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security settings (profiles, </w:t>
      </w:r>
      <w:r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permission sets) </w:t>
      </w:r>
      <w:r>
        <w:rPr>
          <w:color w:val="#000000"/>
          <w:sz w:val="21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to meet complex client data governance and access requirements.</w:t>
      </w:r>
    </w:p>
    <w:p>
      <w:pPr>
        <w:ind w:right="432" w:left="360" w:firstLine="-288"/>
        <w:spacing w:before="7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Developed and maintained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Batch Apex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processes for large</w:t>
      </w:r>
      <w:r>
        <w:rPr>
          <w:color w:val="#000000"/>
          <w:sz w:val="21"/>
          <w:lang w:val="en-US"/>
          <w:spacing w:val="3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scale data cleansing and optimization tasks, 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ensuring data integrity and system performance.</w:t>
      </w:r>
    </w:p>
    <w:p>
      <w:pPr>
        <w:ind w:right="216" w:left="360" w:firstLine="-288"/>
        <w:spacing w:before="36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Engineered an AI-driven healthcare chatbot (</w:t>
      </w:r>
      <w:r>
        <w:rPr>
          <w:b w:val="true"/>
          <w:color w:val="#000000"/>
          <w:sz w:val="20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Agentforce</w:t>
      </w:r>
      <w:r>
        <w:rPr>
          <w:color w:val="#000000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) that provides instant patient responses, assists in 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appointment scheduling, and delivers personalized information using complex </w:t>
      </w:r>
      <w:r>
        <w:rPr>
          <w:b w:val="true"/>
          <w:color w:val="#000000"/>
          <w:sz w:val="20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conversational flows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.</w:t>
      </w:r>
    </w:p>
    <w:p>
      <w:pPr>
        <w:ind w:right="0" w:left="0" w:firstLine="0"/>
        <w:spacing w:before="216" w:after="0" w:line="288" w:lineRule="auto"/>
        <w:jc w:val="left"/>
        <w:tabs>
          <w:tab w:val="right" w:leader="none" w:pos="11126"/>
        </w:tabs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Dohrinii Technologies Pvt. Ltd. </w:t>
      </w:r>
      <w:r>
        <w:rPr>
          <w:color w:val="#000000"/>
          <w:sz w:val="21"/>
          <w:lang w:val="en-US"/>
          <w:spacing w:val="3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Dahod - Gujarat	</w:t>
      </w:r>
      <w:r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03/2024 - 11/2024</w:t>
      </w:r>
    </w:p>
    <w:p>
      <w:pPr>
        <w:ind w:right="0" w:left="0" w:firstLine="0"/>
        <w:spacing w:before="0" w:after="0" w:line="264" w:lineRule="auto"/>
        <w:jc w:val="left"/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Salesforce Developer</w:t>
      </w:r>
      <w:r>
        <w:rPr>
          <w:color w:val="#000000"/>
          <w:sz w:val="21"/>
          <w:lang w:val="en-US"/>
          <w:spacing w:val="8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Full-time</w:t>
      </w:r>
    </w:p>
    <w:p>
      <w:pPr>
        <w:ind w:right="72" w:left="360" w:firstLine="-288"/>
        <w:spacing w:before="0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Designed and implemented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complex Flows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and Process Builders to automate various business processes in </w:t>
      </w:r>
      <w:r>
        <w:rPr>
          <w:color w:val="#000000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Sales Cloud and Service Cloud, enhancing operational speed and accuracy.</w:t>
      </w:r>
    </w:p>
    <w:p>
      <w:pPr>
        <w:ind w:right="648" w:left="360" w:firstLine="-288"/>
        <w:spacing w:before="7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Developed high</w:t>
      </w:r>
      <w:r>
        <w:rPr>
          <w:color w:val="#000000"/>
          <w:sz w:val="21"/>
          <w:lang w:val="en-US"/>
          <w:spacing w:val="3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performance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Lightning Web Components (LWC) 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for user</w:t>
      </w:r>
      <w:r>
        <w:rPr>
          <w:color w:val="#000000"/>
          <w:sz w:val="21"/>
          <w:lang w:val="en-US"/>
          <w:spacing w:val="3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friendly, efficient interfaces, 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improving the overall user experience and application performance.</w:t>
      </w:r>
    </w:p>
    <w:p>
      <w:pPr>
        <w:ind w:right="576" w:left="360" w:firstLine="-288"/>
        <w:spacing w:before="36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Created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Batch Apex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classes, adhering to Salesforce best practices, and developed comprehensive test 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classes to handle large volumes of data, significantly improving data management efficiency.</w:t>
      </w:r>
    </w:p>
    <w:p>
      <w:pPr>
        <w:ind w:right="792" w:left="360" w:firstLine="-288"/>
        <w:spacing w:before="7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Built and deployed Einstein Bots to streamline and automate customer support interactions, reducing </w:t>
      </w:r>
      <w:r>
        <w:rPr>
          <w:color w:val="#000000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administrative load.</w:t>
      </w:r>
    </w:p>
    <w:p>
      <w:pPr>
        <w:ind w:right="288" w:left="360" w:firstLine="-288"/>
        <w:spacing w:before="7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Leveraged knowledge of </w:t>
      </w:r>
      <w:r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REST/SOAP APIs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 and </w:t>
      </w:r>
      <w:r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Connected Apps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 to prepare data structures and integration </w:t>
      </w:r>
      <w:r>
        <w:rPr>
          <w:color w:val="#000000"/>
          <w:sz w:val="21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patterns for future third</w:t>
      </w:r>
      <w:r>
        <w:rPr>
          <w:color w:val="#000000"/>
          <w:sz w:val="21"/>
          <w:lang w:val="en-US"/>
          <w:spacing w:val="8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party application integration projects.</w:t>
      </w:r>
    </w:p>
    <w:p>
      <w:pPr>
        <w:ind w:right="0" w:left="0" w:firstLine="0"/>
        <w:spacing w:before="180" w:after="0" w:line="288" w:lineRule="auto"/>
        <w:jc w:val="left"/>
        <w:tabs>
          <w:tab w:val="right" w:leader="none" w:pos="11126"/>
        </w:tabs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Applikon IT Solutions</w:t>
      </w:r>
      <w:r>
        <w:rPr>
          <w:color w:val="#000000"/>
          <w:sz w:val="21"/>
          <w:lang w:val="en-US"/>
          <w:spacing w:val="6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Pune - Maharashtra	</w:t>
      </w: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11/2023 - 02/2024</w:t>
      </w: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Salesforce Developer</w:t>
      </w:r>
      <w:r>
        <w:rPr>
          <w:color w:val="#000000"/>
          <w:sz w:val="21"/>
          <w:lang w:val="en-US"/>
          <w:spacing w:val="8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b w:val="true"/>
          <w:color w:val="#000000"/>
          <w:sz w:val="20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Full-time</w:t>
      </w:r>
    </w:p>
    <w:p>
      <w:pPr>
        <w:ind w:right="864" w:left="360" w:firstLine="-288"/>
        <w:spacing w:before="36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Contributed to a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50% reduction in manual processes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by developing custom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LWC components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and 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automating key business workflows using declarative tools.</w:t>
      </w:r>
    </w:p>
    <w:p>
      <w:pPr>
        <w:ind w:right="720" w:left="360" w:firstLine="-288"/>
        <w:spacing w:before="7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Developed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Lightning Aura Components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and refined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Apex Triggers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 for real-time data processing and 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business logic execution.</w:t>
      </w:r>
    </w:p>
    <w:p>
      <w:pPr>
        <w:ind w:right="144" w:left="360" w:firstLine="-288"/>
        <w:spacing w:before="7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n-U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11"/>
          <w:w w:val="100"/>
          <w:strike w:val="false"/>
          <w:vertAlign w:val="baseline"/>
          <w:rFonts w:ascii="Arial" w:hAnsi="Arial"/>
        </w:rPr>
        <w:t xml:space="preserve">Developed a comprehensive Recruitment Management System on Salesforce, integrating approval 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processes and implementing granular </w:t>
      </w:r>
      <w:r>
        <w:rPr>
          <w:b w:val="true"/>
          <w:color w:val="#000000"/>
          <w:sz w:val="20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security controls (sharing rules)</w:t>
      </w: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, demonstrating strong data model </w:t>
      </w:r>
      <w:r>
        <w:rPr>
          <w:color w:val="#000000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understanding.</w:t>
      </w:r>
    </w:p>
    <w:p>
      <w:pPr>
        <w:sectPr>
          <w:pgSz w:w="12240" w:h="15840" w:orient="portrait"/>
          <w:type w:val="nextPage"/>
          <w:textDirection w:val="lrTb"/>
          <w:pgMar w:bottom="652" w:top="438" w:right="468" w:left="552" w:header="720" w:footer="720"/>
          <w:titlePg w:val="false"/>
        </w:sectPr>
      </w:pPr>
    </w:p>
    <w:p>
      <w:pPr>
        <w:ind w:right="0" w:left="0" w:firstLine="0"/>
        <w:spacing w:before="0" w:after="0" w:line="208" w:lineRule="auto"/>
        <w:jc w:val="left"/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SKILLS</w:t>
      </w:r>
    </w:p>
    <w:p>
      <w:pPr>
        <w:ind w:right="360" w:left="360" w:firstLine="-216"/>
        <w:spacing w:before="144" w:after="0" w:line="240" w:lineRule="auto"/>
        <w:jc w:val="left"/>
        <w:tabs>
          <w:tab w:val="clear" w:pos="216"/>
          <w:tab w:val="decimal" w:pos="360"/>
        </w:tabs>
        <w:numPr>
          <w:ilvl w:val="0"/>
          <w:numId w:val="3"/>
        </w:numPr>
        <w:rPr>
          <w:b w:val="true"/>
          <w:color w:val="#000000"/>
          <w:sz w:val="20"/>
          <w:lang w:val="en-US"/>
          <w:spacing w:val="-3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-3"/>
          <w:w w:val="100"/>
          <w:strike w:val="false"/>
          <w:vertAlign w:val="baseline"/>
          <w:rFonts w:ascii="Arial" w:hAnsi="Arial"/>
        </w:rPr>
        <w:t xml:space="preserve">Salesforce: </w:t>
      </w:r>
      <w:r>
        <w:rPr>
          <w:color w:val="#000000"/>
          <w:sz w:val="21"/>
          <w:lang w:val="en-US"/>
          <w:spacing w:val="-3"/>
          <w:w w:val="100"/>
          <w:strike w:val="false"/>
          <w:vertAlign w:val="baseline"/>
          <w:rFonts w:ascii="Arial" w:hAnsi="Arial"/>
        </w:rPr>
        <w:t xml:space="preserve">Apex Programming, Asynchronous Apex, Batch Apex, Flows, Lightning Web Components ( LWC) , 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Salesforce Admin, Triggers</w:t>
      </w:r>
    </w:p>
    <w:p>
      <w:pPr>
        <w:ind w:right="0" w:left="360" w:firstLine="-216"/>
        <w:spacing w:before="72" w:after="0" w:line="240" w:lineRule="auto"/>
        <w:jc w:val="left"/>
        <w:tabs>
          <w:tab w:val="clear" w:pos="216"/>
          <w:tab w:val="decimal" w:pos="360"/>
        </w:tabs>
        <w:numPr>
          <w:ilvl w:val="0"/>
          <w:numId w:val="3"/>
        </w:numPr>
        <w:rPr>
          <w:b w:val="true"/>
          <w:color w:val="#000000"/>
          <w:sz w:val="20"/>
          <w:lang w:val="en-US"/>
          <w:spacing w:val="-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-1"/>
          <w:w w:val="100"/>
          <w:strike w:val="false"/>
          <w:vertAlign w:val="baseline"/>
          <w:rFonts w:ascii="Arial" w:hAnsi="Arial"/>
        </w:rPr>
        <w:t xml:space="preserve">Integration: </w:t>
      </w:r>
      <w:r>
        <w:rPr>
          <w:color w:val="#000000"/>
          <w:sz w:val="21"/>
          <w:lang w:val="en-US"/>
          <w:spacing w:val="-1"/>
          <w:w w:val="100"/>
          <w:strike w:val="false"/>
          <w:vertAlign w:val="baseline"/>
          <w:rFonts w:ascii="Arial" w:hAnsi="Arial"/>
        </w:rPr>
        <w:t xml:space="preserve">Connected Apps, REST API</w:t>
      </w:r>
    </w:p>
    <w:p>
      <w:pPr>
        <w:ind w:right="0" w:left="360" w:firstLine="-216"/>
        <w:spacing w:before="72" w:after="0" w:line="240" w:lineRule="auto"/>
        <w:jc w:val="left"/>
        <w:tabs>
          <w:tab w:val="clear" w:pos="216"/>
          <w:tab w:val="decimal" w:pos="360"/>
        </w:tabs>
        <w:numPr>
          <w:ilvl w:val="0"/>
          <w:numId w:val="3"/>
        </w:numPr>
        <w:rPr>
          <w:b w:val="true"/>
          <w:color w:val="#000000"/>
          <w:sz w:val="20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Databases: </w:t>
      </w: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Data Modeling, Schema Design, SOQL, SOSL</w:t>
      </w:r>
    </w:p>
    <w:p>
      <w:pPr>
        <w:ind w:right="0" w:left="360" w:firstLine="-216"/>
        <w:spacing w:before="36" w:after="0" w:line="240" w:lineRule="auto"/>
        <w:jc w:val="left"/>
        <w:tabs>
          <w:tab w:val="clear" w:pos="216"/>
          <w:tab w:val="decimal" w:pos="360"/>
        </w:tabs>
        <w:numPr>
          <w:ilvl w:val="0"/>
          <w:numId w:val="3"/>
        </w:numPr>
        <w:rPr>
          <w:b w:val="true"/>
          <w:color w:val="#000000"/>
          <w:sz w:val="20"/>
          <w:lang w:val="en-U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-2"/>
          <w:w w:val="100"/>
          <w:strike w:val="false"/>
          <w:vertAlign w:val="baseline"/>
          <w:rFonts w:ascii="Arial" w:hAnsi="Arial"/>
        </w:rPr>
        <w:t xml:space="preserve">Languages: </w:t>
      </w:r>
      <w:r>
        <w:rPr>
          <w:color w:val="#000000"/>
          <w:sz w:val="21"/>
          <w:lang w:val="en-US"/>
          <w:spacing w:val="-2"/>
          <w:w w:val="100"/>
          <w:strike w:val="false"/>
          <w:vertAlign w:val="baseline"/>
          <w:rFonts w:ascii="Arial" w:hAnsi="Arial"/>
        </w:rPr>
        <w:t xml:space="preserve">CSS, HTML, Java, JavaScript</w:t>
      </w:r>
    </w:p>
    <w:p>
      <w:pPr>
        <w:ind w:right="5112" w:left="0" w:firstLine="144"/>
        <w:spacing w:before="72" w:after="0" w:line="542" w:lineRule="auto"/>
        <w:jc w:val="left"/>
        <w:tabs>
          <w:tab w:val="clear" w:pos="216"/>
          <w:tab w:val="decimal" w:pos="360"/>
        </w:tabs>
        <w:numPr>
          <w:ilvl w:val="0"/>
          <w:numId w:val="3"/>
        </w:numPr>
        <w:rPr>
          <w:b w:val="true"/>
          <w:color w:val="#000000"/>
          <w:sz w:val="20"/>
          <w:lang w:val="en-US"/>
          <w:spacing w:val="-5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-5"/>
          <w:w w:val="100"/>
          <w:strike w:val="false"/>
          <w:vertAlign w:val="baseline"/>
          <w:rFonts w:ascii="Arial" w:hAnsi="Arial"/>
        </w:rPr>
        <w:t xml:space="preserve">Tools: </w:t>
      </w:r>
      <w:r>
        <w:rPr>
          <w:color w:val="#000000"/>
          <w:sz w:val="21"/>
          <w:lang w:val="en-US"/>
          <w:spacing w:val="-5"/>
          <w:w w:val="100"/>
          <w:strike w:val="false"/>
          <w:vertAlign w:val="baseline"/>
          <w:rFonts w:ascii="Arial" w:hAnsi="Arial"/>
        </w:rPr>
        <w:t xml:space="preserve">Data Loader, Git, Opsera, Salesforce CLI, Workbench </w:t>
      </w:r>
      <w:r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EDUCATION</w:t>
      </w:r>
    </w:p>
    <w:p>
      <w:pPr>
        <w:ind w:right="0" w:left="0" w:firstLine="0"/>
        <w:spacing w:before="180" w:after="0" w:line="271" w:lineRule="auto"/>
        <w:jc w:val="left"/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Master's in Computer Applications</w:t>
      </w:r>
    </w:p>
    <w:p>
      <w:pPr>
        <w:ind w:right="0" w:left="0" w:firstLine="0"/>
        <w:spacing w:before="0" w:after="0" w:line="285" w:lineRule="auto"/>
        <w:jc w:val="left"/>
        <w:tabs>
          <w:tab w:val="right" w:leader="none" w:pos="11130"/>
        </w:tabs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Sikkim Manipal University</w:t>
      </w:r>
      <w:r>
        <w:rPr>
          <w:color w:val="#000000"/>
          <w:sz w:val="21"/>
          <w:lang w:val="en-US"/>
          <w:spacing w:val="0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Online </w:t>
      </w:r>
      <w:r>
        <w:rPr>
          <w:color w:val="#000000"/>
          <w:sz w:val="21"/>
          <w:lang w:val="en-US"/>
          <w:spacing w:val="0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GPA: Pursuing	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07/2024 - 07/2026</w:t>
      </w:r>
    </w:p>
    <w:p>
      <w:pPr>
        <w:ind w:right="0" w:left="0" w:firstLine="0"/>
        <w:spacing w:before="108" w:after="0" w:line="271" w:lineRule="auto"/>
        <w:jc w:val="left"/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Bachelor's in Computer Applications</w:t>
      </w:r>
    </w:p>
    <w:p>
      <w:pPr>
        <w:ind w:right="0" w:left="0" w:firstLine="0"/>
        <w:spacing w:before="0" w:after="0" w:line="285" w:lineRule="auto"/>
        <w:jc w:val="left"/>
        <w:tabs>
          <w:tab w:val="right" w:leader="none" w:pos="11130"/>
        </w:tabs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Marwari College, Ranchi </w:t>
      </w:r>
      <w:r>
        <w:rPr>
          <w:color w:val="#000000"/>
          <w:sz w:val="21"/>
          <w:lang w:val="en-US"/>
          <w:spacing w:val="0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Ranchi </w:t>
      </w:r>
      <w:r>
        <w:rPr>
          <w:color w:val="#000000"/>
          <w:sz w:val="21"/>
          <w:lang w:val="en-US"/>
          <w:spacing w:val="0"/>
          <w:w w:val="110"/>
          <w:strike w:val="false"/>
          <w:vertAlign w:val="baseline"/>
          <w:rFonts w:ascii="Arial" w:hAnsi="Arial"/>
        </w:rPr>
        <w:t xml:space="preserve">• </w:t>
      </w: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GPA: 8.8	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07/2019 - 06/2022</w:t>
      </w:r>
    </w:p>
    <w:p>
      <w:pPr>
        <w:ind w:right="0" w:left="0" w:firstLine="0"/>
        <w:spacing w:before="216" w:after="0" w:line="213" w:lineRule="auto"/>
        <w:jc w:val="left"/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CERTIFICATIONS</w:t>
      </w:r>
    </w:p>
    <w:p>
      <w:pPr>
        <w:ind w:right="0" w:left="0" w:firstLine="0"/>
        <w:spacing w:before="144" w:after="0" w:line="273" w:lineRule="auto"/>
        <w:jc w:val="left"/>
        <w:tabs>
          <w:tab w:val="right" w:leader="none" w:pos="11130"/>
        </w:tabs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Salesforce Platform Administrator	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05/2024 - Present</w:t>
      </w:r>
    </w:p>
    <w:p>
      <w:pPr>
        <w:ind w:right="0" w:left="0" w:firstLine="0"/>
        <w:spacing w:before="72" w:after="0" w:line="208" w:lineRule="auto"/>
        <w:jc w:val="left"/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Salesforce</w:t>
      </w:r>
    </w:p>
    <w:p>
      <w:pPr>
        <w:ind w:right="0" w:left="0" w:firstLine="0"/>
        <w:spacing w:before="252" w:after="0" w:line="208" w:lineRule="auto"/>
        <w:jc w:val="left"/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786B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PROJECTS</w:t>
      </w:r>
    </w:p>
    <w:p>
      <w:pPr>
        <w:ind w:right="0" w:left="0" w:firstLine="0"/>
        <w:spacing w:before="180" w:after="0" w:line="285" w:lineRule="auto"/>
        <w:jc w:val="left"/>
        <w:tabs>
          <w:tab w:val="right" w:leader="none" w:pos="11130"/>
        </w:tabs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Lightning Community Migration (Client: Workday)	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02/2025 - Present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Teqfocus</w:t>
      </w:r>
    </w:p>
    <w:p>
      <w:pPr>
        <w:ind w:right="576" w:left="360" w:firstLine="-216"/>
        <w:spacing w:before="36" w:after="0" w:line="240" w:lineRule="auto"/>
        <w:jc w:val="left"/>
        <w:tabs>
          <w:tab w:val="clear" w:pos="216"/>
          <w:tab w:val="decimal" w:pos="360"/>
        </w:tabs>
        <w:numPr>
          <w:ilvl w:val="0"/>
          <w:numId w:val="4"/>
        </w:numP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Led the migration of legacy Visualforce-based community pages to </w:t>
      </w:r>
      <w:r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Lightning Experience (Experience </w:t>
      </w:r>
      <w:r>
        <w:rPr>
          <w:b w:val="true"/>
          <w:color w:val="#000000"/>
          <w:sz w:val="20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Cloud)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, ensuring seamless functionality and improved UI.</w:t>
      </w:r>
    </w:p>
    <w:p>
      <w:pPr>
        <w:ind w:right="504" w:left="360" w:firstLine="-216"/>
        <w:spacing w:before="72" w:after="0" w:line="240" w:lineRule="auto"/>
        <w:jc w:val="left"/>
        <w:tabs>
          <w:tab w:val="clear" w:pos="216"/>
          <w:tab w:val="decimal" w:pos="360"/>
        </w:tabs>
        <w:numPr>
          <w:ilvl w:val="0"/>
          <w:numId w:val="4"/>
        </w:numP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Developed custom </w:t>
      </w:r>
      <w:r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Lightning Web Components (LWCs) 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to enhance user engagement, including forms, </w:t>
      </w:r>
      <w:r>
        <w:rPr>
          <w:color w:val="#000000"/>
          <w:sz w:val="21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dashboards, and record management features.</w:t>
      </w:r>
    </w:p>
    <w:p>
      <w:pPr>
        <w:ind w:right="792" w:left="360" w:firstLine="-216"/>
        <w:spacing w:before="72" w:after="0" w:line="240" w:lineRule="auto"/>
        <w:jc w:val="left"/>
        <w:tabs>
          <w:tab w:val="clear" w:pos="216"/>
          <w:tab w:val="decimal" w:pos="360"/>
        </w:tabs>
        <w:numPr>
          <w:ilvl w:val="0"/>
          <w:numId w:val="4"/>
        </w:numP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"/>
          <w:w w:val="100"/>
          <w:strike w:val="false"/>
          <w:vertAlign w:val="baseline"/>
          <w:rFonts w:ascii="Arial" w:hAnsi="Arial"/>
        </w:rPr>
        <w:t xml:space="preserve">Optimized performance and responsiveness of community pages for desktop and mobile, resulting in </w:t>
      </w: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improved load times and user satisfaction.</w:t>
      </w:r>
    </w:p>
    <w:p>
      <w:pPr>
        <w:ind w:right="0" w:left="0" w:firstLine="0"/>
        <w:spacing w:before="180" w:after="0" w:line="285" w:lineRule="auto"/>
        <w:jc w:val="left"/>
        <w:tabs>
          <w:tab w:val="right" w:leader="none" w:pos="11130"/>
        </w:tabs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Salesforce Metadata and Data Migration (Client: Pathways)	</w:t>
      </w: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08/2024 - 11/2025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Dohrinii Technologies</w:t>
      </w:r>
    </w:p>
    <w:p>
      <w:pPr>
        <w:ind w:right="216" w:left="360" w:firstLine="-216"/>
        <w:spacing w:before="36" w:after="0" w:line="240" w:lineRule="auto"/>
        <w:jc w:val="left"/>
        <w:tabs>
          <w:tab w:val="clear" w:pos="216"/>
          <w:tab w:val="decimal" w:pos="360"/>
        </w:tabs>
        <w:numPr>
          <w:ilvl w:val="0"/>
          <w:numId w:val="4"/>
        </w:numPr>
        <w:rPr>
          <w:color w:val="#000000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Successfully utilized </w:t>
      </w:r>
      <w:r>
        <w:rPr>
          <w:b w:val="true"/>
          <w:color w:val="#000000"/>
          <w:sz w:val="20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Salesforce CLI (SFDX) </w:t>
      </w:r>
      <w:r>
        <w:rPr>
          <w:color w:val="#000000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and </w:t>
      </w:r>
      <w:r>
        <w:rPr>
          <w:b w:val="true"/>
          <w:color w:val="#000000"/>
          <w:sz w:val="20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Ant Migration Tool</w:t>
      </w:r>
      <w:r>
        <w:rPr>
          <w:color w:val="#000000"/>
          <w:sz w:val="21"/>
          <w:lang w:val="en-US"/>
          <w:spacing w:val="1"/>
          <w:w w:val="100"/>
          <w:strike w:val="false"/>
          <w:vertAlign w:val="baseline"/>
          <w:rFonts w:ascii="Arial" w:hAnsi="Arial"/>
        </w:rPr>
        <w:t xml:space="preserve"> to extract, deploy, and validate complex 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metadata components (including Apex classes, Triggers, and Profiles) across environments.</w:t>
      </w:r>
    </w:p>
    <w:p>
      <w:pPr>
        <w:ind w:right="288" w:left="360" w:firstLine="-216"/>
        <w:spacing w:before="72" w:after="0" w:line="240" w:lineRule="auto"/>
        <w:jc w:val="left"/>
        <w:tabs>
          <w:tab w:val="clear" w:pos="216"/>
          <w:tab w:val="decimal" w:pos="360"/>
        </w:tabs>
        <w:numPr>
          <w:ilvl w:val="0"/>
          <w:numId w:val="4"/>
        </w:numP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Conducted comprehensive analysis of source org metadata and developed deployment scripts to ensure </w:t>
      </w:r>
      <w:r>
        <w:rPr>
          <w:color w:val="#000000"/>
          <w:sz w:val="21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zero</w:t>
      </w:r>
      <w:r>
        <w:rPr>
          <w:color w:val="#000000"/>
          <w:sz w:val="21"/>
          <w:lang w:val="en-US"/>
          <w:spacing w:val="8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downtime migrations.</w:t>
      </w:r>
    </w:p>
    <w:p>
      <w:pPr>
        <w:ind w:right="648" w:left="360" w:firstLine="-216"/>
        <w:spacing w:before="72" w:after="0" w:line="240" w:lineRule="auto"/>
        <w:jc w:val="left"/>
        <w:tabs>
          <w:tab w:val="clear" w:pos="216"/>
          <w:tab w:val="decimal" w:pos="360"/>
        </w:tabs>
        <w:numPr>
          <w:ilvl w:val="0"/>
          <w:numId w:val="4"/>
        </w:numP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Executed thorough </w:t>
      </w:r>
      <w:r>
        <w:rPr>
          <w:b w:val="true"/>
          <w:color w:val="#000000"/>
          <w:sz w:val="20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post-deployment testing and validation</w:t>
      </w: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, including regression testing, to ensure all </w:t>
      </w:r>
      <w:r>
        <w:rPr>
          <w:color w:val="#000000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functionalities were operational in the target org.</w:t>
      </w:r>
    </w:p>
    <w:p>
      <w:pPr>
        <w:ind w:right="0" w:left="0" w:firstLine="0"/>
        <w:spacing w:before="216" w:after="0" w:line="285" w:lineRule="auto"/>
        <w:jc w:val="left"/>
        <w:tabs>
          <w:tab w:val="right" w:leader="none" w:pos="11130"/>
        </w:tabs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Opportunity Insights Widget (Client: Legrand AV)	</w:t>
      </w:r>
      <w:r>
        <w:rPr>
          <w:color w:val="#000000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05/2024 - 08/2024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Dohrinii Technologies</w:t>
      </w:r>
    </w:p>
    <w:p>
      <w:pPr>
        <w:ind w:right="72" w:left="360" w:firstLine="-216"/>
        <w:spacing w:before="36" w:after="0" w:line="240" w:lineRule="auto"/>
        <w:jc w:val="left"/>
        <w:tabs>
          <w:tab w:val="clear" w:pos="216"/>
          <w:tab w:val="decimal" w:pos="360"/>
        </w:tabs>
        <w:numPr>
          <w:ilvl w:val="0"/>
          <w:numId w:val="4"/>
        </w:numP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Created a custom </w:t>
      </w:r>
      <w:r>
        <w:rPr>
          <w:b w:val="true"/>
          <w:color w:val="#000000"/>
          <w:sz w:val="20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LWC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 widget that dynamically fetched and displayed Salesforce Opportunity-related data using </w:t>
      </w:r>
      <w:r>
        <w:rPr>
          <w:b w:val="true"/>
          <w:color w:val="#000000"/>
          <w:sz w:val="20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SOQL</w:t>
      </w:r>
      <w:r>
        <w:rPr>
          <w:color w:val="#000000"/>
          <w:sz w:val="21"/>
          <w:lang w:val="en-US"/>
          <w:spacing w:val="5"/>
          <w:w w:val="100"/>
          <w:strike w:val="false"/>
          <w:vertAlign w:val="baseline"/>
          <w:rFonts w:ascii="Arial" w:hAnsi="Arial"/>
        </w:rPr>
        <w:t xml:space="preserve">, enhancing user access to relevant business information.</w:t>
      </w:r>
    </w:p>
    <w:p>
      <w:pPr>
        <w:ind w:right="144" w:left="360" w:firstLine="-216"/>
        <w:spacing w:before="36" w:after="0" w:line="240" w:lineRule="auto"/>
        <w:jc w:val="left"/>
        <w:tabs>
          <w:tab w:val="clear" w:pos="216"/>
          <w:tab w:val="decimal" w:pos="360"/>
        </w:tabs>
        <w:numPr>
          <w:ilvl w:val="0"/>
          <w:numId w:val="4"/>
        </w:numP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Developed a </w:t>
      </w:r>
      <w:r>
        <w:rPr>
          <w:b w:val="true"/>
          <w:color w:val="#000000"/>
          <w:sz w:val="20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batch class </w:t>
      </w:r>
      <w:r>
        <w:rPr>
          <w:color w:val="#000000"/>
          <w:sz w:val="21"/>
          <w:lang w:val="en-US"/>
          <w:spacing w:val="4"/>
          <w:w w:val="100"/>
          <w:strike w:val="false"/>
          <w:vertAlign w:val="baseline"/>
          <w:rFonts w:ascii="Arial" w:hAnsi="Arial"/>
        </w:rPr>
        <w:t xml:space="preserve">to handle bulk record updates and optimized it for performance, improving overall system efficiency.</w:t>
      </w:r>
    </w:p>
    <w:p>
      <w:pPr>
        <w:ind w:right="0" w:left="0" w:firstLine="0"/>
        <w:spacing w:before="216" w:after="0" w:line="285" w:lineRule="auto"/>
        <w:jc w:val="left"/>
        <w:tabs>
          <w:tab w:val="right" w:leader="none" w:pos="11130"/>
        </w:tabs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Recruitment Management System	</w:t>
      </w: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12/2023 - 01/2024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Applikon IT Solutions</w:t>
      </w:r>
    </w:p>
    <w:p>
      <w:pPr>
        <w:ind w:right="792" w:left="0" w:firstLine="0"/>
        <w:spacing w:before="0" w:after="0" w:line="240" w:lineRule="auto"/>
        <w:jc w:val="left"/>
        <w:tabs>
          <w:tab w:val="clear" w:pos="216"/>
          <w:tab w:val="decimal" w:pos="216"/>
        </w:tabs>
        <w:numPr>
          <w:ilvl w:val="0"/>
          <w:numId w:val="4"/>
        </w:numP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2"/>
          <w:w w:val="100"/>
          <w:strike w:val="false"/>
          <w:vertAlign w:val="baseline"/>
          <w:rFonts w:ascii="Arial" w:hAnsi="Arial"/>
        </w:rPr>
        <w:t xml:space="preserve">Developed a comprehensive system on Salesforce for streamlining the recruitment process, integrating </w:t>
      </w:r>
      <w:r>
        <w:rPr>
          <w:color w:val="#000000"/>
          <w:sz w:val="21"/>
          <w:lang w:val="en-US"/>
          <w:spacing w:val="6"/>
          <w:w w:val="100"/>
          <w:strike w:val="false"/>
          <w:vertAlign w:val="baseline"/>
          <w:rFonts w:ascii="Arial" w:hAnsi="Arial"/>
        </w:rPr>
        <w:t xml:space="preserve">approval workflows, and granular security controls.</w:t>
      </w:r>
    </w:p>
    <w:p>
      <w:pPr>
        <w:ind w:right="0" w:left="0" w:firstLine="0"/>
        <w:spacing w:before="0" w:after="0" w:line="240" w:lineRule="auto"/>
        <w:jc w:val="left"/>
        <w:tabs>
          <w:tab w:val="clear" w:pos="216"/>
          <w:tab w:val="decimal" w:pos="216"/>
        </w:tabs>
        <w:numPr>
          <w:ilvl w:val="0"/>
          <w:numId w:val="4"/>
        </w:numP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Built custom Lightning components using the Aura Framework for enhanced user experience and efficiency.</w:t>
      </w:r>
    </w:p>
    <w:sectPr>
      <w:pgSz w:w="12240" w:h="15840" w:orient="portrait"/>
      <w:type w:val="nextPage"/>
      <w:textDirection w:val="lrTb"/>
      <w:pgMar w:bottom="930" w:top="440" w:right="480" w:left="54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n-US"/>
        <w:spacing w:val="2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b w:val="true"/>
        <w:color w:val="#000000"/>
        <w:sz w:val="20"/>
        <w:lang w:val="en-US"/>
        <w:spacing w:val="-3"/>
        <w:w w:val="100"/>
        <w:strike w:val="false"/>
        <w:vertAlign w:val="baseline"/>
        <w:rFonts w:ascii="Symbol" w:hAnsi="Symbol"/>
      </w:rPr>
    </w:lvl>
  </w:abstractNum>
  <w:abstractNum w:abstractNumId="3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n-US"/>
        <w:spacing w:val="4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mitdubey19990808@gmail.com" TargetMode="External" Id="drId3" /><Relationship Type="http://schemas.openxmlformats.org/officeDocument/2006/relationships/hyperlink" Target="http://linkedin.com/in/amitdubey88" TargetMode="External" Id="drId4" /><Relationship Type="http://schemas.openxmlformats.org/officeDocument/2006/relationships/numbering" Target="/word/numbering.xml" Id="drId5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