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5728" w14:textId="77777777" w:rsidR="00A81D09" w:rsidRDefault="00000000">
      <w:pPr>
        <w:pStyle w:val="Heading1"/>
      </w:pPr>
      <w:r>
        <w:t>Research Pipeline Architecture Documentation</w:t>
      </w:r>
    </w:p>
    <w:p w14:paraId="5E677983" w14:textId="77777777" w:rsidR="00A81D09" w:rsidRDefault="00000000">
      <w:pPr>
        <w:pStyle w:val="Heading2"/>
      </w:pPr>
      <w:r>
        <w:t>Research Pipeline Diagram</w:t>
      </w:r>
    </w:p>
    <w:p w14:paraId="42AD8A94" w14:textId="67BE1B42" w:rsidR="00A81D09" w:rsidRDefault="00000000">
      <w:r>
        <w:t xml:space="preserve"> Market Data Acquisition</w:t>
      </w:r>
    </w:p>
    <w:p w14:paraId="19B39DA0" w14:textId="3EBB1DCC" w:rsidR="007E64C7" w:rsidRDefault="007E64C7">
      <w:r>
        <w:t xml:space="preserve">            ↓</w:t>
      </w:r>
    </w:p>
    <w:p w14:paraId="16AA3080" w14:textId="09FE28A2" w:rsidR="00A81D09" w:rsidRDefault="00000000">
      <w:r>
        <w:t>Log Returns Calculation</w:t>
      </w:r>
    </w:p>
    <w:p w14:paraId="418FABE1" w14:textId="6E9038A0" w:rsidR="007E64C7" w:rsidRDefault="007E64C7">
      <w:r>
        <w:t xml:space="preserve">            ↓ </w:t>
      </w:r>
    </w:p>
    <w:p w14:paraId="1A136516" w14:textId="0B150C90" w:rsidR="00A81D09" w:rsidRDefault="00000000">
      <w:r>
        <w:t>Covariance Estimation (</w:t>
      </w:r>
      <w:proofErr w:type="spellStart"/>
      <w:r>
        <w:t>Ledoit</w:t>
      </w:r>
      <w:proofErr w:type="spellEnd"/>
      <w:r>
        <w:t>-Wolf)</w:t>
      </w:r>
    </w:p>
    <w:p w14:paraId="50E14AEA" w14:textId="18607981" w:rsidR="007E64C7" w:rsidRDefault="007E64C7">
      <w:r>
        <w:t xml:space="preserve">            ↓</w:t>
      </w:r>
    </w:p>
    <w:p w14:paraId="7519B483" w14:textId="303E022F" w:rsidR="00A81D09" w:rsidRDefault="00000000">
      <w:r>
        <w:t>Black-</w:t>
      </w:r>
      <w:proofErr w:type="spellStart"/>
      <w:r>
        <w:t>Litterman</w:t>
      </w:r>
      <w:proofErr w:type="spellEnd"/>
      <w:r>
        <w:t xml:space="preserve"> Optimization</w:t>
      </w:r>
    </w:p>
    <w:p w14:paraId="6BFEFD08" w14:textId="4B82345A" w:rsidR="007E64C7" w:rsidRDefault="007E64C7">
      <w:r>
        <w:t xml:space="preserve">            ↓ </w:t>
      </w:r>
    </w:p>
    <w:p w14:paraId="762EF647" w14:textId="173BCB9D" w:rsidR="00A81D09" w:rsidRDefault="00000000">
      <w:r>
        <w:t>Portfolio Weight Optimization</w:t>
      </w:r>
    </w:p>
    <w:p w14:paraId="19D834CD" w14:textId="0B2A9B19" w:rsidR="007E64C7" w:rsidRDefault="007E64C7">
      <w:r>
        <w:t xml:space="preserve">            ↓</w:t>
      </w:r>
    </w:p>
    <w:p w14:paraId="02AB0931" w14:textId="59479627" w:rsidR="00A81D09" w:rsidRDefault="00000000">
      <w:r>
        <w:t xml:space="preserve">Rolling Out-of-Sample </w:t>
      </w:r>
      <w:proofErr w:type="spellStart"/>
      <w:r>
        <w:t>Backtest</w:t>
      </w:r>
      <w:proofErr w:type="spellEnd"/>
    </w:p>
    <w:p w14:paraId="21542B12" w14:textId="1112C189" w:rsidR="007E64C7" w:rsidRDefault="007E64C7">
      <w:r>
        <w:t xml:space="preserve">            ↓ </w:t>
      </w:r>
    </w:p>
    <w:p w14:paraId="768C58F7" w14:textId="166E5233" w:rsidR="00A81D09" w:rsidRDefault="00000000">
      <w:r>
        <w:t>Allocation Stability Index (ASI) Derivation</w:t>
      </w:r>
    </w:p>
    <w:p w14:paraId="2105096E" w14:textId="371AACD8" w:rsidR="007E64C7" w:rsidRDefault="007E64C7">
      <w:r>
        <w:t xml:space="preserve">            ↓ </w:t>
      </w:r>
    </w:p>
    <w:p w14:paraId="013DF678" w14:textId="35052263" w:rsidR="00A81D09" w:rsidRDefault="00000000">
      <w:r>
        <w:t>Crisis Freeze Stress Testing</w:t>
      </w:r>
    </w:p>
    <w:p w14:paraId="06F2F4AC" w14:textId="58654F04" w:rsidR="007E64C7" w:rsidRDefault="007E64C7">
      <w:r>
        <w:t xml:space="preserve">            ↓ </w:t>
      </w:r>
    </w:p>
    <w:p w14:paraId="41251204" w14:textId="3FC1C016" w:rsidR="00A81D09" w:rsidRDefault="00000000">
      <w:r>
        <w:t>Fama-French Factor Regression</w:t>
      </w:r>
    </w:p>
    <w:p w14:paraId="0B9A2878" w14:textId="049BFCF9" w:rsidR="007E64C7" w:rsidRDefault="007E64C7">
      <w:r>
        <w:t xml:space="preserve">            ↓ </w:t>
      </w:r>
    </w:p>
    <w:p w14:paraId="4630F4AD" w14:textId="31A11472" w:rsidR="00A81D09" w:rsidRDefault="00000000">
      <w:r>
        <w:t>Markov Regime Detection Modeling</w:t>
      </w:r>
    </w:p>
    <w:p w14:paraId="44A137A7" w14:textId="45F2E2FD" w:rsidR="007E64C7" w:rsidRDefault="007E64C7">
      <w:r>
        <w:t xml:space="preserve">            ↓ </w:t>
      </w:r>
    </w:p>
    <w:p w14:paraId="5F277241" w14:textId="340F28E9" w:rsidR="00A81D09" w:rsidRDefault="00000000">
      <w:r>
        <w:t>Empirical Results Export</w:t>
      </w:r>
    </w:p>
    <w:p w14:paraId="0757068D" w14:textId="77777777" w:rsidR="00A81D09" w:rsidRDefault="00A81D09"/>
    <w:p w14:paraId="30A30805" w14:textId="77777777" w:rsidR="00A81D09" w:rsidRDefault="00000000">
      <w:pPr>
        <w:pStyle w:val="Heading2"/>
      </w:pPr>
      <w:r>
        <w:lastRenderedPageBreak/>
        <w:t>Module Responsibilities</w:t>
      </w:r>
    </w:p>
    <w:p w14:paraId="79777584" w14:textId="77777777" w:rsidR="00A81D09" w:rsidRDefault="00000000">
      <w:pPr>
        <w:pStyle w:val="Heading3"/>
      </w:pPr>
      <w:r>
        <w:t>core/</w:t>
      </w:r>
    </w:p>
    <w:p w14:paraId="76E430A7" w14:textId="77777777" w:rsidR="00A81D09" w:rsidRDefault="00000000">
      <w:r>
        <w:t>Handles foundational mathematical transformations, matrix formulations, return computations, data intake pipelines, and Ledoit-Wolf covariance shrinkage.</w:t>
      </w:r>
    </w:p>
    <w:p w14:paraId="2B2B5F7F" w14:textId="77777777" w:rsidR="00A81D09" w:rsidRDefault="00000000">
      <w:pPr>
        <w:pStyle w:val="Heading3"/>
      </w:pPr>
      <w:r>
        <w:t>models/</w:t>
      </w:r>
    </w:p>
    <w:p w14:paraId="39FB431C" w14:textId="77777777" w:rsidR="00A81D09" w:rsidRDefault="00000000">
      <w:r>
        <w:t>Houses the fundamental mathematical execution engines strictly containing the unadulterated Black-Litterman and Markowitz optimizers.</w:t>
      </w:r>
    </w:p>
    <w:p w14:paraId="774A56F2" w14:textId="77777777" w:rsidR="00A81D09" w:rsidRDefault="00000000">
      <w:pPr>
        <w:pStyle w:val="Heading3"/>
      </w:pPr>
      <w:r>
        <w:t>backtesting/</w:t>
      </w:r>
    </w:p>
    <w:p w14:paraId="79F67094" w14:textId="77777777" w:rsidR="00A81D09" w:rsidRDefault="00000000">
      <w:r>
        <w:t>Controls the frictional out-of-sample environment, including continuous rolling evaluations, static fraction transaction costs, and allocation metric shifts (ASI).</w:t>
      </w:r>
    </w:p>
    <w:p w14:paraId="7E49E8E7" w14:textId="77777777" w:rsidR="00A81D09" w:rsidRDefault="00000000">
      <w:pPr>
        <w:pStyle w:val="Heading3"/>
      </w:pPr>
      <w:r>
        <w:t>analysis/</w:t>
      </w:r>
    </w:p>
    <w:p w14:paraId="7478F1F5" w14:textId="77777777" w:rsidR="00A81D09" w:rsidRDefault="00000000">
      <w:r>
        <w:t>Executes downstream empirical verifications including the Fama-French structural regressions, Circular Block Bootstrapping, and Markov switching regime detections.</w:t>
      </w:r>
    </w:p>
    <w:p w14:paraId="5EE73093" w14:textId="77777777" w:rsidR="00A81D09" w:rsidRDefault="00000000">
      <w:pPr>
        <w:pStyle w:val="Heading3"/>
      </w:pPr>
      <w:r>
        <w:t>pipelines/</w:t>
      </w:r>
    </w:p>
    <w:p w14:paraId="663F58E2" w14:textId="77777777" w:rsidR="00A81D09" w:rsidRDefault="00000000">
      <w:r>
        <w:t>Orchestrates chronological execution logic connecting specific models with data to rigorously output designated quantitative metric summaries ensuring zero look-ahead bias.</w:t>
      </w:r>
    </w:p>
    <w:p w14:paraId="2741BC02" w14:textId="77777777" w:rsidR="00A81D09" w:rsidRDefault="00000000">
      <w:pPr>
        <w:pStyle w:val="Heading3"/>
      </w:pPr>
      <w:r>
        <w:t>visualization/</w:t>
      </w:r>
    </w:p>
    <w:p w14:paraId="1FD64D67" w14:textId="77777777" w:rsidR="00A81D09" w:rsidRDefault="00000000">
      <w:r>
        <w:t>Dynamically maps DataFrame outputs onto matplotlib static visual charts rendering Drawdowns, Sharpe decays, and Tau grids to disk.</w:t>
      </w:r>
    </w:p>
    <w:p w14:paraId="7030A2B4" w14:textId="10DA4EEA" w:rsidR="00FB2783" w:rsidRDefault="00FB2783">
      <w:r w:rsidRPr="00FB2783">
        <w:t>All computations are deterministic given identical inputs, ensuring full reproducibility of empirical results</w:t>
      </w:r>
    </w:p>
    <w:sectPr w:rsidR="00FB27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6030726">
    <w:abstractNumId w:val="8"/>
  </w:num>
  <w:num w:numId="2" w16cid:durableId="1207645094">
    <w:abstractNumId w:val="6"/>
  </w:num>
  <w:num w:numId="3" w16cid:durableId="1073311029">
    <w:abstractNumId w:val="5"/>
  </w:num>
  <w:num w:numId="4" w16cid:durableId="1552380833">
    <w:abstractNumId w:val="4"/>
  </w:num>
  <w:num w:numId="5" w16cid:durableId="1589273117">
    <w:abstractNumId w:val="7"/>
  </w:num>
  <w:num w:numId="6" w16cid:durableId="660546823">
    <w:abstractNumId w:val="3"/>
  </w:num>
  <w:num w:numId="7" w16cid:durableId="1012143798">
    <w:abstractNumId w:val="2"/>
  </w:num>
  <w:num w:numId="8" w16cid:durableId="663977432">
    <w:abstractNumId w:val="1"/>
  </w:num>
  <w:num w:numId="9" w16cid:durableId="81645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17FA"/>
    <w:rsid w:val="00795A38"/>
    <w:rsid w:val="007E64C7"/>
    <w:rsid w:val="00A81D09"/>
    <w:rsid w:val="00AA1D8D"/>
    <w:rsid w:val="00B47730"/>
    <w:rsid w:val="00CB0664"/>
    <w:rsid w:val="00FB27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81C6ED"/>
  <w14:defaultImageDpi w14:val="300"/>
  <w15:docId w15:val="{8ABF6898-7962-4D10-A143-C23BB224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190</Words>
  <Characters>1482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KUMAR DUDI (RA2311033010068)</cp:lastModifiedBy>
  <cp:revision>3</cp:revision>
  <dcterms:created xsi:type="dcterms:W3CDTF">2013-12-23T23:15:00Z</dcterms:created>
  <dcterms:modified xsi:type="dcterms:W3CDTF">2026-03-23T04:48:00Z</dcterms:modified>
  <cp:category/>
</cp:coreProperties>
</file>