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52509" w14:textId="77777777" w:rsidR="00150113" w:rsidRDefault="00150113">
      <w:pPr>
        <w:pStyle w:val="BodyText"/>
        <w:rPr>
          <w:sz w:val="20"/>
        </w:rPr>
      </w:pPr>
    </w:p>
    <w:p w14:paraId="3B0AABD4" w14:textId="77777777" w:rsidR="00150113" w:rsidRDefault="00150113">
      <w:pPr>
        <w:pStyle w:val="BodyText"/>
        <w:spacing w:before="3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150113" w14:paraId="34609508" w14:textId="77777777">
        <w:trPr>
          <w:trHeight w:val="480"/>
        </w:trPr>
        <w:tc>
          <w:tcPr>
            <w:tcW w:w="4680" w:type="dxa"/>
          </w:tcPr>
          <w:p w14:paraId="236EAA86" w14:textId="77777777" w:rsidR="00150113" w:rsidRDefault="00000000">
            <w:pPr>
              <w:pStyle w:val="TableParagraph"/>
              <w:spacing w:before="111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6790AD98" w14:textId="2ACF284F" w:rsidR="00150113" w:rsidRDefault="009B4D58">
            <w:pPr>
              <w:pStyle w:val="TableParagraph"/>
              <w:spacing w:before="111"/>
              <w:ind w:left="94"/>
              <w:rPr>
                <w:sz w:val="24"/>
              </w:rPr>
            </w:pPr>
            <w:r>
              <w:rPr>
                <w:sz w:val="24"/>
              </w:rPr>
              <w:t>22 June 2025</w:t>
            </w:r>
          </w:p>
        </w:tc>
      </w:tr>
      <w:tr w:rsidR="00150113" w14:paraId="2D191EF7" w14:textId="77777777">
        <w:trPr>
          <w:trHeight w:val="479"/>
        </w:trPr>
        <w:tc>
          <w:tcPr>
            <w:tcW w:w="4680" w:type="dxa"/>
          </w:tcPr>
          <w:p w14:paraId="78423490" w14:textId="77777777" w:rsidR="00150113" w:rsidRDefault="00000000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1EE75E4B" w14:textId="48878C6F" w:rsidR="00150113" w:rsidRDefault="002C6755">
            <w:pPr>
              <w:pStyle w:val="TableParagraph"/>
              <w:spacing w:before="112"/>
              <w:ind w:left="94"/>
              <w:rPr>
                <w:sz w:val="24"/>
              </w:rPr>
            </w:pPr>
            <w:r w:rsidRPr="002C6755">
              <w:rPr>
                <w:sz w:val="24"/>
              </w:rPr>
              <w:t>SWTID1749918275</w:t>
            </w:r>
          </w:p>
        </w:tc>
      </w:tr>
      <w:tr w:rsidR="00150113" w14:paraId="22B0AB85" w14:textId="77777777">
        <w:trPr>
          <w:trHeight w:val="760"/>
        </w:trPr>
        <w:tc>
          <w:tcPr>
            <w:tcW w:w="4680" w:type="dxa"/>
          </w:tcPr>
          <w:p w14:paraId="37C5BAA7" w14:textId="77777777" w:rsidR="00150113" w:rsidRDefault="00000000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3796791A" w14:textId="49A4AA1F" w:rsidR="00150113" w:rsidRDefault="002C6755">
            <w:pPr>
              <w:pStyle w:val="TableParagraph"/>
              <w:spacing w:before="113"/>
              <w:ind w:left="94" w:right="139"/>
              <w:rPr>
                <w:sz w:val="24"/>
              </w:rPr>
            </w:pPr>
            <w:r w:rsidRPr="002C6755">
              <w:rPr>
                <w:sz w:val="24"/>
              </w:rPr>
              <w:t>Bulls Eye Target Detection Using Transfer Learning</w:t>
            </w:r>
          </w:p>
        </w:tc>
      </w:tr>
      <w:tr w:rsidR="00150113" w14:paraId="12C4214E" w14:textId="77777777">
        <w:trPr>
          <w:trHeight w:val="480"/>
        </w:trPr>
        <w:tc>
          <w:tcPr>
            <w:tcW w:w="4680" w:type="dxa"/>
          </w:tcPr>
          <w:p w14:paraId="6EB0D552" w14:textId="77777777" w:rsidR="00150113" w:rsidRDefault="00000000">
            <w:pPr>
              <w:pStyle w:val="TableParagraph"/>
              <w:spacing w:before="110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10F499FC" w14:textId="77777777" w:rsidR="00150113" w:rsidRDefault="00000000">
            <w:pPr>
              <w:pStyle w:val="TableParagraph"/>
              <w:spacing w:before="110"/>
              <w:ind w:left="94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93E6F20" w14:textId="77777777" w:rsidR="00150113" w:rsidRDefault="00150113">
      <w:pPr>
        <w:pStyle w:val="BodyText"/>
        <w:spacing w:before="189"/>
      </w:pPr>
    </w:p>
    <w:p w14:paraId="3B39E489" w14:textId="77777777" w:rsidR="00150113" w:rsidRDefault="00000000">
      <w:pPr>
        <w:rPr>
          <w:b/>
          <w:sz w:val="24"/>
        </w:rPr>
      </w:pPr>
      <w:r>
        <w:rPr>
          <w:b/>
          <w:sz w:val="24"/>
        </w:rPr>
        <w:t xml:space="preserve">Data Quality </w:t>
      </w:r>
      <w:r>
        <w:rPr>
          <w:b/>
          <w:spacing w:val="-2"/>
          <w:sz w:val="24"/>
        </w:rPr>
        <w:t>Report:</w:t>
      </w:r>
    </w:p>
    <w:p w14:paraId="3701214E" w14:textId="77777777" w:rsidR="00150113" w:rsidRDefault="00000000">
      <w:pPr>
        <w:pStyle w:val="BodyText"/>
        <w:spacing w:before="182" w:line="259" w:lineRule="auto"/>
      </w:pP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summarize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source,</w:t>
      </w:r>
      <w:r>
        <w:rPr>
          <w:spacing w:val="-3"/>
        </w:rPr>
        <w:t xml:space="preserve"> </w:t>
      </w:r>
      <w:r>
        <w:t xml:space="preserve">including severity levels and resolution plans. It will aid in systematically identifying and rectifying data </w:t>
      </w:r>
      <w:r>
        <w:rPr>
          <w:spacing w:val="-2"/>
        </w:rPr>
        <w:t>discrepancies.</w:t>
      </w:r>
    </w:p>
    <w:p w14:paraId="41677664" w14:textId="77777777" w:rsidR="00150113" w:rsidRDefault="00000000">
      <w:pPr>
        <w:spacing w:before="159"/>
        <w:rPr>
          <w:b/>
          <w:sz w:val="24"/>
        </w:rPr>
      </w:pPr>
      <w:r>
        <w:rPr>
          <w:b/>
          <w:sz w:val="24"/>
        </w:rPr>
        <w:t xml:space="preserve">Data Quality </w:t>
      </w:r>
      <w:r>
        <w:rPr>
          <w:b/>
          <w:spacing w:val="-2"/>
          <w:sz w:val="24"/>
        </w:rPr>
        <w:t>Report:</w:t>
      </w:r>
    </w:p>
    <w:p w14:paraId="3935B7FD" w14:textId="77777777" w:rsidR="00150113" w:rsidRDefault="00150113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100"/>
        <w:gridCol w:w="1940"/>
        <w:gridCol w:w="3020"/>
      </w:tblGrid>
      <w:tr w:rsidR="00150113" w14:paraId="6B4A2327" w14:textId="77777777">
        <w:trPr>
          <w:trHeight w:val="1039"/>
        </w:trPr>
        <w:tc>
          <w:tcPr>
            <w:tcW w:w="1320" w:type="dxa"/>
          </w:tcPr>
          <w:p w14:paraId="5CE040B2" w14:textId="77777777" w:rsidR="00150113" w:rsidRDefault="00000000">
            <w:pPr>
              <w:pStyle w:val="TableParagraph"/>
              <w:spacing w:before="159" w:line="276" w:lineRule="auto"/>
              <w:ind w:left="298" w:right="287" w:firstLine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Data </w:t>
            </w:r>
            <w:r>
              <w:rPr>
                <w:b/>
                <w:spacing w:val="-2"/>
                <w:sz w:val="24"/>
              </w:rPr>
              <w:t>Source</w:t>
            </w:r>
          </w:p>
        </w:tc>
        <w:tc>
          <w:tcPr>
            <w:tcW w:w="3100" w:type="dxa"/>
          </w:tcPr>
          <w:p w14:paraId="221EDA10" w14:textId="77777777" w:rsidR="00150113" w:rsidRDefault="00150113">
            <w:pPr>
              <w:pStyle w:val="TableParagraph"/>
              <w:spacing w:before="200"/>
              <w:rPr>
                <w:b/>
                <w:sz w:val="24"/>
              </w:rPr>
            </w:pPr>
          </w:p>
          <w:p w14:paraId="14A052C9" w14:textId="77777777" w:rsidR="00150113" w:rsidRDefault="00000000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Quality </w:t>
            </w:r>
            <w:r>
              <w:rPr>
                <w:b/>
                <w:spacing w:val="-2"/>
                <w:sz w:val="24"/>
              </w:rPr>
              <w:t>Issue</w:t>
            </w:r>
          </w:p>
        </w:tc>
        <w:tc>
          <w:tcPr>
            <w:tcW w:w="1940" w:type="dxa"/>
          </w:tcPr>
          <w:p w14:paraId="65949A9F" w14:textId="77777777" w:rsidR="00150113" w:rsidRDefault="00150113">
            <w:pPr>
              <w:pStyle w:val="TableParagraph"/>
              <w:spacing w:before="200"/>
              <w:rPr>
                <w:b/>
                <w:sz w:val="24"/>
              </w:rPr>
            </w:pPr>
          </w:p>
          <w:p w14:paraId="10FCA90B" w14:textId="77777777" w:rsidR="00150113" w:rsidRDefault="00000000">
            <w:pPr>
              <w:pStyle w:val="TableParagraph"/>
              <w:ind w:left="54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020" w:type="dxa"/>
          </w:tcPr>
          <w:p w14:paraId="47EDD852" w14:textId="77777777" w:rsidR="00150113" w:rsidRDefault="00150113">
            <w:pPr>
              <w:pStyle w:val="TableParagraph"/>
              <w:spacing w:before="200"/>
              <w:rPr>
                <w:b/>
                <w:sz w:val="24"/>
              </w:rPr>
            </w:pPr>
          </w:p>
          <w:p w14:paraId="0A90AD04" w14:textId="77777777" w:rsidR="00150113" w:rsidRDefault="00000000">
            <w:pPr>
              <w:pStyle w:val="TableParagraph"/>
              <w:ind w:left="69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Resolution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150113" w14:paraId="377E884A" w14:textId="77777777">
        <w:trPr>
          <w:trHeight w:val="2679"/>
        </w:trPr>
        <w:tc>
          <w:tcPr>
            <w:tcW w:w="1320" w:type="dxa"/>
          </w:tcPr>
          <w:p w14:paraId="163391EC" w14:textId="77777777" w:rsidR="00150113" w:rsidRDefault="00150113">
            <w:pPr>
              <w:pStyle w:val="TableParagraph"/>
              <w:rPr>
                <w:b/>
                <w:sz w:val="24"/>
              </w:rPr>
            </w:pPr>
          </w:p>
          <w:p w14:paraId="5371BCDC" w14:textId="77777777" w:rsidR="00150113" w:rsidRDefault="00150113">
            <w:pPr>
              <w:pStyle w:val="TableParagraph"/>
              <w:rPr>
                <w:b/>
                <w:sz w:val="24"/>
              </w:rPr>
            </w:pPr>
          </w:p>
          <w:p w14:paraId="4D67319E" w14:textId="77777777" w:rsidR="00150113" w:rsidRDefault="00150113">
            <w:pPr>
              <w:pStyle w:val="TableParagraph"/>
              <w:spacing w:before="130"/>
              <w:rPr>
                <w:b/>
                <w:sz w:val="24"/>
              </w:rPr>
            </w:pPr>
          </w:p>
          <w:p w14:paraId="0AE7513E" w14:textId="77777777" w:rsidR="00150113" w:rsidRDefault="00000000">
            <w:pPr>
              <w:pStyle w:val="TableParagraph"/>
              <w:spacing w:before="1" w:line="276" w:lineRule="auto"/>
              <w:ind w:left="94" w:right="480"/>
              <w:rPr>
                <w:sz w:val="24"/>
              </w:rPr>
            </w:pPr>
            <w:r>
              <w:rPr>
                <w:spacing w:val="-2"/>
                <w:sz w:val="24"/>
              </w:rPr>
              <w:t>Kaggle Dataset</w:t>
            </w:r>
          </w:p>
        </w:tc>
        <w:tc>
          <w:tcPr>
            <w:tcW w:w="3100" w:type="dxa"/>
          </w:tcPr>
          <w:p w14:paraId="2D715F7A" w14:textId="77777777" w:rsidR="002C6755" w:rsidRPr="002C6755" w:rsidRDefault="002C6755" w:rsidP="002C6755">
            <w:pPr>
              <w:pStyle w:val="TableParagraph"/>
              <w:spacing w:before="165" w:line="276" w:lineRule="auto"/>
              <w:ind w:left="94" w:right="106"/>
              <w:rPr>
                <w:sz w:val="24"/>
                <w:lang w:val="en-IN"/>
              </w:rPr>
            </w:pPr>
            <w:r w:rsidRPr="002C6755">
              <w:rPr>
                <w:sz w:val="24"/>
                <w:lang w:val="en-IN"/>
              </w:rPr>
              <w:t>Missing values in the</w:t>
            </w:r>
          </w:p>
          <w:p w14:paraId="716899B1" w14:textId="77777777" w:rsidR="002C6755" w:rsidRPr="002C6755" w:rsidRDefault="002C6755" w:rsidP="002C6755">
            <w:pPr>
              <w:pStyle w:val="TableParagraph"/>
              <w:spacing w:before="165" w:line="276" w:lineRule="auto"/>
              <w:ind w:left="94" w:right="106"/>
              <w:rPr>
                <w:sz w:val="24"/>
                <w:lang w:val="en-IN"/>
              </w:rPr>
            </w:pPr>
            <w:r w:rsidRPr="002C6755">
              <w:rPr>
                <w:sz w:val="24"/>
                <w:lang w:val="en-IN"/>
              </w:rPr>
              <w:t>'Bullseye', ‘Near Bullseye’,</w:t>
            </w:r>
          </w:p>
          <w:p w14:paraId="67247F01" w14:textId="54DD1B5A" w:rsidR="00150113" w:rsidRDefault="002C6755" w:rsidP="002C6755">
            <w:pPr>
              <w:pStyle w:val="TableParagraph"/>
              <w:spacing w:before="165" w:line="276" w:lineRule="auto"/>
              <w:ind w:left="94" w:right="106"/>
              <w:rPr>
                <w:sz w:val="24"/>
              </w:rPr>
            </w:pPr>
            <w:r w:rsidRPr="002C6755">
              <w:rPr>
                <w:sz w:val="24"/>
                <w:lang w:val="en-IN"/>
              </w:rPr>
              <w:t>‘Miss</w:t>
            </w:r>
            <w:proofErr w:type="gramStart"/>
            <w:r w:rsidRPr="002C6755">
              <w:rPr>
                <w:sz w:val="24"/>
                <w:lang w:val="en-IN"/>
              </w:rPr>
              <w:t>’.</w:t>
            </w:r>
            <w:r>
              <w:rPr>
                <w:sz w:val="24"/>
              </w:rPr>
              <w:t>.</w:t>
            </w:r>
            <w:proofErr w:type="gramEnd"/>
          </w:p>
        </w:tc>
        <w:tc>
          <w:tcPr>
            <w:tcW w:w="1940" w:type="dxa"/>
          </w:tcPr>
          <w:p w14:paraId="7E292E23" w14:textId="77777777" w:rsidR="00150113" w:rsidRDefault="00150113">
            <w:pPr>
              <w:pStyle w:val="TableParagraph"/>
              <w:rPr>
                <w:b/>
                <w:sz w:val="24"/>
              </w:rPr>
            </w:pPr>
          </w:p>
          <w:p w14:paraId="0CDC00AF" w14:textId="77777777" w:rsidR="00150113" w:rsidRDefault="00150113">
            <w:pPr>
              <w:pStyle w:val="TableParagraph"/>
              <w:rPr>
                <w:b/>
                <w:sz w:val="24"/>
              </w:rPr>
            </w:pPr>
          </w:p>
          <w:p w14:paraId="6F12F8BC" w14:textId="77777777" w:rsidR="00150113" w:rsidRDefault="00150113">
            <w:pPr>
              <w:pStyle w:val="TableParagraph"/>
              <w:rPr>
                <w:b/>
                <w:sz w:val="24"/>
              </w:rPr>
            </w:pPr>
          </w:p>
          <w:p w14:paraId="45DD4938" w14:textId="77777777" w:rsidR="00150113" w:rsidRDefault="00150113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554ECC2C" w14:textId="77777777" w:rsidR="00150113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020" w:type="dxa"/>
          </w:tcPr>
          <w:p w14:paraId="4AFBA43A" w14:textId="77777777" w:rsidR="00150113" w:rsidRDefault="00150113">
            <w:pPr>
              <w:pStyle w:val="TableParagraph"/>
              <w:rPr>
                <w:b/>
                <w:sz w:val="24"/>
              </w:rPr>
            </w:pPr>
          </w:p>
          <w:p w14:paraId="32D822A8" w14:textId="77777777" w:rsidR="00150113" w:rsidRDefault="00150113">
            <w:pPr>
              <w:pStyle w:val="TableParagraph"/>
              <w:rPr>
                <w:b/>
                <w:sz w:val="24"/>
              </w:rPr>
            </w:pPr>
          </w:p>
          <w:p w14:paraId="28B65BDA" w14:textId="77777777" w:rsidR="00150113" w:rsidRDefault="00150113">
            <w:pPr>
              <w:pStyle w:val="TableParagraph"/>
              <w:spacing w:before="130"/>
              <w:rPr>
                <w:b/>
                <w:sz w:val="24"/>
              </w:rPr>
            </w:pPr>
          </w:p>
          <w:p w14:paraId="76EE8558" w14:textId="77777777" w:rsidR="00150113" w:rsidRDefault="00000000">
            <w:pPr>
              <w:pStyle w:val="TableParagraph"/>
              <w:spacing w:before="1" w:line="276" w:lineRule="auto"/>
              <w:ind w:left="94" w:right="117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mean/median </w:t>
            </w:r>
            <w:r>
              <w:rPr>
                <w:spacing w:val="-2"/>
                <w:sz w:val="24"/>
              </w:rPr>
              <w:t>imputation.</w:t>
            </w:r>
          </w:p>
        </w:tc>
      </w:tr>
      <w:tr w:rsidR="00150113" w14:paraId="67745638" w14:textId="77777777">
        <w:trPr>
          <w:trHeight w:val="1060"/>
        </w:trPr>
        <w:tc>
          <w:tcPr>
            <w:tcW w:w="1320" w:type="dxa"/>
          </w:tcPr>
          <w:p w14:paraId="0C3F5A86" w14:textId="77777777" w:rsidR="00150113" w:rsidRDefault="00000000">
            <w:pPr>
              <w:pStyle w:val="TableParagraph"/>
              <w:spacing w:before="141" w:line="276" w:lineRule="auto"/>
              <w:ind w:left="94" w:right="480"/>
              <w:rPr>
                <w:sz w:val="24"/>
              </w:rPr>
            </w:pPr>
            <w:r>
              <w:rPr>
                <w:spacing w:val="-2"/>
                <w:sz w:val="24"/>
              </w:rPr>
              <w:t>Kaggle Dataset</w:t>
            </w:r>
          </w:p>
        </w:tc>
        <w:tc>
          <w:tcPr>
            <w:tcW w:w="3100" w:type="dxa"/>
          </w:tcPr>
          <w:p w14:paraId="75807FC6" w14:textId="77777777" w:rsidR="00150113" w:rsidRDefault="00150113">
            <w:pPr>
              <w:pStyle w:val="TableParagraph"/>
              <w:spacing w:before="23"/>
              <w:rPr>
                <w:b/>
                <w:sz w:val="24"/>
              </w:rPr>
            </w:pPr>
          </w:p>
          <w:p w14:paraId="5DB2B881" w14:textId="77777777" w:rsidR="00150113" w:rsidRDefault="00000000">
            <w:pPr>
              <w:pStyle w:val="TableParagraph"/>
              <w:spacing w:before="1"/>
              <w:ind w:left="5" w:right="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Categorical data in the </w:t>
            </w: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1940" w:type="dxa"/>
          </w:tcPr>
          <w:p w14:paraId="2C5D0428" w14:textId="77777777" w:rsidR="00150113" w:rsidRDefault="00150113">
            <w:pPr>
              <w:pStyle w:val="TableParagraph"/>
              <w:spacing w:before="23"/>
              <w:rPr>
                <w:b/>
                <w:sz w:val="24"/>
              </w:rPr>
            </w:pPr>
          </w:p>
          <w:p w14:paraId="07753D77" w14:textId="77777777" w:rsidR="00150113" w:rsidRDefault="00000000"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020" w:type="dxa"/>
          </w:tcPr>
          <w:p w14:paraId="37C3A3EC" w14:textId="77777777" w:rsidR="00150113" w:rsidRDefault="00000000">
            <w:pPr>
              <w:pStyle w:val="TableParagraph"/>
              <w:spacing w:before="141" w:line="276" w:lineRule="auto"/>
              <w:ind w:left="94" w:right="66"/>
              <w:rPr>
                <w:sz w:val="24"/>
              </w:rPr>
            </w:pPr>
            <w:r>
              <w:rPr>
                <w:sz w:val="24"/>
              </w:rPr>
              <w:t>Encoding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 the data.</w:t>
            </w:r>
          </w:p>
        </w:tc>
      </w:tr>
    </w:tbl>
    <w:p w14:paraId="751C991A" w14:textId="77777777" w:rsidR="00021C1B" w:rsidRDefault="00021C1B"/>
    <w:sectPr w:rsidR="00021C1B">
      <w:headerReference w:type="default" r:id="rId6"/>
      <w:type w:val="continuous"/>
      <w:pgSz w:w="12240" w:h="15840"/>
      <w:pgMar w:top="2200" w:right="1080" w:bottom="280" w:left="1440" w:header="19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9C5CA" w14:textId="77777777" w:rsidR="003744D8" w:rsidRDefault="003744D8">
      <w:r>
        <w:separator/>
      </w:r>
    </w:p>
  </w:endnote>
  <w:endnote w:type="continuationSeparator" w:id="0">
    <w:p w14:paraId="6538D53A" w14:textId="77777777" w:rsidR="003744D8" w:rsidRDefault="00374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76E1F" w14:textId="77777777" w:rsidR="003744D8" w:rsidRDefault="003744D8">
      <w:r>
        <w:separator/>
      </w:r>
    </w:p>
  </w:footnote>
  <w:footnote w:type="continuationSeparator" w:id="0">
    <w:p w14:paraId="61062EDC" w14:textId="77777777" w:rsidR="003744D8" w:rsidRDefault="00374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70B7C" w14:textId="77777777" w:rsidR="0015011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27424" behindDoc="1" locked="0" layoutInCell="1" allowOverlap="1" wp14:anchorId="584BEE97" wp14:editId="740CEDB2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27936" behindDoc="1" locked="0" layoutInCell="1" allowOverlap="1" wp14:anchorId="2F07B383" wp14:editId="557E672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8448" behindDoc="1" locked="0" layoutInCell="1" allowOverlap="1" wp14:anchorId="6D4836B4" wp14:editId="06679B0B">
              <wp:simplePos x="0" y="0"/>
              <wp:positionH relativeFrom="page">
                <wp:posOffset>2321960</wp:posOffset>
              </wp:positionH>
              <wp:positionV relativeFrom="page">
                <wp:posOffset>1197873</wp:posOffset>
              </wp:positionV>
              <wp:extent cx="3128645" cy="2228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2864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B3AE04" w14:textId="77777777" w:rsidR="00150113" w:rsidRDefault="00000000">
                          <w:pPr>
                            <w:spacing w:before="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Data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Collection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Preprocessing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Phase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4836B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82.85pt;margin-top:94.3pt;width:246.35pt;height:17.55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EBylAEAABsDAAAOAAAAZHJzL2Uyb0RvYy54bWysUsGO0zAQvSPxD5bv1G1gV1XUdAWsQEgr&#10;QFr4ANexm4jYY2bcJv17xm7aIrghLuOxPX7z3htvHiY/iKNF6iE0crVYSmGDgbYP+0Z+//bh1VoK&#10;Sjq0eoBgG3myJB+2L19sxljbCjoYWouCQQLVY2xkl1KslSLTWa9pAdEGvnSAXife4l61qEdG94Oq&#10;lst7NQK2EcFYIj59PF/KbcF3zpr0xTmySQyNZG6pRCxxl6PabnS9Rx273sw09D+w8LoP3PQK9aiT&#10;Fgfs/4LyvUEgcGlhwCtwrje2aGA1q+Ufap47HW3RwuZQvNpE/w/WfD4+x68o0vQOJh5gEUHxCcwP&#10;Ym/UGKmea7KnVBNXZ6GTQ59XliD4IXt7uvpppyQMH75eVev7N3dSGL6rqmq9vsuGq9vriJQ+WvAi&#10;J41EnldhoI9PlM6ll5KZzLl/ZpKm3cQlOd1Be2IRI8+xkfTzoNFKMXwKbFQe+iXBS7K7JJiG91C+&#10;RtYS4O0hgetL5xvu3JknULjPvyWP+Pd9qbr96e0vAAAA//8DAFBLAwQUAAYACAAAACEASF70I+EA&#10;AAALAQAADwAAAGRycy9kb3ducmV2LnhtbEyPwU7DMBBE70j8g7VI3KhDSlMT4lQVghMSIg0Hjk7s&#10;JlbjdYjdNvw9y6kcV/M087bYzG5gJzMF61HC/SIBZrD12mIn4bN+vRPAQlSo1eDRSPgxATbl9VWh&#10;cu3PWJnTLnaMSjDkSkIf45hzHtreOBUWfjRI2d5PTkU6p47rSZ2p3A08TZKMO2WRFno1mufetIfd&#10;0UnYfmH1Yr/fm49qX9m6fkzwLTtIeXszb5+ARTPHCwx/+qQOJTk1/og6sEHCMlutCaVAiAwYEWIl&#10;HoA1EtJ0uQZeFvz/D+UvAAAA//8DAFBLAQItABQABgAIAAAAIQC2gziS/gAAAOEBAAATAAAAAAAA&#10;AAAAAAAAAAAAAABbQ29udGVudF9UeXBlc10ueG1sUEsBAi0AFAAGAAgAAAAhADj9If/WAAAAlAEA&#10;AAsAAAAAAAAAAAAAAAAALwEAAF9yZWxzLy5yZWxzUEsBAi0AFAAGAAgAAAAhAKHYQHKUAQAAGwMA&#10;AA4AAAAAAAAAAAAAAAAALgIAAGRycy9lMm9Eb2MueG1sUEsBAi0AFAAGAAgAAAAhAEhe9CPhAAAA&#10;CwEAAA8AAAAAAAAAAAAAAAAA7gMAAGRycy9kb3ducmV2LnhtbFBLBQYAAAAABAAEAPMAAAD8BAAA&#10;AAA=&#10;" filled="f" stroked="f">
              <v:textbox inset="0,0,0,0">
                <w:txbxContent>
                  <w:p w14:paraId="4FB3AE04" w14:textId="77777777" w:rsidR="00150113" w:rsidRDefault="00000000">
                    <w:pPr>
                      <w:spacing w:before="8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Data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Collection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and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Preprocessing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Phase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13"/>
    <w:rsid w:val="00021C1B"/>
    <w:rsid w:val="00150113"/>
    <w:rsid w:val="002C6755"/>
    <w:rsid w:val="003744D8"/>
    <w:rsid w:val="006A14FC"/>
    <w:rsid w:val="009B4D58"/>
    <w:rsid w:val="00A2073A"/>
    <w:rsid w:val="00AA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C9F1"/>
  <w15:docId w15:val="{483812F3-A95C-4300-9D8F-CBA732B2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3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Quality Report</vt:lpstr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cp:lastModifiedBy>Amitesh Ram M S</cp:lastModifiedBy>
  <cp:revision>5</cp:revision>
  <dcterms:created xsi:type="dcterms:W3CDTF">2025-07-04T17:12:00Z</dcterms:created>
  <dcterms:modified xsi:type="dcterms:W3CDTF">2025-07-04T20:11:00Z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2025-07-04T00:00:00Z</vt:filetime>
  </property>
</Properties>
</file>