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5012" w14:textId="77777777" w:rsidR="00274260" w:rsidRDefault="00274260">
      <w:pPr>
        <w:pStyle w:val="BodyText"/>
        <w:spacing w:before="63"/>
        <w:rPr>
          <w:sz w:val="28"/>
        </w:rPr>
      </w:pPr>
    </w:p>
    <w:p w14:paraId="46DF7138" w14:textId="77777777" w:rsidR="00274260" w:rsidRDefault="00000000">
      <w:pPr>
        <w:pStyle w:val="Title"/>
      </w:pPr>
      <w:r>
        <w:t>Model</w:t>
      </w:r>
      <w:r>
        <w:rPr>
          <w:spacing w:val="-12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11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Report</w:t>
      </w:r>
    </w:p>
    <w:p w14:paraId="05075168" w14:textId="77777777" w:rsidR="00274260" w:rsidRDefault="00274260">
      <w:pPr>
        <w:pStyle w:val="BodyText"/>
        <w:rPr>
          <w:b/>
          <w:sz w:val="20"/>
        </w:rPr>
      </w:pPr>
    </w:p>
    <w:p w14:paraId="04CAB104" w14:textId="77777777" w:rsidR="00274260" w:rsidRDefault="00274260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74260" w14:paraId="360E6CC5" w14:textId="77777777">
        <w:trPr>
          <w:trHeight w:val="519"/>
        </w:trPr>
        <w:tc>
          <w:tcPr>
            <w:tcW w:w="4680" w:type="dxa"/>
          </w:tcPr>
          <w:p w14:paraId="6EF59CB3" w14:textId="77777777" w:rsidR="00274260" w:rsidRPr="00FD701D" w:rsidRDefault="00000000">
            <w:pPr>
              <w:pStyle w:val="TableParagraph"/>
              <w:spacing w:before="117"/>
              <w:ind w:left="94"/>
              <w:rPr>
                <w:sz w:val="28"/>
                <w:szCs w:val="28"/>
              </w:rPr>
            </w:pPr>
            <w:r w:rsidRPr="00FD701D">
              <w:rPr>
                <w:spacing w:val="-4"/>
                <w:sz w:val="28"/>
                <w:szCs w:val="28"/>
              </w:rPr>
              <w:t>Date</w:t>
            </w:r>
          </w:p>
        </w:tc>
        <w:tc>
          <w:tcPr>
            <w:tcW w:w="4680" w:type="dxa"/>
          </w:tcPr>
          <w:p w14:paraId="5F896C59" w14:textId="55099206" w:rsidR="00274260" w:rsidRPr="00FD701D" w:rsidRDefault="00FD701D">
            <w:pPr>
              <w:pStyle w:val="TableParagraph"/>
              <w:spacing w:before="117"/>
              <w:ind w:left="94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>22 June 2025</w:t>
            </w:r>
          </w:p>
        </w:tc>
      </w:tr>
      <w:tr w:rsidR="00274260" w14:paraId="7B9E3A14" w14:textId="77777777">
        <w:trPr>
          <w:trHeight w:val="540"/>
        </w:trPr>
        <w:tc>
          <w:tcPr>
            <w:tcW w:w="4680" w:type="dxa"/>
          </w:tcPr>
          <w:p w14:paraId="626FA49F" w14:textId="77777777" w:rsidR="00274260" w:rsidRPr="00FD701D" w:rsidRDefault="00000000">
            <w:pPr>
              <w:pStyle w:val="TableParagraph"/>
              <w:spacing w:before="119"/>
              <w:ind w:left="94"/>
              <w:rPr>
                <w:sz w:val="28"/>
                <w:szCs w:val="28"/>
              </w:rPr>
            </w:pPr>
            <w:r w:rsidRPr="00FD701D">
              <w:rPr>
                <w:spacing w:val="-2"/>
                <w:sz w:val="28"/>
                <w:szCs w:val="28"/>
              </w:rPr>
              <w:t>Team</w:t>
            </w:r>
            <w:r w:rsidRPr="00FD701D">
              <w:rPr>
                <w:spacing w:val="-11"/>
                <w:sz w:val="28"/>
                <w:szCs w:val="28"/>
              </w:rPr>
              <w:t xml:space="preserve"> </w:t>
            </w:r>
            <w:r w:rsidRPr="00FD701D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4680" w:type="dxa"/>
          </w:tcPr>
          <w:p w14:paraId="700B468B" w14:textId="002ED296" w:rsidR="00274260" w:rsidRPr="00FD701D" w:rsidRDefault="00FD701D">
            <w:pPr>
              <w:pStyle w:val="TableParagraph"/>
              <w:spacing w:before="119"/>
              <w:ind w:left="94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>SWTID1749918275</w:t>
            </w:r>
          </w:p>
        </w:tc>
      </w:tr>
      <w:tr w:rsidR="00274260" w14:paraId="46A439A6" w14:textId="77777777">
        <w:trPr>
          <w:trHeight w:val="840"/>
        </w:trPr>
        <w:tc>
          <w:tcPr>
            <w:tcW w:w="4680" w:type="dxa"/>
          </w:tcPr>
          <w:p w14:paraId="00270D93" w14:textId="77777777" w:rsidR="00274260" w:rsidRPr="00FD701D" w:rsidRDefault="00000000">
            <w:pPr>
              <w:pStyle w:val="TableParagraph"/>
              <w:spacing w:before="102"/>
              <w:ind w:left="94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 xml:space="preserve">Project </w:t>
            </w:r>
            <w:r w:rsidRPr="00FD701D">
              <w:rPr>
                <w:spacing w:val="-2"/>
                <w:sz w:val="28"/>
                <w:szCs w:val="28"/>
              </w:rPr>
              <w:t>Title</w:t>
            </w:r>
          </w:p>
        </w:tc>
        <w:tc>
          <w:tcPr>
            <w:tcW w:w="4680" w:type="dxa"/>
          </w:tcPr>
          <w:p w14:paraId="75408110" w14:textId="655950C3" w:rsidR="00274260" w:rsidRPr="00FD701D" w:rsidRDefault="00FD701D">
            <w:pPr>
              <w:pStyle w:val="TableParagraph"/>
              <w:spacing w:before="102" w:line="276" w:lineRule="auto"/>
              <w:ind w:left="94" w:right="139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>Bulls Eye Target Detection using Transfer Learning</w:t>
            </w:r>
          </w:p>
        </w:tc>
      </w:tr>
      <w:tr w:rsidR="00274260" w14:paraId="1095EC58" w14:textId="77777777">
        <w:trPr>
          <w:trHeight w:val="520"/>
        </w:trPr>
        <w:tc>
          <w:tcPr>
            <w:tcW w:w="4680" w:type="dxa"/>
          </w:tcPr>
          <w:p w14:paraId="254480AE" w14:textId="77777777" w:rsidR="00274260" w:rsidRPr="00FD701D" w:rsidRDefault="00000000">
            <w:pPr>
              <w:pStyle w:val="TableParagraph"/>
              <w:spacing w:before="101"/>
              <w:ind w:left="94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 xml:space="preserve">Maximum </w:t>
            </w:r>
            <w:r w:rsidRPr="00FD701D">
              <w:rPr>
                <w:spacing w:val="-2"/>
                <w:sz w:val="28"/>
                <w:szCs w:val="28"/>
              </w:rPr>
              <w:t>Marks</w:t>
            </w:r>
          </w:p>
        </w:tc>
        <w:tc>
          <w:tcPr>
            <w:tcW w:w="4680" w:type="dxa"/>
          </w:tcPr>
          <w:p w14:paraId="500951DA" w14:textId="77777777" w:rsidR="00274260" w:rsidRPr="00FD701D" w:rsidRDefault="00000000">
            <w:pPr>
              <w:pStyle w:val="TableParagraph"/>
              <w:spacing w:before="101"/>
              <w:ind w:left="94"/>
              <w:rPr>
                <w:sz w:val="28"/>
                <w:szCs w:val="28"/>
              </w:rPr>
            </w:pPr>
            <w:r w:rsidRPr="00FD701D">
              <w:rPr>
                <w:sz w:val="28"/>
                <w:szCs w:val="28"/>
              </w:rPr>
              <w:t xml:space="preserve">10 </w:t>
            </w:r>
            <w:r w:rsidRPr="00FD701D">
              <w:rPr>
                <w:spacing w:val="-2"/>
                <w:sz w:val="28"/>
                <w:szCs w:val="28"/>
              </w:rPr>
              <w:t>Marks</w:t>
            </w:r>
          </w:p>
        </w:tc>
      </w:tr>
    </w:tbl>
    <w:p w14:paraId="62989EC5" w14:textId="77777777" w:rsidR="00274260" w:rsidRDefault="00274260">
      <w:pPr>
        <w:pStyle w:val="BodyText"/>
        <w:spacing w:before="201"/>
        <w:rPr>
          <w:b/>
        </w:rPr>
      </w:pPr>
    </w:p>
    <w:p w14:paraId="140FCB41" w14:textId="156D8F54" w:rsidR="00274260" w:rsidRDefault="00000000">
      <w:pPr>
        <w:rPr>
          <w:b/>
          <w:spacing w:val="-2"/>
          <w:sz w:val="24"/>
        </w:rPr>
      </w:pP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Phase</w:t>
      </w:r>
      <w:r w:rsidR="00F06DC7">
        <w:rPr>
          <w:b/>
          <w:spacing w:val="-2"/>
          <w:sz w:val="24"/>
        </w:rPr>
        <w:t>:</w:t>
      </w:r>
    </w:p>
    <w:p w14:paraId="1E26678A" w14:textId="77777777" w:rsidR="00F06DC7" w:rsidRDefault="00F06DC7">
      <w:pPr>
        <w:rPr>
          <w:b/>
          <w:spacing w:val="-2"/>
          <w:sz w:val="24"/>
        </w:rPr>
      </w:pPr>
    </w:p>
    <w:p w14:paraId="38B9FC11" w14:textId="77777777" w:rsidR="00F06DC7" w:rsidRPr="000153B2" w:rsidRDefault="00F06DC7" w:rsidP="00F06DC7">
      <w:pPr>
        <w:rPr>
          <w:sz w:val="24"/>
          <w:szCs w:val="24"/>
        </w:rPr>
      </w:pPr>
      <w:r w:rsidRPr="000153B2">
        <w:rPr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F6D6770" w14:textId="77777777" w:rsidR="00F06DC7" w:rsidRPr="000153B2" w:rsidRDefault="00F06DC7">
      <w:pPr>
        <w:rPr>
          <w:b/>
          <w:sz w:val="24"/>
          <w:szCs w:val="24"/>
        </w:rPr>
      </w:pPr>
    </w:p>
    <w:p w14:paraId="7FA2EF62" w14:textId="42284E60" w:rsidR="00274260" w:rsidRPr="000153B2" w:rsidRDefault="00000000">
      <w:pPr>
        <w:spacing w:before="1"/>
        <w:rPr>
          <w:b/>
          <w:sz w:val="24"/>
          <w:szCs w:val="24"/>
        </w:rPr>
      </w:pPr>
      <w:r w:rsidRPr="000153B2">
        <w:rPr>
          <w:b/>
          <w:sz w:val="24"/>
          <w:szCs w:val="24"/>
        </w:rPr>
        <w:t>Hyperparameter</w:t>
      </w:r>
      <w:r w:rsidRPr="000153B2">
        <w:rPr>
          <w:b/>
          <w:spacing w:val="-6"/>
          <w:sz w:val="24"/>
          <w:szCs w:val="24"/>
        </w:rPr>
        <w:t xml:space="preserve"> </w:t>
      </w:r>
      <w:r w:rsidRPr="000153B2">
        <w:rPr>
          <w:b/>
          <w:sz w:val="24"/>
          <w:szCs w:val="24"/>
        </w:rPr>
        <w:t>Tuning</w:t>
      </w:r>
      <w:r w:rsidRPr="000153B2">
        <w:rPr>
          <w:b/>
          <w:spacing w:val="-6"/>
          <w:sz w:val="24"/>
          <w:szCs w:val="24"/>
        </w:rPr>
        <w:t xml:space="preserve"> </w:t>
      </w:r>
      <w:r w:rsidRPr="000153B2">
        <w:rPr>
          <w:b/>
          <w:sz w:val="24"/>
          <w:szCs w:val="24"/>
        </w:rPr>
        <w:t>Documentation</w:t>
      </w:r>
      <w:r w:rsidRPr="000153B2">
        <w:rPr>
          <w:b/>
          <w:spacing w:val="-2"/>
          <w:sz w:val="24"/>
          <w:szCs w:val="24"/>
        </w:rPr>
        <w:t>:</w:t>
      </w:r>
    </w:p>
    <w:p w14:paraId="28C678FD" w14:textId="77777777" w:rsidR="00274260" w:rsidRPr="000153B2" w:rsidRDefault="00274260">
      <w:pPr>
        <w:pStyle w:val="BodyText"/>
        <w:spacing w:before="1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6DC7" w:rsidRPr="000153B2" w14:paraId="2011D739" w14:textId="77777777" w:rsidTr="00900C46">
        <w:tc>
          <w:tcPr>
            <w:tcW w:w="2880" w:type="dxa"/>
          </w:tcPr>
          <w:p w14:paraId="4B027CE7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Model</w:t>
            </w:r>
          </w:p>
        </w:tc>
        <w:tc>
          <w:tcPr>
            <w:tcW w:w="2880" w:type="dxa"/>
          </w:tcPr>
          <w:p w14:paraId="397E979D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Tuned Hyperparameters</w:t>
            </w:r>
          </w:p>
        </w:tc>
        <w:tc>
          <w:tcPr>
            <w:tcW w:w="2880" w:type="dxa"/>
          </w:tcPr>
          <w:p w14:paraId="488B38E0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Optimal Values</w:t>
            </w:r>
          </w:p>
        </w:tc>
      </w:tr>
      <w:tr w:rsidR="00F06DC7" w:rsidRPr="000153B2" w14:paraId="08806F20" w14:textId="77777777" w:rsidTr="00900C46">
        <w:tc>
          <w:tcPr>
            <w:tcW w:w="2880" w:type="dxa"/>
          </w:tcPr>
          <w:p w14:paraId="677A641F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MobileNetV2</w:t>
            </w:r>
          </w:p>
        </w:tc>
        <w:tc>
          <w:tcPr>
            <w:tcW w:w="2880" w:type="dxa"/>
          </w:tcPr>
          <w:p w14:paraId="5D5FDEDD" w14:textId="00F6FF51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optimizer, dense units, epochs</w:t>
            </w:r>
          </w:p>
        </w:tc>
        <w:tc>
          <w:tcPr>
            <w:tcW w:w="2880" w:type="dxa"/>
          </w:tcPr>
          <w:p w14:paraId="41F5A9D0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Adam, 128, 20</w:t>
            </w:r>
          </w:p>
        </w:tc>
      </w:tr>
    </w:tbl>
    <w:p w14:paraId="17A8D45E" w14:textId="77777777" w:rsidR="00274260" w:rsidRPr="000153B2" w:rsidRDefault="00274260">
      <w:pPr>
        <w:pStyle w:val="BodyText"/>
        <w:spacing w:before="29"/>
        <w:rPr>
          <w:b/>
        </w:rPr>
      </w:pPr>
    </w:p>
    <w:p w14:paraId="42E7DBF0" w14:textId="428435E7" w:rsidR="00274260" w:rsidRPr="000153B2" w:rsidRDefault="00000000">
      <w:pPr>
        <w:rPr>
          <w:b/>
          <w:spacing w:val="-2"/>
          <w:sz w:val="24"/>
          <w:szCs w:val="24"/>
        </w:rPr>
      </w:pPr>
      <w:r w:rsidRPr="000153B2">
        <w:rPr>
          <w:b/>
          <w:sz w:val="24"/>
          <w:szCs w:val="24"/>
        </w:rPr>
        <w:t xml:space="preserve">Performance Metrics Comparison </w:t>
      </w:r>
      <w:proofErr w:type="gramStart"/>
      <w:r w:rsidRPr="000153B2">
        <w:rPr>
          <w:b/>
          <w:sz w:val="24"/>
          <w:szCs w:val="24"/>
        </w:rPr>
        <w:t xml:space="preserve">Report </w:t>
      </w:r>
      <w:r w:rsidRPr="000153B2">
        <w:rPr>
          <w:b/>
          <w:spacing w:val="-2"/>
          <w:sz w:val="24"/>
          <w:szCs w:val="24"/>
        </w:rPr>
        <w:t>:</w:t>
      </w:r>
      <w:proofErr w:type="gramEnd"/>
    </w:p>
    <w:p w14:paraId="0305DB7D" w14:textId="77777777" w:rsidR="00F06DC7" w:rsidRPr="000153B2" w:rsidRDefault="00F06DC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056"/>
        <w:gridCol w:w="2880"/>
        <w:gridCol w:w="2880"/>
      </w:tblGrid>
      <w:tr w:rsidR="00F06DC7" w:rsidRPr="000153B2" w14:paraId="352ABDFE" w14:textId="77777777" w:rsidTr="00900C46">
        <w:tc>
          <w:tcPr>
            <w:tcW w:w="3056" w:type="dxa"/>
          </w:tcPr>
          <w:p w14:paraId="6E826A7B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Model</w:t>
            </w:r>
          </w:p>
        </w:tc>
        <w:tc>
          <w:tcPr>
            <w:tcW w:w="2880" w:type="dxa"/>
          </w:tcPr>
          <w:p w14:paraId="1C3BE75F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Baseline Metric</w:t>
            </w:r>
          </w:p>
        </w:tc>
        <w:tc>
          <w:tcPr>
            <w:tcW w:w="2880" w:type="dxa"/>
          </w:tcPr>
          <w:p w14:paraId="4127F690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Optimized Metric</w:t>
            </w:r>
          </w:p>
        </w:tc>
      </w:tr>
      <w:tr w:rsidR="00F06DC7" w:rsidRPr="000153B2" w14:paraId="1C09AACD" w14:textId="77777777" w:rsidTr="00900C46">
        <w:tc>
          <w:tcPr>
            <w:tcW w:w="3056" w:type="dxa"/>
          </w:tcPr>
          <w:p w14:paraId="43C77E48" w14:textId="77777777" w:rsidR="00F06DC7" w:rsidRPr="000153B2" w:rsidRDefault="00F06DC7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MobileNetV2</w:t>
            </w:r>
          </w:p>
        </w:tc>
        <w:tc>
          <w:tcPr>
            <w:tcW w:w="2880" w:type="dxa"/>
          </w:tcPr>
          <w:p w14:paraId="57447529" w14:textId="19D1B3F7" w:rsidR="00F06DC7" w:rsidRPr="000153B2" w:rsidRDefault="00E93618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6</w:t>
            </w:r>
            <w:r w:rsidR="00FD701D">
              <w:rPr>
                <w:sz w:val="24"/>
                <w:szCs w:val="24"/>
              </w:rPr>
              <w:t>6.7</w:t>
            </w:r>
            <w:r w:rsidR="00F06DC7" w:rsidRPr="000153B2">
              <w:rPr>
                <w:sz w:val="24"/>
                <w:szCs w:val="24"/>
              </w:rPr>
              <w:t>% Accuracy</w:t>
            </w:r>
          </w:p>
        </w:tc>
        <w:tc>
          <w:tcPr>
            <w:tcW w:w="2880" w:type="dxa"/>
          </w:tcPr>
          <w:p w14:paraId="784F7A09" w14:textId="6F449F69" w:rsidR="00F06DC7" w:rsidRPr="000153B2" w:rsidRDefault="00E93618" w:rsidP="00900C46">
            <w:pPr>
              <w:rPr>
                <w:sz w:val="24"/>
                <w:szCs w:val="24"/>
              </w:rPr>
            </w:pPr>
            <w:r w:rsidRPr="000153B2">
              <w:rPr>
                <w:sz w:val="24"/>
                <w:szCs w:val="24"/>
              </w:rPr>
              <w:t>7</w:t>
            </w:r>
            <w:r w:rsidR="00FD701D">
              <w:rPr>
                <w:sz w:val="24"/>
                <w:szCs w:val="24"/>
              </w:rPr>
              <w:t>5</w:t>
            </w:r>
            <w:r w:rsidR="00F06DC7" w:rsidRPr="000153B2">
              <w:rPr>
                <w:sz w:val="24"/>
                <w:szCs w:val="24"/>
              </w:rPr>
              <w:t>% Accuracy</w:t>
            </w:r>
          </w:p>
        </w:tc>
      </w:tr>
    </w:tbl>
    <w:p w14:paraId="53ED4C18" w14:textId="77777777" w:rsidR="00274260" w:rsidRPr="000153B2" w:rsidRDefault="00274260">
      <w:pPr>
        <w:pStyle w:val="BodyText"/>
        <w:spacing w:before="1"/>
        <w:rPr>
          <w:b/>
        </w:rPr>
      </w:pPr>
    </w:p>
    <w:p w14:paraId="66210D24" w14:textId="77777777" w:rsidR="00F06DC7" w:rsidRPr="000153B2" w:rsidRDefault="00F06DC7">
      <w:pPr>
        <w:pStyle w:val="BodyText"/>
        <w:spacing w:before="1"/>
        <w:rPr>
          <w:b/>
        </w:rPr>
      </w:pPr>
    </w:p>
    <w:p w14:paraId="74846B02" w14:textId="170A1D2C" w:rsidR="00F06DC7" w:rsidRPr="000153B2" w:rsidRDefault="00F06DC7">
      <w:pPr>
        <w:pStyle w:val="BodyText"/>
        <w:spacing w:before="1"/>
        <w:rPr>
          <w:b/>
          <w:bCs/>
        </w:rPr>
      </w:pPr>
      <w:r w:rsidRPr="000153B2">
        <w:rPr>
          <w:b/>
          <w:bCs/>
        </w:rPr>
        <w:t>Final Model Selection Justification (2 Marks):</w:t>
      </w:r>
    </w:p>
    <w:p w14:paraId="218B01AD" w14:textId="77777777" w:rsidR="00F06DC7" w:rsidRPr="000153B2" w:rsidRDefault="00F06DC7">
      <w:pPr>
        <w:pStyle w:val="BodyText"/>
        <w:spacing w:before="1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985"/>
      </w:tblGrid>
      <w:tr w:rsidR="00F06DC7" w:rsidRPr="000153B2" w14:paraId="4B2825A4" w14:textId="77777777" w:rsidTr="00F06DC7">
        <w:tc>
          <w:tcPr>
            <w:tcW w:w="1951" w:type="dxa"/>
          </w:tcPr>
          <w:p w14:paraId="303F32B7" w14:textId="5415343C" w:rsidR="00F06DC7" w:rsidRPr="000153B2" w:rsidRDefault="00F06DC7">
            <w:pPr>
              <w:pStyle w:val="BodyText"/>
              <w:spacing w:before="1"/>
              <w:rPr>
                <w:b/>
                <w:bCs/>
              </w:rPr>
            </w:pPr>
            <w:r w:rsidRPr="000153B2">
              <w:t>MobileNetV2</w:t>
            </w:r>
          </w:p>
        </w:tc>
        <w:tc>
          <w:tcPr>
            <w:tcW w:w="7985" w:type="dxa"/>
          </w:tcPr>
          <w:p w14:paraId="038973B2" w14:textId="3D7C2C67" w:rsidR="00F06DC7" w:rsidRPr="000153B2" w:rsidRDefault="00F06DC7">
            <w:pPr>
              <w:pStyle w:val="BodyText"/>
              <w:spacing w:before="1"/>
              <w:rPr>
                <w:b/>
                <w:bCs/>
              </w:rPr>
            </w:pPr>
            <w:r w:rsidRPr="000153B2">
              <w:t>MobileNetV2 was selected for its lightweight architecture, high</w:t>
            </w:r>
            <w:r w:rsidR="000153B2">
              <w:t>er</w:t>
            </w:r>
            <w:r w:rsidRPr="000153B2">
              <w:t xml:space="preserve"> accuracy after tuning, and excellent performance on image classification tasks with limited data. Its efficiency and generalization ability make it ideal for our bullseye detection task.</w:t>
            </w:r>
          </w:p>
        </w:tc>
      </w:tr>
    </w:tbl>
    <w:p w14:paraId="38E79288" w14:textId="77777777" w:rsidR="00F06DC7" w:rsidRPr="00F06DC7" w:rsidRDefault="00F06DC7">
      <w:pPr>
        <w:pStyle w:val="BodyText"/>
        <w:spacing w:before="1"/>
        <w:rPr>
          <w:b/>
          <w:bCs/>
          <w:sz w:val="20"/>
        </w:rPr>
      </w:pPr>
    </w:p>
    <w:sectPr w:rsidR="00F06DC7" w:rsidRPr="00F06DC7"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DD5B6" w14:textId="77777777" w:rsidR="009105D2" w:rsidRDefault="009105D2">
      <w:r>
        <w:separator/>
      </w:r>
    </w:p>
  </w:endnote>
  <w:endnote w:type="continuationSeparator" w:id="0">
    <w:p w14:paraId="06211A75" w14:textId="77777777" w:rsidR="009105D2" w:rsidRDefault="0091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6CF2F" w14:textId="77777777" w:rsidR="009105D2" w:rsidRDefault="009105D2">
      <w:r>
        <w:separator/>
      </w:r>
    </w:p>
  </w:footnote>
  <w:footnote w:type="continuationSeparator" w:id="0">
    <w:p w14:paraId="0A132F16" w14:textId="77777777" w:rsidR="009105D2" w:rsidRDefault="0091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260"/>
    <w:rsid w:val="000153B2"/>
    <w:rsid w:val="000B5B6E"/>
    <w:rsid w:val="00274260"/>
    <w:rsid w:val="007F1B0C"/>
    <w:rsid w:val="009105D2"/>
    <w:rsid w:val="00BA26C3"/>
    <w:rsid w:val="00C4552B"/>
    <w:rsid w:val="00E93618"/>
    <w:rsid w:val="00F06DC7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435F"/>
  <w15:docId w15:val="{4E227ABA-05F3-47A8-B588-5389E76D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06DC7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cp:lastModifiedBy>Amitesh Ram M S</cp:lastModifiedBy>
  <cp:revision>3</cp:revision>
  <dcterms:created xsi:type="dcterms:W3CDTF">2025-07-02T19:37:00Z</dcterms:created>
  <dcterms:modified xsi:type="dcterms:W3CDTF">2025-07-04T19:52:00Z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2025-07-02T00:00:00Z</vt:filetime>
  </property>
</Properties>
</file>