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1A94" w:rsidRDefault="007B6160" w:rsidP="007B6160">
      <w:pPr>
        <w:jc w:val="center"/>
        <w:rPr>
          <w:rFonts w:ascii="Segoe UI Black" w:hAnsi="Segoe UI Black"/>
          <w:sz w:val="44"/>
          <w:szCs w:val="44"/>
          <w:u w:val="single"/>
          <w:lang w:val="en-US"/>
        </w:rPr>
      </w:pPr>
      <w:r w:rsidRPr="007B6160">
        <w:rPr>
          <w:rFonts w:ascii="Segoe UI Black" w:hAnsi="Segoe UI Black"/>
          <w:sz w:val="44"/>
          <w:szCs w:val="44"/>
          <w:u w:val="single"/>
          <w:lang w:val="en-US"/>
        </w:rPr>
        <w:t>Pizza Sales Project</w:t>
      </w:r>
    </w:p>
    <w:p w:rsidR="007B6160" w:rsidRDefault="007B6160" w:rsidP="007B6160">
      <w:pPr>
        <w:rPr>
          <w:rFonts w:ascii="Segoe UI Black" w:hAnsi="Segoe UI Black"/>
          <w:sz w:val="44"/>
          <w:szCs w:val="44"/>
          <w:u w:val="single"/>
          <w:lang w:val="en-US"/>
        </w:rPr>
      </w:pPr>
      <w:r>
        <w:rPr>
          <w:rFonts w:ascii="Segoe UI Black" w:hAnsi="Segoe UI Black"/>
          <w:sz w:val="44"/>
          <w:szCs w:val="44"/>
          <w:u w:val="single"/>
          <w:lang w:val="en-US"/>
        </w:rPr>
        <w:t>Reports-</w:t>
      </w:r>
    </w:p>
    <w:p w:rsidR="007B6160" w:rsidRPr="007B6160" w:rsidRDefault="007B6160" w:rsidP="007B6160">
      <w:pPr>
        <w:rPr>
          <w:sz w:val="40"/>
          <w:szCs w:val="40"/>
        </w:rPr>
      </w:pPr>
      <w:r w:rsidRPr="007B6160">
        <w:rPr>
          <w:sz w:val="40"/>
          <w:szCs w:val="40"/>
        </w:rPr>
        <w:t>This analysis reviews overall pizza sales performance using order, revenue, and product-level data. The results highlight key customer buying patterns, high-performing pizza types, and peak ordering times. The data shows strong demand for specific sizes and categories, indicating clear customer preferences. Revenue trends also show consistent daily performance with noticeable growth over time. The findings can help in better inventory planning and marketing focus</w:t>
      </w:r>
    </w:p>
    <w:p w:rsidR="007B6160" w:rsidRDefault="007B6160" w:rsidP="007B6160">
      <w:pPr>
        <w:rPr>
          <w:sz w:val="36"/>
          <w:szCs w:val="36"/>
        </w:rPr>
      </w:pPr>
    </w:p>
    <w:p w:rsidR="007B6160" w:rsidRDefault="007B6160" w:rsidP="007B6160">
      <w:pPr>
        <w:rPr>
          <w:rFonts w:ascii="Segoe UI Black" w:hAnsi="Segoe UI Black"/>
          <w:sz w:val="44"/>
          <w:szCs w:val="44"/>
          <w:u w:val="single"/>
        </w:rPr>
      </w:pPr>
      <w:r w:rsidRPr="007B6160">
        <w:rPr>
          <w:rFonts w:ascii="Segoe UI Black" w:hAnsi="Segoe UI Black"/>
          <w:sz w:val="44"/>
          <w:szCs w:val="44"/>
          <w:u w:val="single"/>
        </w:rPr>
        <w:t>Insights-</w:t>
      </w:r>
    </w:p>
    <w:p w:rsidR="007B6160" w:rsidRPr="007B6160" w:rsidRDefault="007B6160" w:rsidP="007B6160">
      <w:pPr>
        <w:pStyle w:val="NormalWeb"/>
        <w:numPr>
          <w:ilvl w:val="0"/>
          <w:numId w:val="1"/>
        </w:numPr>
        <w:rPr>
          <w:sz w:val="40"/>
          <w:szCs w:val="40"/>
        </w:rPr>
      </w:pPr>
      <w:r w:rsidRPr="007B6160">
        <w:rPr>
          <w:sz w:val="40"/>
          <w:szCs w:val="40"/>
        </w:rPr>
        <w:t>Large and medium pizzas are ordered the most.</w:t>
      </w:r>
    </w:p>
    <w:p w:rsidR="007B6160" w:rsidRPr="007B6160" w:rsidRDefault="007B6160" w:rsidP="007B6160">
      <w:pPr>
        <w:pStyle w:val="NormalWeb"/>
        <w:numPr>
          <w:ilvl w:val="0"/>
          <w:numId w:val="1"/>
        </w:numPr>
        <w:rPr>
          <w:sz w:val="40"/>
          <w:szCs w:val="40"/>
        </w:rPr>
      </w:pPr>
      <w:r w:rsidRPr="007B6160">
        <w:rPr>
          <w:sz w:val="40"/>
          <w:szCs w:val="40"/>
        </w:rPr>
        <w:t>A few pizza types contribute the highest share of total revenue.</w:t>
      </w:r>
    </w:p>
    <w:p w:rsidR="007B6160" w:rsidRPr="007B6160" w:rsidRDefault="007B6160" w:rsidP="007B6160">
      <w:pPr>
        <w:pStyle w:val="NormalWeb"/>
        <w:numPr>
          <w:ilvl w:val="0"/>
          <w:numId w:val="1"/>
        </w:numPr>
        <w:rPr>
          <w:sz w:val="40"/>
          <w:szCs w:val="40"/>
        </w:rPr>
      </w:pPr>
      <w:r w:rsidRPr="007B6160">
        <w:rPr>
          <w:sz w:val="40"/>
          <w:szCs w:val="40"/>
        </w:rPr>
        <w:t>Evening hours show the highest number of orders.</w:t>
      </w:r>
    </w:p>
    <w:p w:rsidR="007B6160" w:rsidRPr="007B6160" w:rsidRDefault="007B6160" w:rsidP="007B6160">
      <w:pPr>
        <w:pStyle w:val="NormalWeb"/>
        <w:numPr>
          <w:ilvl w:val="0"/>
          <w:numId w:val="1"/>
        </w:numPr>
        <w:rPr>
          <w:sz w:val="40"/>
          <w:szCs w:val="40"/>
        </w:rPr>
      </w:pPr>
      <w:r w:rsidRPr="007B6160">
        <w:rPr>
          <w:sz w:val="40"/>
          <w:szCs w:val="40"/>
        </w:rPr>
        <w:t>Certain categories consistently outperform others in quantity and revenue.</w:t>
      </w:r>
    </w:p>
    <w:p w:rsidR="007B6160" w:rsidRPr="007B6160" w:rsidRDefault="007B6160" w:rsidP="007B6160">
      <w:pPr>
        <w:pStyle w:val="NormalWeb"/>
        <w:numPr>
          <w:ilvl w:val="0"/>
          <w:numId w:val="1"/>
        </w:numPr>
        <w:rPr>
          <w:sz w:val="40"/>
          <w:szCs w:val="40"/>
        </w:rPr>
      </w:pPr>
      <w:r w:rsidRPr="007B6160">
        <w:rPr>
          <w:sz w:val="40"/>
          <w:szCs w:val="40"/>
        </w:rPr>
        <w:t>Sales show a steady upward trend over time.</w:t>
      </w:r>
    </w:p>
    <w:p w:rsidR="007B6160" w:rsidRDefault="007B6160" w:rsidP="007B6160">
      <w:pPr>
        <w:pStyle w:val="NormalWeb"/>
        <w:rPr>
          <w:rFonts w:ascii="Segoe UI Black" w:hAnsi="Segoe UI Black"/>
          <w:sz w:val="44"/>
          <w:szCs w:val="44"/>
          <w:u w:val="single"/>
        </w:rPr>
      </w:pPr>
      <w:r w:rsidRPr="007B6160">
        <w:rPr>
          <w:rFonts w:ascii="Segoe UI Black" w:hAnsi="Segoe UI Black"/>
          <w:sz w:val="44"/>
          <w:szCs w:val="44"/>
          <w:u w:val="single"/>
        </w:rPr>
        <w:t>Conclusion/summary-</w:t>
      </w:r>
    </w:p>
    <w:p w:rsidR="007B6160" w:rsidRPr="007B6160" w:rsidRDefault="007B6160" w:rsidP="007B6160">
      <w:pPr>
        <w:pStyle w:val="NormalWeb"/>
        <w:rPr>
          <w:rFonts w:ascii="Segoe UI Black" w:hAnsi="Segoe UI Black"/>
          <w:sz w:val="44"/>
          <w:szCs w:val="44"/>
          <w:u w:val="single"/>
        </w:rPr>
      </w:pPr>
      <w:r w:rsidRPr="007B6160">
        <w:rPr>
          <w:sz w:val="44"/>
          <w:szCs w:val="44"/>
        </w:rPr>
        <w:t xml:space="preserve">Overall, pizza sales are performing well with stable order volume and strong revenue growth. </w:t>
      </w:r>
      <w:r w:rsidRPr="007B6160">
        <w:rPr>
          <w:sz w:val="44"/>
          <w:szCs w:val="44"/>
        </w:rPr>
        <w:lastRenderedPageBreak/>
        <w:t>Customer preference is clearly inclined toward specific pizza sizes and popular types. Peak-hour demand indicates opportunities for time-based offers and better staff planning. High-revenue pizza categories should be the main focus for promotions. With proper inventory control and targeted marketing, sales performance can improve even further.</w:t>
      </w:r>
    </w:p>
    <w:p w:rsidR="007B6160" w:rsidRDefault="007B6160" w:rsidP="007B6160">
      <w:pPr>
        <w:rPr>
          <w:rFonts w:ascii="Segoe UI Black" w:hAnsi="Segoe UI Black"/>
          <w:sz w:val="44"/>
          <w:szCs w:val="44"/>
          <w:u w:val="single"/>
          <w:lang w:val="en-US"/>
        </w:rPr>
      </w:pPr>
      <w:r>
        <w:rPr>
          <w:rFonts w:ascii="Segoe UI Black" w:hAnsi="Segoe UI Black"/>
          <w:sz w:val="44"/>
          <w:szCs w:val="44"/>
          <w:u w:val="single"/>
          <w:lang w:val="en-US"/>
        </w:rPr>
        <w:t xml:space="preserve">  </w:t>
      </w:r>
    </w:p>
    <w:p w:rsidR="007B6160" w:rsidRPr="007B6160" w:rsidRDefault="007B6160" w:rsidP="007B6160">
      <w:pPr>
        <w:jc w:val="center"/>
        <w:rPr>
          <w:rFonts w:ascii="Segoe UI Black" w:hAnsi="Segoe UI Black"/>
          <w:sz w:val="56"/>
          <w:szCs w:val="56"/>
          <w:u w:val="single"/>
          <w:lang w:val="en-US"/>
        </w:rPr>
      </w:pPr>
      <w:bookmarkStart w:id="0" w:name="_GoBack"/>
      <w:bookmarkEnd w:id="0"/>
      <w:r w:rsidRPr="007B6160">
        <w:rPr>
          <w:rFonts w:ascii="Segoe UI Black" w:hAnsi="Segoe UI Black"/>
          <w:sz w:val="56"/>
          <w:szCs w:val="56"/>
          <w:u w:val="single"/>
          <w:lang w:val="en-US"/>
        </w:rPr>
        <w:t>Thankyou</w:t>
      </w:r>
    </w:p>
    <w:sectPr w:rsidR="007B6160" w:rsidRPr="007B61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Segoe UI Black">
    <w:panose1 w:val="020B0A02040204020203"/>
    <w:charset w:val="00"/>
    <w:family w:val="swiss"/>
    <w:pitch w:val="variable"/>
    <w:sig w:usb0="E00002FF" w:usb1="4000E4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97CCD"/>
    <w:multiLevelType w:val="multilevel"/>
    <w:tmpl w:val="5586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160"/>
    <w:rsid w:val="007B6160"/>
    <w:rsid w:val="00961A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F4595"/>
  <w15:chartTrackingRefBased/>
  <w15:docId w15:val="{10DBF846-5DBB-40CB-8636-A7A424077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6160"/>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9822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187</Words>
  <Characters>1071</Characters>
  <Application>Microsoft Office Word</Application>
  <DocSecurity>0</DocSecurity>
  <Lines>8</Lines>
  <Paragraphs>2</Paragraphs>
  <ScaleCrop>false</ScaleCrop>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2025-12-09T14:05:00Z</dcterms:created>
  <dcterms:modified xsi:type="dcterms:W3CDTF">2025-12-09T14:10:00Z</dcterms:modified>
</cp:coreProperties>
</file>