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20FC" w:rsidRPr="00E2772C" w:rsidRDefault="00E2772C" w:rsidP="00E2772C">
      <w:pPr>
        <w:jc w:val="center"/>
        <w:rPr>
          <w:rFonts w:ascii="Segoe UI Black" w:hAnsi="Segoe UI Black"/>
          <w:sz w:val="48"/>
          <w:szCs w:val="48"/>
          <w:u w:val="single"/>
          <w:lang w:val="en-US"/>
        </w:rPr>
      </w:pPr>
      <w:proofErr w:type="spellStart"/>
      <w:r w:rsidRPr="00E2772C">
        <w:rPr>
          <w:rFonts w:ascii="Segoe UI Black" w:hAnsi="Segoe UI Black"/>
          <w:sz w:val="48"/>
          <w:szCs w:val="48"/>
          <w:u w:val="single"/>
          <w:lang w:val="en-US"/>
        </w:rPr>
        <w:t>Swiggy</w:t>
      </w:r>
      <w:proofErr w:type="spellEnd"/>
      <w:r w:rsidRPr="00E2772C">
        <w:rPr>
          <w:rFonts w:ascii="Segoe UI Black" w:hAnsi="Segoe UI Black"/>
          <w:sz w:val="48"/>
          <w:szCs w:val="48"/>
          <w:u w:val="single"/>
          <w:lang w:val="en-US"/>
        </w:rPr>
        <w:t xml:space="preserve"> data analysis</w:t>
      </w:r>
    </w:p>
    <w:p w:rsidR="00E2772C" w:rsidRDefault="00E2772C">
      <w:pPr>
        <w:rPr>
          <w:rFonts w:ascii="Segoe UI Black" w:hAnsi="Segoe UI Black"/>
          <w:sz w:val="48"/>
          <w:szCs w:val="48"/>
          <w:u w:val="single"/>
          <w:lang w:val="en-US"/>
        </w:rPr>
      </w:pPr>
      <w:r w:rsidRPr="00E2772C">
        <w:rPr>
          <w:rFonts w:ascii="Segoe UI Black" w:hAnsi="Segoe UI Black"/>
          <w:sz w:val="48"/>
          <w:szCs w:val="48"/>
          <w:u w:val="single"/>
          <w:lang w:val="en-US"/>
        </w:rPr>
        <w:t>Report-</w:t>
      </w:r>
    </w:p>
    <w:p w:rsidR="00E2772C" w:rsidRPr="00E2772C" w:rsidRDefault="00E2772C" w:rsidP="00E2772C">
      <w:pPr>
        <w:rPr>
          <w:rFonts w:asciiTheme="majorHAnsi" w:hAnsiTheme="majorHAnsi" w:cstheme="majorHAnsi"/>
          <w:sz w:val="36"/>
          <w:szCs w:val="36"/>
          <w:lang w:val="en-US"/>
        </w:rPr>
      </w:pPr>
      <w:r w:rsidRPr="00E2772C">
        <w:rPr>
          <w:rFonts w:asciiTheme="majorHAnsi" w:hAnsiTheme="majorHAnsi" w:cstheme="majorHAnsi"/>
          <w:sz w:val="36"/>
          <w:szCs w:val="36"/>
          <w:lang w:val="en-US"/>
        </w:rPr>
        <w:t xml:space="preserve">The </w:t>
      </w:r>
      <w:proofErr w:type="spellStart"/>
      <w:r w:rsidRPr="00E2772C">
        <w:rPr>
          <w:rFonts w:asciiTheme="majorHAnsi" w:hAnsiTheme="majorHAnsi" w:cstheme="majorHAnsi"/>
          <w:sz w:val="36"/>
          <w:szCs w:val="36"/>
          <w:lang w:val="en-US"/>
        </w:rPr>
        <w:t>Swiggy</w:t>
      </w:r>
      <w:proofErr w:type="spellEnd"/>
      <w:r w:rsidRPr="00E2772C">
        <w:rPr>
          <w:rFonts w:asciiTheme="majorHAnsi" w:hAnsiTheme="majorHAnsi" w:cstheme="majorHAnsi"/>
          <w:sz w:val="36"/>
          <w:szCs w:val="36"/>
          <w:lang w:val="en-US"/>
        </w:rPr>
        <w:t xml:space="preserve"> data shows strong overall performance with total sales of 53.01M and total orders reaching 197.43K. Customer feedback is positive, with an average rating of 4.34 from 5.59M ratings.</w:t>
      </w:r>
    </w:p>
    <w:p w:rsidR="00E2772C" w:rsidRPr="00E2772C" w:rsidRDefault="00E2772C" w:rsidP="00E2772C">
      <w:pPr>
        <w:rPr>
          <w:rFonts w:asciiTheme="majorHAnsi" w:hAnsiTheme="majorHAnsi" w:cstheme="majorHAnsi"/>
          <w:sz w:val="36"/>
          <w:szCs w:val="36"/>
          <w:lang w:val="en-US"/>
        </w:rPr>
      </w:pPr>
      <w:r w:rsidRPr="00E2772C">
        <w:rPr>
          <w:rFonts w:asciiTheme="majorHAnsi" w:hAnsiTheme="majorHAnsi" w:cstheme="majorHAnsi"/>
          <w:sz w:val="36"/>
          <w:szCs w:val="36"/>
          <w:lang w:val="en-US"/>
        </w:rPr>
        <w:t>Monthly trends show that sales dropped in February but improved steadily afterward, reaching the highest point in August.</w:t>
      </w:r>
    </w:p>
    <w:p w:rsidR="00E2772C" w:rsidRPr="00E2772C" w:rsidRDefault="00E2772C" w:rsidP="00E2772C">
      <w:pPr>
        <w:rPr>
          <w:rFonts w:asciiTheme="majorHAnsi" w:hAnsiTheme="majorHAnsi" w:cstheme="majorHAnsi"/>
          <w:sz w:val="36"/>
          <w:szCs w:val="36"/>
          <w:lang w:val="en-US"/>
        </w:rPr>
      </w:pPr>
      <w:r w:rsidRPr="00E2772C">
        <w:rPr>
          <w:rFonts w:asciiTheme="majorHAnsi" w:hAnsiTheme="majorHAnsi" w:cstheme="majorHAnsi"/>
          <w:sz w:val="36"/>
          <w:szCs w:val="36"/>
          <w:lang w:val="en-US"/>
        </w:rPr>
        <w:t>Daily analysis indicates that Saturday generates the highest sales, followed by Sunday.</w:t>
      </w:r>
    </w:p>
    <w:p w:rsidR="00E2772C" w:rsidRPr="00E2772C" w:rsidRDefault="00E2772C" w:rsidP="00E2772C">
      <w:pPr>
        <w:rPr>
          <w:rFonts w:asciiTheme="majorHAnsi" w:hAnsiTheme="majorHAnsi" w:cstheme="majorHAnsi"/>
          <w:sz w:val="36"/>
          <w:szCs w:val="36"/>
          <w:lang w:val="en-US"/>
        </w:rPr>
      </w:pPr>
      <w:r w:rsidRPr="00E2772C">
        <w:rPr>
          <w:rFonts w:asciiTheme="majorHAnsi" w:hAnsiTheme="majorHAnsi" w:cstheme="majorHAnsi"/>
          <w:sz w:val="36"/>
          <w:szCs w:val="36"/>
          <w:lang w:val="en-US"/>
        </w:rPr>
        <w:t>Veg items perform better with 34.38M sales, while Non-Veg contributes 18.63M, showing higher customer preference for vegetarian options.</w:t>
      </w:r>
    </w:p>
    <w:p w:rsidR="00E2772C" w:rsidRPr="00E2772C" w:rsidRDefault="00E2772C" w:rsidP="00E2772C">
      <w:pPr>
        <w:rPr>
          <w:rFonts w:ascii="Segoe UI Black" w:hAnsi="Segoe UI Black"/>
          <w:sz w:val="48"/>
          <w:szCs w:val="48"/>
          <w:lang w:val="en-US"/>
        </w:rPr>
      </w:pPr>
      <w:r w:rsidRPr="00E2772C">
        <w:rPr>
          <w:rFonts w:asciiTheme="majorHAnsi" w:hAnsiTheme="majorHAnsi" w:cstheme="majorHAnsi"/>
          <w:sz w:val="36"/>
          <w:szCs w:val="36"/>
          <w:lang w:val="en-US"/>
        </w:rPr>
        <w:t>Karnataka stands out as the top-performing state, and Bengaluru leads all cities with 5.46M sales. Quarter-wise, Q1 shows the strongest business activity, followed closely by Q2.</w:t>
      </w:r>
    </w:p>
    <w:p w:rsidR="00E2772C" w:rsidRPr="00E2772C" w:rsidRDefault="00E2772C">
      <w:pPr>
        <w:rPr>
          <w:rFonts w:ascii="Segoe UI Black" w:hAnsi="Segoe UI Black"/>
          <w:sz w:val="48"/>
          <w:szCs w:val="48"/>
          <w:u w:val="single"/>
          <w:lang w:val="en-US"/>
        </w:rPr>
      </w:pPr>
    </w:p>
    <w:p w:rsidR="00E2772C" w:rsidRDefault="00E2772C">
      <w:pPr>
        <w:rPr>
          <w:rFonts w:ascii="Segoe UI Black" w:hAnsi="Segoe UI Black"/>
          <w:sz w:val="48"/>
          <w:szCs w:val="48"/>
          <w:u w:val="single"/>
          <w:lang w:val="en-US"/>
        </w:rPr>
      </w:pPr>
      <w:r w:rsidRPr="00E2772C">
        <w:rPr>
          <w:rFonts w:ascii="Segoe UI Black" w:hAnsi="Segoe UI Black"/>
          <w:sz w:val="48"/>
          <w:szCs w:val="48"/>
          <w:u w:val="single"/>
          <w:lang w:val="en-US"/>
        </w:rPr>
        <w:t>Insights-</w:t>
      </w:r>
    </w:p>
    <w:p w:rsidR="00E2772C" w:rsidRPr="00E2772C" w:rsidRDefault="00E2772C" w:rsidP="00E2772C">
      <w:pPr>
        <w:rPr>
          <w:rFonts w:asciiTheme="majorHAnsi" w:hAnsiTheme="majorHAnsi" w:cstheme="majorHAnsi"/>
          <w:sz w:val="36"/>
          <w:szCs w:val="36"/>
          <w:lang w:val="en-US"/>
        </w:rPr>
      </w:pPr>
      <w:r w:rsidRPr="00E2772C">
        <w:rPr>
          <w:rFonts w:asciiTheme="majorHAnsi" w:hAnsiTheme="majorHAnsi" w:cstheme="majorHAnsi"/>
          <w:sz w:val="36"/>
          <w:szCs w:val="36"/>
          <w:lang w:val="en-US"/>
        </w:rPr>
        <w:t>Total Sales: 53.01M</w:t>
      </w:r>
    </w:p>
    <w:p w:rsidR="00E2772C" w:rsidRPr="00E2772C" w:rsidRDefault="00E2772C" w:rsidP="00E2772C">
      <w:pPr>
        <w:rPr>
          <w:rFonts w:asciiTheme="majorHAnsi" w:hAnsiTheme="majorHAnsi" w:cstheme="majorHAnsi"/>
          <w:sz w:val="36"/>
          <w:szCs w:val="36"/>
          <w:lang w:val="en-US"/>
        </w:rPr>
      </w:pPr>
      <w:r w:rsidRPr="00E2772C">
        <w:rPr>
          <w:rFonts w:asciiTheme="majorHAnsi" w:hAnsiTheme="majorHAnsi" w:cstheme="majorHAnsi"/>
          <w:sz w:val="36"/>
          <w:szCs w:val="36"/>
          <w:lang w:val="en-US"/>
        </w:rPr>
        <w:t>Average Rating: 4.34</w:t>
      </w:r>
    </w:p>
    <w:p w:rsidR="00E2772C" w:rsidRPr="00E2772C" w:rsidRDefault="00E2772C" w:rsidP="00E2772C">
      <w:pPr>
        <w:rPr>
          <w:rFonts w:asciiTheme="majorHAnsi" w:hAnsiTheme="majorHAnsi" w:cstheme="majorHAnsi"/>
          <w:sz w:val="36"/>
          <w:szCs w:val="36"/>
          <w:lang w:val="en-US"/>
        </w:rPr>
      </w:pPr>
      <w:r w:rsidRPr="00E2772C">
        <w:rPr>
          <w:rFonts w:asciiTheme="majorHAnsi" w:hAnsiTheme="majorHAnsi" w:cstheme="majorHAnsi"/>
          <w:sz w:val="36"/>
          <w:szCs w:val="36"/>
          <w:lang w:val="en-US"/>
        </w:rPr>
        <w:t>Total Orders: 197.43K</w:t>
      </w:r>
    </w:p>
    <w:p w:rsidR="00E2772C" w:rsidRPr="00E2772C" w:rsidRDefault="00E2772C" w:rsidP="00E2772C">
      <w:pPr>
        <w:rPr>
          <w:rFonts w:asciiTheme="majorHAnsi" w:hAnsiTheme="majorHAnsi" w:cstheme="majorHAnsi"/>
          <w:sz w:val="36"/>
          <w:szCs w:val="36"/>
          <w:lang w:val="en-US"/>
        </w:rPr>
      </w:pPr>
      <w:r w:rsidRPr="00E2772C">
        <w:rPr>
          <w:rFonts w:asciiTheme="majorHAnsi" w:hAnsiTheme="majorHAnsi" w:cstheme="majorHAnsi"/>
          <w:sz w:val="36"/>
          <w:szCs w:val="36"/>
          <w:lang w:val="en-US"/>
        </w:rPr>
        <w:t>Best Month: August</w:t>
      </w:r>
    </w:p>
    <w:p w:rsidR="00E2772C" w:rsidRPr="00E2772C" w:rsidRDefault="00E2772C" w:rsidP="00E2772C">
      <w:pPr>
        <w:rPr>
          <w:rFonts w:asciiTheme="majorHAnsi" w:hAnsiTheme="majorHAnsi" w:cstheme="majorHAnsi"/>
          <w:sz w:val="36"/>
          <w:szCs w:val="36"/>
          <w:lang w:val="en-US"/>
        </w:rPr>
      </w:pPr>
      <w:r w:rsidRPr="00E2772C">
        <w:rPr>
          <w:rFonts w:asciiTheme="majorHAnsi" w:hAnsiTheme="majorHAnsi" w:cstheme="majorHAnsi"/>
          <w:sz w:val="36"/>
          <w:szCs w:val="36"/>
          <w:lang w:val="en-US"/>
        </w:rPr>
        <w:lastRenderedPageBreak/>
        <w:t>Weak Month: February</w:t>
      </w:r>
    </w:p>
    <w:p w:rsidR="00E2772C" w:rsidRPr="00E2772C" w:rsidRDefault="00E2772C" w:rsidP="00E2772C">
      <w:pPr>
        <w:rPr>
          <w:rFonts w:asciiTheme="majorHAnsi" w:hAnsiTheme="majorHAnsi" w:cstheme="majorHAnsi"/>
          <w:sz w:val="36"/>
          <w:szCs w:val="36"/>
          <w:lang w:val="en-US"/>
        </w:rPr>
      </w:pPr>
      <w:r w:rsidRPr="00E2772C">
        <w:rPr>
          <w:rFonts w:asciiTheme="majorHAnsi" w:hAnsiTheme="majorHAnsi" w:cstheme="majorHAnsi"/>
          <w:sz w:val="36"/>
          <w:szCs w:val="36"/>
          <w:lang w:val="en-US"/>
        </w:rPr>
        <w:t>Daily Peak Sales: Saturday (7.78M)</w:t>
      </w:r>
    </w:p>
    <w:p w:rsidR="00E2772C" w:rsidRPr="00E2772C" w:rsidRDefault="00E2772C" w:rsidP="00E2772C">
      <w:pPr>
        <w:rPr>
          <w:rFonts w:asciiTheme="majorHAnsi" w:hAnsiTheme="majorHAnsi" w:cstheme="majorHAnsi"/>
          <w:sz w:val="36"/>
          <w:szCs w:val="36"/>
          <w:lang w:val="en-US"/>
        </w:rPr>
      </w:pPr>
      <w:r w:rsidRPr="00E2772C">
        <w:rPr>
          <w:rFonts w:asciiTheme="majorHAnsi" w:hAnsiTheme="majorHAnsi" w:cstheme="majorHAnsi"/>
          <w:sz w:val="36"/>
          <w:szCs w:val="36"/>
          <w:lang w:val="en-US"/>
        </w:rPr>
        <w:t>Food Preference: Veg (34.38M) sells more than Non-Veg (18.63M)</w:t>
      </w:r>
    </w:p>
    <w:p w:rsidR="00E2772C" w:rsidRPr="00E2772C" w:rsidRDefault="00E2772C" w:rsidP="00E2772C">
      <w:pPr>
        <w:rPr>
          <w:rFonts w:asciiTheme="majorHAnsi" w:hAnsiTheme="majorHAnsi" w:cstheme="majorHAnsi"/>
          <w:sz w:val="36"/>
          <w:szCs w:val="36"/>
          <w:lang w:val="en-US"/>
        </w:rPr>
      </w:pPr>
      <w:r w:rsidRPr="00E2772C">
        <w:rPr>
          <w:rFonts w:asciiTheme="majorHAnsi" w:hAnsiTheme="majorHAnsi" w:cstheme="majorHAnsi"/>
          <w:sz w:val="36"/>
          <w:szCs w:val="36"/>
          <w:lang w:val="en-US"/>
        </w:rPr>
        <w:t>Top State by Sales: Karnataka</w:t>
      </w:r>
    </w:p>
    <w:p w:rsidR="00E2772C" w:rsidRPr="00E2772C" w:rsidRDefault="00E2772C" w:rsidP="00E2772C">
      <w:pPr>
        <w:rPr>
          <w:rFonts w:asciiTheme="majorHAnsi" w:hAnsiTheme="majorHAnsi" w:cstheme="majorHAnsi"/>
          <w:sz w:val="36"/>
          <w:szCs w:val="36"/>
          <w:lang w:val="en-US"/>
        </w:rPr>
      </w:pPr>
      <w:r w:rsidRPr="00E2772C">
        <w:rPr>
          <w:rFonts w:asciiTheme="majorHAnsi" w:hAnsiTheme="majorHAnsi" w:cstheme="majorHAnsi"/>
          <w:sz w:val="36"/>
          <w:szCs w:val="36"/>
          <w:lang w:val="en-US"/>
        </w:rPr>
        <w:t>Top City by Sales: Bengaluru (5.46M)</w:t>
      </w:r>
    </w:p>
    <w:p w:rsidR="00E2772C" w:rsidRPr="00E2772C" w:rsidRDefault="00E2772C" w:rsidP="00E2772C">
      <w:pPr>
        <w:rPr>
          <w:rFonts w:ascii="Segoe UI Black" w:hAnsi="Segoe UI Black"/>
          <w:sz w:val="48"/>
          <w:szCs w:val="48"/>
          <w:lang w:val="en-US"/>
        </w:rPr>
      </w:pPr>
      <w:r w:rsidRPr="00E2772C">
        <w:rPr>
          <w:rFonts w:asciiTheme="majorHAnsi" w:hAnsiTheme="majorHAnsi" w:cstheme="majorHAnsi"/>
          <w:sz w:val="36"/>
          <w:szCs w:val="36"/>
          <w:lang w:val="en-US"/>
        </w:rPr>
        <w:t>Quarter Performance: Q1 leads with 19.67M sales</w:t>
      </w:r>
    </w:p>
    <w:p w:rsidR="00E2772C" w:rsidRPr="00E2772C" w:rsidRDefault="00E2772C">
      <w:pPr>
        <w:rPr>
          <w:rFonts w:ascii="Segoe UI Black" w:hAnsi="Segoe UI Black"/>
          <w:sz w:val="48"/>
          <w:szCs w:val="48"/>
          <w:u w:val="single"/>
          <w:lang w:val="en-US"/>
        </w:rPr>
      </w:pPr>
    </w:p>
    <w:p w:rsidR="00E2772C" w:rsidRDefault="00E2772C">
      <w:pPr>
        <w:rPr>
          <w:rFonts w:ascii="Segoe UI Black" w:hAnsi="Segoe UI Black"/>
          <w:sz w:val="48"/>
          <w:szCs w:val="48"/>
          <w:u w:val="single"/>
          <w:lang w:val="en-US"/>
        </w:rPr>
      </w:pPr>
      <w:bookmarkStart w:id="0" w:name="_GoBack"/>
      <w:r w:rsidRPr="00E2772C">
        <w:rPr>
          <w:rFonts w:ascii="Segoe UI Black" w:hAnsi="Segoe UI Black"/>
          <w:sz w:val="48"/>
          <w:szCs w:val="48"/>
          <w:u w:val="single"/>
          <w:lang w:val="en-US"/>
        </w:rPr>
        <w:t>Conclusion/summary-</w:t>
      </w:r>
    </w:p>
    <w:bookmarkEnd w:id="0"/>
    <w:p w:rsidR="00E2772C" w:rsidRPr="00E2772C" w:rsidRDefault="00E2772C" w:rsidP="00E2772C">
      <w:pPr>
        <w:rPr>
          <w:rFonts w:asciiTheme="majorHAnsi" w:hAnsiTheme="majorHAnsi" w:cstheme="majorHAnsi"/>
          <w:sz w:val="36"/>
          <w:szCs w:val="36"/>
          <w:lang w:val="en-US"/>
        </w:rPr>
      </w:pPr>
      <w:r w:rsidRPr="00E2772C">
        <w:rPr>
          <w:rFonts w:asciiTheme="majorHAnsi" w:hAnsiTheme="majorHAnsi" w:cstheme="majorHAnsi"/>
          <w:sz w:val="36"/>
          <w:szCs w:val="36"/>
          <w:lang w:val="en-US"/>
        </w:rPr>
        <w:t>Overall performance is strong with healthy monthly growth and high customer satisfaction. Veg food items and metro cities like Bengaluru, Mumbai, and Hyderabad drive most of the business. Weekends show maximum demand, and the first quarter contributes the largest share of sales. The data reflects steady growth, strong customer engagement, and clear market demand patterns.</w:t>
      </w:r>
    </w:p>
    <w:p w:rsidR="00E2772C" w:rsidRPr="00E2772C" w:rsidRDefault="00E2772C" w:rsidP="00E2772C">
      <w:pPr>
        <w:rPr>
          <w:rFonts w:asciiTheme="majorHAnsi" w:hAnsiTheme="majorHAnsi" w:cstheme="majorHAnsi"/>
          <w:sz w:val="36"/>
          <w:szCs w:val="36"/>
          <w:u w:val="single"/>
          <w:lang w:val="en-US"/>
        </w:rPr>
      </w:pPr>
    </w:p>
    <w:p w:rsidR="00E2772C" w:rsidRPr="00E2772C" w:rsidRDefault="00E2772C" w:rsidP="00E2772C">
      <w:pPr>
        <w:jc w:val="center"/>
        <w:rPr>
          <w:rFonts w:ascii="Segoe UI Black" w:hAnsi="Segoe UI Black"/>
          <w:sz w:val="72"/>
          <w:szCs w:val="72"/>
          <w:u w:val="single"/>
          <w:lang w:val="en-US"/>
        </w:rPr>
      </w:pPr>
      <w:r w:rsidRPr="00E2772C">
        <w:rPr>
          <w:rFonts w:ascii="Segoe UI Black" w:hAnsi="Segoe UI Black"/>
          <w:sz w:val="72"/>
          <w:szCs w:val="72"/>
          <w:u w:val="single"/>
          <w:lang w:val="en-US"/>
        </w:rPr>
        <w:t>Thankyou</w:t>
      </w:r>
    </w:p>
    <w:sectPr w:rsidR="00E2772C" w:rsidRPr="00E277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72C"/>
    <w:rsid w:val="00DB20FC"/>
    <w:rsid w:val="00E277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C560D"/>
  <w15:chartTrackingRefBased/>
  <w15:docId w15:val="{BD292A2D-569E-4CB5-BDB1-3FF6D837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2025-12-08T18:19:00Z</dcterms:created>
  <dcterms:modified xsi:type="dcterms:W3CDTF">2025-12-08T18:27:00Z</dcterms:modified>
</cp:coreProperties>
</file>