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A"/>
        </w:rPr>
        <w:t>AI Trading Agent — Feature Roadmap</w:t>
      </w:r>
    </w:p>
    <w:p>
      <w:pPr>
        <w:jc w:val="center"/>
      </w:pPr>
      <w:r>
        <w:rPr>
          <w:color w:val="555555"/>
          <w:sz w:val="28"/>
        </w:rPr>
        <w:t>Potential Features, Ideas &amp; Enhancements</w:t>
      </w:r>
    </w:p>
    <w:p>
      <w:pPr>
        <w:jc w:val="center"/>
      </w:pPr>
      <w:r>
        <w:rPr>
          <w:color w:val="888888"/>
          <w:sz w:val="20"/>
        </w:rPr>
        <w:t>Amit Garg  ·  May 2026  ·  v1.0</w:t>
      </w:r>
    </w:p>
    <w:p>
      <w:r>
        <w:br w:type="page"/>
      </w:r>
    </w:p>
    <w:p>
      <w:pPr>
        <w:pStyle w:val="Heading1"/>
      </w:pPr>
      <w:r>
        <w:rPr>
          <w:color w:val="1A3A6A"/>
        </w:rPr>
        <w:t>How to Read This Doc</w:t>
      </w:r>
    </w:p>
    <w:p>
      <w:pPr>
        <w:spacing w:after="120"/>
      </w:pPr>
      <w:r>
        <w:t>Features are grouped by category. Each has an effort estimate, priority, and status. Effort and priority are rough — revisit before committing to any item. Status: SHIPPED = live in production. PLANNED = next iteration. IDEA = worth exploring. BACKLOG = lower priority.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Effort XS</w:t>
            </w:r>
          </w:p>
        </w:tc>
        <w:tc>
          <w:tcPr>
            <w:tcW w:type="dxa" w:w="4320"/>
          </w:tcPr>
          <w:p>
            <w:r>
              <w:t>&lt; 1 hour — config change or 10-line tweak</w:t>
            </w:r>
          </w:p>
        </w:tc>
      </w:tr>
      <w:tr>
        <w:tc>
          <w:tcPr>
            <w:tcW w:type="dxa" w:w="4320"/>
          </w:tcPr>
          <w:p>
            <w:r>
              <w:t>Effort S</w:t>
            </w:r>
          </w:p>
        </w:tc>
        <w:tc>
          <w:tcPr>
            <w:tcW w:type="dxa" w:w="4320"/>
          </w:tcPr>
          <w:p>
            <w:r>
              <w:t>1–4 hours — single file change, well-understood</w:t>
            </w:r>
          </w:p>
        </w:tc>
      </w:tr>
      <w:tr>
        <w:tc>
          <w:tcPr>
            <w:tcW w:type="dxa" w:w="4320"/>
          </w:tcPr>
          <w:p>
            <w:r>
              <w:t>Effort M</w:t>
            </w:r>
          </w:p>
        </w:tc>
        <w:tc>
          <w:tcPr>
            <w:tcW w:type="dxa" w:w="4320"/>
          </w:tcPr>
          <w:p>
            <w:r>
              <w:t>4–16 hours — multi-file, some design needed</w:t>
            </w:r>
          </w:p>
        </w:tc>
      </w:tr>
      <w:tr>
        <w:tc>
          <w:tcPr>
            <w:tcW w:type="dxa" w:w="4320"/>
          </w:tcPr>
          <w:p>
            <w:r>
              <w:t>Effort L</w:t>
            </w:r>
          </w:p>
        </w:tc>
        <w:tc>
          <w:tcPr>
            <w:tcW w:type="dxa" w:w="4320"/>
          </w:tcPr>
          <w:p>
            <w:r>
              <w:t>16+ hours — new agent, schema change, external integration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Critical — affects core correctness or safety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High value — direct P&amp;L or reliability impact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Medium value — UX, observability, operational efficiency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Nice-to-have — future state, low urgency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6A"/>
        </w:rPr>
        <w:t>1. Signal Quality — Better Inputs for Claude</w:t>
      </w:r>
    </w:p>
    <w:p>
      <w:pPr>
        <w:spacing w:after="120"/>
      </w:pPr>
      <w:r>
        <w:t>These features improve the quality of candidates and context passed to the strategy agent. Better signals = higher win rate without changing position sizing or risk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Sector rotation scoring (V2e)</w:t>
            </w:r>
          </w:p>
        </w:tc>
        <w:tc>
          <w:tcPr>
            <w:tcW w:type="dxa" w:w="1440"/>
          </w:tcPr>
          <w:p>
            <w:r>
              <w:t>Score sectors by relative strength this week vs. S&amp;P 500; pass sector bias to Claude</w:t>
            </w:r>
          </w:p>
        </w:tc>
        <w:tc>
          <w:tcPr>
            <w:tcW w:type="dxa" w:w="1440"/>
          </w:tcPr>
          <w:p>
            <w:r>
              <w:t>Claude currently picks sectors randomly; momentum sectors outperform in trending markets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PLANNED</w:t>
            </w:r>
          </w:p>
        </w:tc>
      </w:tr>
      <w:tr>
        <w:tc>
          <w:tcPr>
            <w:tcW w:type="dxa" w:w="1440"/>
          </w:tcPr>
          <w:p>
            <w:r>
              <w:t>Momentum confirmation — 15-min rule (V2f)</w:t>
            </w:r>
          </w:p>
        </w:tc>
        <w:tc>
          <w:tcPr>
            <w:tcW w:type="dxa" w:w="1440"/>
          </w:tcPr>
          <w:p>
            <w:r>
              <w:t>Delay entry until 9:45 AM; skip candidates that reversed in the first 15 min</w:t>
            </w:r>
          </w:p>
        </w:tc>
        <w:tc>
          <w:tcPr>
            <w:tcW w:type="dxa" w:w="1440"/>
          </w:tcPr>
          <w:p>
            <w:r>
              <w:t>First-15-min noise causes many false signals; waiting for confirmation improves entry quality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PLANNED</w:t>
            </w:r>
          </w:p>
        </w:tc>
      </w:tr>
      <w:tr>
        <w:tc>
          <w:tcPr>
            <w:tcW w:type="dxa" w:w="1440"/>
          </w:tcPr>
          <w:p>
            <w:r>
              <w:t>Pre-market gap filter</w:t>
            </w:r>
          </w:p>
        </w:tc>
        <w:tc>
          <w:tcPr>
            <w:tcW w:type="dxa" w:w="1440"/>
          </w:tcPr>
          <w:p>
            <w:r>
              <w:t>Exclude candidates already up &gt;2% pre-market (target nearly hit before entry)</w:t>
            </w:r>
          </w:p>
        </w:tc>
        <w:tc>
          <w:tcPr>
            <w:tcW w:type="dxa" w:w="1440"/>
          </w:tcPr>
          <w:p>
            <w:r>
              <w:t>Entering a stock already at +2% gives only 1% upside to the 3% target — asymmetric risk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Pre-market volume spike</w:t>
            </w:r>
          </w:p>
        </w:tc>
        <w:tc>
          <w:tcPr>
            <w:tcW w:type="dxa" w:w="1440"/>
          </w:tcPr>
          <w:p>
            <w:r>
              <w:t>Flag candidates with pre-market volume &gt;3x normal as high-momentum candidates</w:t>
            </w:r>
          </w:p>
        </w:tc>
        <w:tc>
          <w:tcPr>
            <w:tcW w:type="dxa" w:w="1440"/>
          </w:tcPr>
          <w:p>
            <w:r>
              <w:t>Pre-market volume surge often predicts continuation; currently scanner only uses regular hours volume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RSI divergence detection</w:t>
            </w:r>
          </w:p>
        </w:tc>
        <w:tc>
          <w:tcPr>
            <w:tcW w:type="dxa" w:w="1440"/>
          </w:tcPr>
          <w:p>
            <w:r>
              <w:t>Flag when price makes new high but RSI does not (bearish divergence) or vice versa</w:t>
            </w:r>
          </w:p>
        </w:tc>
        <w:tc>
          <w:tcPr>
            <w:tcW w:type="dxa" w:w="1440"/>
          </w:tcPr>
          <w:p>
            <w:r>
              <w:t>Divergence is a leading reversal signal — reduces entries on exhausted moves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Multi-timeframe RSI alignment</w:t>
            </w:r>
          </w:p>
        </w:tc>
        <w:tc>
          <w:tcPr>
            <w:tcW w:type="dxa" w:w="1440"/>
          </w:tcPr>
          <w:p>
            <w:r>
              <w:t>Only enter if RSI is bullish on both daily AND 15-min timeframe</w:t>
            </w:r>
          </w:p>
        </w:tc>
        <w:tc>
          <w:tcPr>
            <w:tcW w:type="dxa" w:w="1440"/>
          </w:tcPr>
          <w:p>
            <w:r>
              <w:t>Daily and intraday alignment filters out counter-trend noise; higher-quality setups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VWAP + Relative Strength enrichment vs. SPY (Thread 1)</w:t>
            </w:r>
          </w:p>
        </w:tc>
        <w:tc>
          <w:tcPr>
            <w:tcW w:type="dxa" w:w="1440"/>
          </w:tcPr>
          <w:p>
            <w:r>
              <w:t>Step 1.85: StockSnapshotRequest fetches above_vwap, vwap, today_pct_change, rs_vs_spy per candidate; re-sorts above-VWAP candidates first before Claude call; Claude SYSTEM prompt explains interpretation; eval.py validates signal quality</w:t>
            </w:r>
          </w:p>
        </w:tc>
        <w:tc>
          <w:tcPr>
            <w:tcW w:type="dxa" w:w="1440"/>
          </w:tcPr>
          <w:p>
            <w:r>
              <w:t>Above-VWAP = institutional buying pressure confirmed; RS vs SPY identifies market leaders. Candidates sorted so Claude sees live confirmed setups first — not just overnight technicals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t>Relative strength vs. sector index</w:t>
            </w:r>
          </w:p>
        </w:tc>
        <w:tc>
          <w:tcPr>
            <w:tcW w:type="dxa" w:w="1440"/>
          </w:tcPr>
          <w:p>
            <w:r>
              <w:t>Score each candidate by performance relative to its sector ETF (e.g., NVDA vs. SOXX)</w:t>
            </w:r>
          </w:p>
        </w:tc>
        <w:tc>
          <w:tcPr>
            <w:tcW w:type="dxa" w:w="1440"/>
          </w:tcPr>
          <w:p>
            <w:r>
              <w:t>Sector leaders outperform laggards; relative strength is a proven momentum factor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Options flow — put/call ratio</w:t>
            </w:r>
          </w:p>
        </w:tc>
        <w:tc>
          <w:tcPr>
            <w:tcW w:type="dxa" w:w="1440"/>
          </w:tcPr>
          <w:p>
            <w:r>
              <w:t>Pull put/call ratio for each candidate; flag unusual options activity as a signal</w:t>
            </w:r>
          </w:p>
        </w:tc>
        <w:tc>
          <w:tcPr>
            <w:tcW w:type="dxa" w:w="1440"/>
          </w:tcPr>
          <w:p>
            <w:r>
              <w:t>Institutional positioning shows up in options before price; smart money signal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Earnings momentum plays</w:t>
            </w:r>
          </w:p>
        </w:tc>
        <w:tc>
          <w:tcPr>
            <w:tcW w:type="dxa" w:w="1440"/>
          </w:tcPr>
          <w:p>
            <w:r>
              <w:t>Target stocks 2–5 days after a positive earnings surprise, post-blackout period</w:t>
            </w:r>
          </w:p>
        </w:tc>
        <w:tc>
          <w:tcPr>
            <w:tcW w:type="dxa" w:w="1440"/>
          </w:tcPr>
          <w:p>
            <w:r>
              <w:t>Post-earnings momentum is well-documented; currently we skip earnings entirely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Short interest data</w:t>
            </w:r>
          </w:p>
        </w:tc>
        <w:tc>
          <w:tcPr>
            <w:tcW w:type="dxa" w:w="1440"/>
          </w:tcPr>
          <w:p>
            <w:r>
              <w:t>Integrate Finviz or similar free source for short interest %; flag high-short tickers</w:t>
            </w:r>
          </w:p>
        </w:tc>
        <w:tc>
          <w:tcPr>
            <w:tcW w:type="dxa" w:w="1440"/>
          </w:tcPr>
          <w:p>
            <w:r>
              <w:t>High short interest + price strength = squeeze potential; asymmetric upside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</w:tbl>
    <w:p/>
    <w:p>
      <w:pPr>
        <w:pStyle w:val="Heading1"/>
      </w:pPr>
      <w:r>
        <w:rPr>
          <w:color w:val="1A3A6A"/>
        </w:rPr>
        <w:t>2. Position Management — Better Exits and Sizing</w:t>
      </w:r>
    </w:p>
    <w:p>
      <w:pPr>
        <w:spacing w:after="120"/>
      </w:pPr>
      <w:r>
        <w:t>These features control how positions are sized, managed, and exited once open.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Trailing stops</w:t>
            </w:r>
          </w:p>
        </w:tc>
        <w:tc>
          <w:tcPr>
            <w:tcW w:type="dxa" w:w="1440"/>
          </w:tcPr>
          <w:p>
            <w:r>
              <w:t>effective_stop = max(original_stop, high_watermark × 0.99); ratchets as stock rises</w:t>
            </w:r>
          </w:p>
        </w:tc>
        <w:tc>
          <w:tcPr>
            <w:tcW w:type="dxa" w:w="1440"/>
          </w:tcPr>
          <w:p>
            <w:r>
              <w:t>Prevents giving back gains on reversals; shipped in v5.3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t>Confidence-weighted sizing</w:t>
            </w:r>
          </w:p>
        </w:tc>
        <w:tc>
          <w:tcPr>
            <w:tcW w:type="dxa" w:w="1440"/>
          </w:tcPr>
          <w:p>
            <w:r>
              <w:t>HIGH=$7K, MEDIUM=$6K, LOW=$5K per trade; risk agent enforces</w:t>
            </w:r>
          </w:p>
        </w:tc>
        <w:tc>
          <w:tcPr>
            <w:tcW w:type="dxa" w:w="1440"/>
          </w:tcPr>
          <w:p>
            <w:r>
              <w:t>Higher conviction = more capital; improves P&amp;L on best setups</w:t>
            </w:r>
          </w:p>
        </w:tc>
        <w:tc>
          <w:tcPr>
            <w:tcW w:type="dxa" w:w="1440"/>
          </w:tcPr>
          <w:p>
            <w:r>
              <w:t>XS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t>Partial profit taking</w:t>
            </w:r>
          </w:p>
        </w:tc>
        <w:tc>
          <w:tcPr>
            <w:tcW w:type="dxa" w:w="1440"/>
          </w:tcPr>
          <w:p>
            <w:r>
              <w:t>Close 50% of position at +1.5%, let remaining 50% run to +3% target</w:t>
            </w:r>
          </w:p>
        </w:tc>
        <w:tc>
          <w:tcPr>
            <w:tcW w:type="dxa" w:w="1440"/>
          </w:tcPr>
          <w:p>
            <w:r>
              <w:t>Locks in partial gain on strong movers while keeping upside exposure; reduces STOP losses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Scale-in entries</w:t>
            </w:r>
          </w:p>
        </w:tc>
        <w:tc>
          <w:tcPr>
            <w:tcW w:type="dxa" w:w="1440"/>
          </w:tcPr>
          <w:p>
            <w:r>
              <w:t>Enter 50% at open, add 50% more if price pulls back 0.5% within first 30 min</w:t>
            </w:r>
          </w:p>
        </w:tc>
        <w:tc>
          <w:tcPr>
            <w:tcW w:type="dxa" w:w="1440"/>
          </w:tcPr>
          <w:p>
            <w:r>
              <w:t>Better average entry price; confirms momentum before full deployment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Time-based stops</w:t>
            </w:r>
          </w:p>
        </w:tc>
        <w:tc>
          <w:tcPr>
            <w:tcW w:type="dxa" w:w="1440"/>
          </w:tcPr>
          <w:p>
            <w:r>
              <w:t>Close any position flat (no P&amp;L) if it has not moved ±1% after 2 hours</w:t>
            </w:r>
          </w:p>
        </w:tc>
        <w:tc>
          <w:tcPr>
            <w:tcW w:type="dxa" w:w="1440"/>
          </w:tcPr>
          <w:p>
            <w:r>
              <w:t>Stuck positions tie up capital and tend not to recover; free capital for better setups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Volatility-adjusted sizing</w:t>
            </w:r>
          </w:p>
        </w:tc>
        <w:tc>
          <w:tcPr>
            <w:tcW w:type="dxa" w:w="1440"/>
          </w:tcPr>
          <w:p>
            <w:r>
              <w:t>Smaller position size for high-ATR tickers (ATR &gt;5% → reduce to $5K max)</w:t>
            </w:r>
          </w:p>
        </w:tc>
        <w:tc>
          <w:tcPr>
            <w:tcW w:type="dxa" w:w="1440"/>
          </w:tcPr>
          <w:p>
            <w:r>
              <w:t>High-volatility names have wider swings; same $5K position has bigger dollar risk on volatile names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Correlation cap across open positions</w:t>
            </w:r>
          </w:p>
        </w:tc>
        <w:tc>
          <w:tcPr>
            <w:tcW w:type="dxa" w:w="1440"/>
          </w:tcPr>
          <w:p>
            <w:r>
              <w:t>Block a trade if it is highly correlated with 2+ already-open positions (e.g., 5 semiconductors)</w:t>
            </w:r>
          </w:p>
        </w:tc>
        <w:tc>
          <w:tcPr>
            <w:tcW w:type="dxa" w:w="1440"/>
          </w:tcPr>
          <w:p>
            <w:r>
              <w:t>Sector guard handles the cap but not intra-sector correlation; prevents concentrated exposure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Tiered lock-in — let winners ride (Thread 2)</w:t>
            </w:r>
          </w:p>
        </w:tc>
        <w:tc>
          <w:tcPr>
            <w:tcW w:type="dxa" w:w="1440"/>
          </w:tcPr>
          <w:p>
            <w:r>
              <w:t>Tier 1 ($716 realized): stop closing positions, tighten trail to 0.5%; Tier 2 ($1,000 realized+unrealized): close everything, protect exceptional day. DAILY_LOCK_IN_TARGET, DAILY_BONUS_TARGET, LOCK_IN_TRAIL_PCT settings; effective_trail in portfolio.py; tiered logic in intraday.py; tailwind banners + VWAP badges in dashboard; tailwind analysis in eval.py</w:t>
            </w:r>
          </w:p>
        </w:tc>
        <w:tc>
          <w:tcPr>
            <w:tcW w:type="dxa" w:w="1440"/>
          </w:tcPr>
          <w:p>
            <w:r>
              <w:t>Old system closed all positions at $716 even when winners were still running. On strong momentum days, the top trades are still moving at Tier 1 — tiered logic captures the additional $284+ toward $1,000 without adding risk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t>Raise DAILY_LOCK_IN_TARGET as capital compounds</w:t>
            </w:r>
          </w:p>
        </w:tc>
        <w:tc>
          <w:tcPr>
            <w:tcW w:type="dxa" w:w="1440"/>
          </w:tcPr>
          <w:p>
            <w:r>
              <w:t>Auto-scale DAILY_LOCK_IN_TARGET proportionally as ending_capital grows past thresholds</w:t>
            </w:r>
          </w:p>
        </w:tc>
        <w:tc>
          <w:tcPr>
            <w:tcW w:type="dxa" w:w="1440"/>
          </w:tcPr>
          <w:p>
            <w:r>
              <w:t>Currently fixed at $716; as capital grows to $140K the same % profit = $1K — threshold should grow too</w:t>
            </w:r>
          </w:p>
        </w:tc>
        <w:tc>
          <w:tcPr>
            <w:tcW w:type="dxa" w:w="1440"/>
          </w:tcPr>
          <w:p>
            <w:r>
              <w:t>XS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6A"/>
        </w:rPr>
        <w:t>3. Strategy Expansion — New Trade Types</w:t>
      </w:r>
    </w:p>
    <w:p>
      <w:pPr>
        <w:spacing w:after="120"/>
      </w:pPr>
      <w:r>
        <w:t>These features add entirely new strategy modes beyond the current long-only intraday setup.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Short selling / mean reversion</w:t>
            </w:r>
          </w:p>
        </w:tc>
        <w:tc>
          <w:tcPr>
            <w:tcW w:type="dxa" w:w="1440"/>
          </w:tcPr>
          <w:p>
            <w:r>
              <w:t>RSI overbought (&gt;70) + price extended above Bollinger upper band → short candidate; update guardrails to allow SELL_SHORT</w:t>
            </w:r>
          </w:p>
        </w:tc>
        <w:tc>
          <w:tcPr>
            <w:tcW w:type="dxa" w:w="1440"/>
          </w:tcPr>
          <w:p>
            <w:r>
              <w:t>Doubles opportunity set; short side works on down days when longs struggle; captures both directions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Pairs / long-short trades</w:t>
            </w:r>
          </w:p>
        </w:tc>
        <w:tc>
          <w:tcPr>
            <w:tcW w:type="dxa" w:w="1440"/>
          </w:tcPr>
          <w:p>
            <w:r>
              <w:t>Long sector leader + short sector laggard in same trade; delta-neutral within sector</w:t>
            </w:r>
          </w:p>
        </w:tc>
        <w:tc>
          <w:tcPr>
            <w:tcW w:type="dxa" w:w="1440"/>
          </w:tcPr>
          <w:p>
            <w:r>
              <w:t>Market-neutral; profits from relative performance, not direction; lower drawdown days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Swing trading mode</w:t>
            </w:r>
          </w:p>
        </w:tc>
        <w:tc>
          <w:tcPr>
            <w:tcW w:type="dxa" w:w="1440"/>
          </w:tcPr>
          <w:p>
            <w:r>
              <w:t>Hold 2–3 days; larger targets (8–10%); separate logic for overnight risk management</w:t>
            </w:r>
          </w:p>
        </w:tc>
        <w:tc>
          <w:tcPr>
            <w:tcW w:type="dxa" w:w="1440"/>
          </w:tcPr>
          <w:p>
            <w:r>
              <w:t>Intraday targets of 3% are often hit but more could be captured on strong trends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Gap-and-go strategy</w:t>
            </w:r>
          </w:p>
        </w:tc>
        <w:tc>
          <w:tcPr>
            <w:tcW w:type="dxa" w:w="1440"/>
          </w:tcPr>
          <w:p>
            <w:r>
              <w:t>Target stocks gapping up &gt;2% at open with volume confirmation; tighter stop, same target</w:t>
            </w:r>
          </w:p>
        </w:tc>
        <w:tc>
          <w:tcPr>
            <w:tcW w:type="dxa" w:w="1440"/>
          </w:tcPr>
          <w:p>
            <w:r>
              <w:t>Gap-and-go is a proven intraday strategy; high hit rate in first 30 min on strong movers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ETF rotation strategy</w:t>
            </w:r>
          </w:p>
        </w:tc>
        <w:tc>
          <w:tcPr>
            <w:tcW w:type="dxa" w:w="1440"/>
          </w:tcPr>
          <w:p>
            <w:r>
              <w:t>Rotate capital into top-performing sector ETFs weekly; use V2e sector scores to pick</w:t>
            </w:r>
          </w:p>
        </w:tc>
        <w:tc>
          <w:tcPr>
            <w:tcW w:type="dxa" w:w="1440"/>
          </w:tcPr>
          <w:p>
            <w:r>
              <w:t>ETFs have lower volatility and no earnings risk; complementary to individual stock picks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A/B strategy testing</w:t>
            </w:r>
          </w:p>
        </w:tc>
        <w:tc>
          <w:tcPr>
            <w:tcW w:type="dxa" w:w="1440"/>
          </w:tcPr>
          <w:p>
            <w:r>
              <w:t>Run two strategy configs simultaneously in simulation; compare weekly</w:t>
            </w:r>
          </w:p>
        </w:tc>
        <w:tc>
          <w:tcPr>
            <w:tcW w:type="dxa" w:w="1440"/>
          </w:tcPr>
          <w:p>
            <w:r>
              <w:t>Currently all config changes are sequential; A/B allows parallel validation before committing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</w:tbl>
    <w:p/>
    <w:p>
      <w:pPr>
        <w:pStyle w:val="Heading1"/>
      </w:pPr>
      <w:r>
        <w:rPr>
          <w:color w:val="1A3A6A"/>
        </w:rPr>
        <w:t>4. Execution Quality — Better Fills</w:t>
      </w:r>
    </w:p>
    <w:p>
      <w:pPr>
        <w:spacing w:after="120"/>
      </w:pPr>
      <w:r>
        <w:t>These features improve how orders are entered and filled in Alpaca.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Time-of-day entry filter (skip first 15 min)</w:t>
            </w:r>
          </w:p>
        </w:tc>
        <w:tc>
          <w:tcPr>
            <w:tcW w:type="dxa" w:w="1440"/>
          </w:tcPr>
          <w:p>
            <w:r>
              <w:t>Skip entries in first 15 min (9:30–9:45 AM ET); wide spreads and false signals in open auction</w:t>
            </w:r>
          </w:p>
        </w:tc>
        <w:tc>
          <w:tcPr>
            <w:tcW w:type="dxa" w:w="1440"/>
          </w:tcPr>
          <w:p>
            <w:r>
              <w:t>Most false signals and stop-outs happen in the opening 15 min; waiting improves entry quality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t>Limit order entries</w:t>
            </w:r>
          </w:p>
        </w:tc>
        <w:tc>
          <w:tcPr>
            <w:tcW w:type="dxa" w:w="1440"/>
          </w:tcPr>
          <w:p>
            <w:r>
              <w:t>Submit limit buy at entry_price × 1.001 instead of market order</w:t>
            </w:r>
          </w:p>
        </w:tc>
        <w:tc>
          <w:tcPr>
            <w:tcW w:type="dxa" w:w="1440"/>
          </w:tcPr>
          <w:p>
            <w:r>
              <w:t>Market orders on small/mid caps can have 0.2–0.5% slippage; limits improve average entry price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t>Pre-market paper simulation</w:t>
            </w:r>
          </w:p>
        </w:tc>
        <w:tc>
          <w:tcPr>
            <w:tcW w:type="dxa" w:w="1440"/>
          </w:tcPr>
          <w:p>
            <w:r>
              <w:t>Run a dry simulation at 8:50 AM before 9:00 AM premarket to validate pipeline without opening positions</w:t>
            </w:r>
          </w:p>
        </w:tc>
        <w:tc>
          <w:tcPr>
            <w:tcW w:type="dxa" w:w="1440"/>
          </w:tcPr>
          <w:p>
            <w:r>
              <w:t>Useful during testing phases; verifies Claude picks and risk validation before live submission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Native Alpaca trailing stop</w:t>
            </w:r>
          </w:p>
        </w:tc>
        <w:tc>
          <w:tcPr>
            <w:tcW w:type="dxa" w:w="1440"/>
          </w:tcPr>
          <w:p>
            <w:r>
              <w:t>StopLossRequest(trail_percent=TRAIL_PCT*100) in bracket order stop-loss leg. USE_NATIVE_TRAILING_STOP feature flag (enabled 2026-05-18). native_trail_active boolean per position. exit_mechanism column tracks NATIVE_TRAIL exits. 2-week paper validation gate running — closes 2026-06-01.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  <w:tc>
          <w:tcPr>
            <w:tcW w:type="dxa" w:w="144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color w:val="1A3A6A"/>
        </w:rPr>
        <w:t>5. Monitoring &amp; Alerts — Know What's Happening</w:t>
      </w:r>
    </w:p>
    <w:p>
      <w:pPr>
        <w:spacing w:after="120"/>
      </w:pPr>
      <w:r>
        <w:t>These features surface real-time events without requiring the user to check the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Per-trade email/SMS on close</w:t>
            </w:r>
          </w:p>
        </w:tc>
        <w:tc>
          <w:tcPr>
            <w:tcW w:type="dxa" w:w="1440"/>
          </w:tcPr>
          <w:p>
            <w:r>
              <w:t>Send email when any position closes — ticker, reason (TARGET/STOP/TRAIL), realized P&amp;L</w:t>
            </w:r>
          </w:p>
        </w:tc>
        <w:tc>
          <w:tcPr>
            <w:tcW w:type="dxa" w:w="1440"/>
          </w:tcPr>
          <w:p>
            <w:r>
              <w:t>Biggest quality-of-life gap; currently must check dashboard to know if a target was hit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PLANNED</w:t>
            </w:r>
          </w:p>
        </w:tc>
      </w:tr>
      <w:tr>
        <w:tc>
          <w:tcPr>
            <w:tcW w:type="dxa" w:w="1440"/>
          </w:tcPr>
          <w:p>
            <w:r>
              <w:t>Daily 4:30 PM summary email</w:t>
            </w:r>
          </w:p>
        </w:tc>
        <w:tc>
          <w:tcPr>
            <w:tcW w:type="dxa" w:w="1440"/>
          </w:tcPr>
          <w:p>
            <w:r>
              <w:t>Auto-send EOD P&amp;L summary — total P&amp;L, winners, losers, lock-in status, win rate</w:t>
            </w:r>
          </w:p>
        </w:tc>
        <w:tc>
          <w:tcPr>
            <w:tcW w:type="dxa" w:w="1440"/>
          </w:tcPr>
          <w:p>
            <w:r>
              <w:t>Replaces the manual dashboard check at end of day; one email = full picture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Mid-day drawdown alert</w:t>
            </w:r>
          </w:p>
        </w:tc>
        <w:tc>
          <w:tcPr>
            <w:tcW w:type="dxa" w:w="1440"/>
          </w:tcPr>
          <w:p>
            <w:r>
              <w:t>Send email if realized P&amp;L drops below -$150 intraday (before -$300 DAILY_LOSS_LIMIT fires)</w:t>
            </w:r>
          </w:p>
        </w:tc>
        <w:tc>
          <w:tcPr>
            <w:tcW w:type="dxa" w:w="1440"/>
          </w:tcPr>
          <w:p>
            <w:r>
              <w:t>Early warning before the safety net — gives option to manually intervene if needed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Weekly performance email</w:t>
            </w:r>
          </w:p>
        </w:tc>
        <w:tc>
          <w:tcPr>
            <w:tcW w:type="dxa" w:w="1440"/>
          </w:tcPr>
          <w:p>
            <w:r>
              <w:t>Auto-generated weekly summary every Friday EOD — grade, avg P&amp;L, top/bottom trades, recommendations</w:t>
            </w:r>
          </w:p>
        </w:tc>
        <w:tc>
          <w:tcPr>
            <w:tcW w:type="dxa" w:w="1440"/>
          </w:tcPr>
          <w:p>
            <w:r>
              <w:t>Replaces manual eval.py run; push delivery means nothing falls through the cracks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Anthropic credit balance alert</w:t>
            </w:r>
          </w:p>
        </w:tc>
        <w:tc>
          <w:tcPr>
            <w:tcW w:type="dxa" w:w="1440"/>
          </w:tcPr>
          <w:p>
            <w:r>
              <w:t>Check API credit balance weekly; email if &lt; $5 remaining</w:t>
            </w:r>
          </w:p>
        </w:tc>
        <w:tc>
          <w:tcPr>
            <w:tcW w:type="dxa" w:w="1440"/>
          </w:tcPr>
          <w:p>
            <w:r>
              <w:t>No built-in Anthropic alert exists; currently requires manual console check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Slack / Discord integration</w:t>
            </w:r>
          </w:p>
        </w:tc>
        <w:tc>
          <w:tcPr>
            <w:tcW w:type="dxa" w:w="1440"/>
          </w:tcPr>
          <w:p>
            <w:r>
              <w:t>Post position opens, closes, and daily summary to a Slack or Discord channel</w:t>
            </w:r>
          </w:p>
        </w:tc>
        <w:tc>
          <w:tcPr>
            <w:tcW w:type="dxa" w:w="1440"/>
          </w:tcPr>
          <w:p>
            <w:r>
              <w:t>Team visibility if sharing with others; real-time feed without email overhead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Portfolio value milestone alert</w:t>
            </w:r>
          </w:p>
        </w:tc>
        <w:tc>
          <w:tcPr>
            <w:tcW w:type="dxa" w:w="1440"/>
          </w:tcPr>
          <w:p>
            <w:r>
              <w:t>Email when portfolio crosses $110K, $125K, $150K etc.</w:t>
            </w:r>
          </w:p>
        </w:tc>
        <w:tc>
          <w:tcPr>
            <w:tcW w:type="dxa" w:w="1440"/>
          </w:tcPr>
          <w:p>
            <w:r>
              <w:t>Motivation and checkpoint trigger to review/tune settings as capital compounds</w:t>
            </w:r>
          </w:p>
        </w:tc>
        <w:tc>
          <w:tcPr>
            <w:tcW w:type="dxa" w:w="1440"/>
          </w:tcPr>
          <w:p>
            <w:r>
              <w:t>XS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</w:tbl>
    <w:p/>
    <w:p>
      <w:pPr>
        <w:pStyle w:val="Heading1"/>
      </w:pPr>
      <w:r>
        <w:rPr>
          <w:color w:val="1A3A6A"/>
        </w:rPr>
        <w:t>6. Infrastructure &amp; Reliability</w:t>
      </w:r>
    </w:p>
    <w:p>
      <w:pPr>
        <w:spacing w:after="120"/>
      </w:pPr>
      <w:r>
        <w:t>These features make the system more robust and self-correcting.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GitHub Actions retry (3x, 60s backoff)</w:t>
            </w:r>
          </w:p>
        </w:tc>
        <w:tc>
          <w:tcPr>
            <w:tcW w:type="dxa" w:w="1440"/>
          </w:tcPr>
          <w:p>
            <w:r>
              <w:t>trading.yml retries up to 3 times before marking a run failed</w:t>
            </w:r>
          </w:p>
        </w:tc>
        <w:tc>
          <w:tcPr>
            <w:tcW w:type="dxa" w:w="1440"/>
          </w:tcPr>
          <w:p>
            <w:r>
              <w:t>Handles transient yfinance/API failures; shipped in v5.3</w:t>
            </w:r>
          </w:p>
        </w:tc>
        <w:tc>
          <w:tcPr>
            <w:tcW w:type="dxa" w:w="1440"/>
          </w:tcPr>
          <w:p>
            <w:r>
              <w:t>XS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t>Automated capital compounding</w:t>
            </w:r>
          </w:p>
        </w:tc>
        <w:tc>
          <w:tcPr>
            <w:tcW w:type="dxa" w:w="1440"/>
          </w:tcPr>
          <w:p>
            <w:r>
              <w:t>After each trading day, use ending_capital from daily_performance to update TOTAL_CAPITAL in settings</w:t>
            </w:r>
          </w:p>
        </w:tc>
        <w:tc>
          <w:tcPr>
            <w:tcW w:type="dxa" w:w="1440"/>
          </w:tcPr>
          <w:p>
            <w:r>
              <w:t>Currently capital stays at $100K; compounding is manual; needs to update position sizing accordingly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Shadow / dry-run mode</w:t>
            </w:r>
          </w:p>
        </w:tc>
        <w:tc>
          <w:tcPr>
            <w:tcW w:type="dxa" w:w="1440"/>
          </w:tcPr>
          <w:p>
            <w:r>
              <w:t>Run a full pipeline cycle in simulation alongside the live Alpaca run; compare picks</w:t>
            </w:r>
          </w:p>
        </w:tc>
        <w:tc>
          <w:tcPr>
            <w:tcW w:type="dxa" w:w="1440"/>
          </w:tcPr>
          <w:p>
            <w:r>
              <w:t>Validates that simulation and live results match; useful for diagnosing drift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Automated parameter tuning</w:t>
            </w:r>
          </w:p>
        </w:tc>
        <w:tc>
          <w:tcPr>
            <w:tcW w:type="dxa" w:w="1440"/>
          </w:tcPr>
          <w:p>
            <w:r>
              <w:t>Weekly backtest with current universe; flag if any key metric (win rate, R:R) degrades by &gt;10%</w:t>
            </w:r>
          </w:p>
        </w:tc>
        <w:tc>
          <w:tcPr>
            <w:tcW w:type="dxa" w:w="1440"/>
          </w:tcPr>
          <w:p>
            <w:r>
              <w:t>Proactive detection of strategy degradation; currently eval is reactive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DB cleanup job</w:t>
            </w:r>
          </w:p>
        </w:tc>
        <w:tc>
          <w:tcPr>
            <w:tcW w:type="dxa" w:w="1440"/>
          </w:tcPr>
          <w:p>
            <w:r>
              <w:t>Monthly job to archive positions/scan_results older than 90 days to a separate table</w:t>
            </w:r>
          </w:p>
        </w:tc>
        <w:tc>
          <w:tcPr>
            <w:tcW w:type="dxa" w:w="1440"/>
          </w:tcPr>
          <w:p>
            <w:r>
              <w:t>Supabase free tier has 500MB limit; months of history will eventually approach the ceiling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Multi-account support</w:t>
            </w:r>
          </w:p>
        </w:tc>
        <w:tc>
          <w:tcPr>
            <w:tcW w:type="dxa" w:w="1440"/>
          </w:tcPr>
          <w:p>
            <w:r>
              <w:t>Run the same strategy across multiple Alpaca accounts with independent position tracking</w:t>
            </w:r>
          </w:p>
        </w:tc>
        <w:tc>
          <w:tcPr>
            <w:tcW w:type="dxa" w:w="1440"/>
          </w:tcPr>
          <w:p>
            <w:r>
              <w:t>Scale-out option once live trading is validated; each account = separate capital pool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Failover to simulation on Alpaca error</w:t>
            </w:r>
          </w:p>
        </w:tc>
        <w:tc>
          <w:tcPr>
            <w:tcW w:type="dxa" w:w="1440"/>
          </w:tcPr>
          <w:p>
            <w:r>
              <w:t>If Alpaca is down at premarket, auto-fall back to simulation mode and alert</w:t>
            </w:r>
          </w:p>
        </w:tc>
        <w:tc>
          <w:tcPr>
            <w:tcW w:type="dxa" w:w="1440"/>
          </w:tcPr>
          <w:p>
            <w:r>
              <w:t>Currently a failed Alpaca connection crashes the run; simulation fallback keeps the pipeline running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6A"/>
        </w:rPr>
        <w:t>7. Dashboard &amp; UX — Better Visibility</w:t>
      </w:r>
    </w:p>
    <w:p>
      <w:pPr>
        <w:spacing w:after="120"/>
      </w:pPr>
      <w:r>
        <w:t>These features improve the dashboard and make results easier to interpret and act 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Trailing stop dashboard annotations</w:t>
            </w:r>
          </w:p>
        </w:tc>
        <w:tc>
          <w:tcPr>
            <w:tcW w:type="dxa" w:w="1440"/>
          </w:tcPr>
          <w:p>
            <w:r>
              <w:t>"Trail $X.XX ↑" on In Flight cards; "🔶 Trail Stop" vs "🔴 Stop Hit" in Today's Plan</w:t>
            </w:r>
          </w:p>
        </w:tc>
        <w:tc>
          <w:tcPr>
            <w:tcW w:type="dxa" w:w="1440"/>
          </w:tcPr>
          <w:p>
            <w:r>
              <w:t>Makes the trailing stop feature visible and verifiable; shipped v5.3</w:t>
            </w:r>
          </w:p>
        </w:tc>
        <w:tc>
          <w:tcPr>
            <w:tcW w:type="dxa" w:w="1440"/>
          </w:tcPr>
          <w:p>
            <w:r>
              <w:t>XS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</w:t>
            </w:r>
          </w:p>
        </w:tc>
      </w:tr>
      <w:tr>
        <w:tc>
          <w:tcPr>
            <w:tcW w:type="dxa" w:w="1440"/>
          </w:tcPr>
          <w:p>
            <w:r>
              <w:t>Pipeline funnel transparency — Today tab</w:t>
            </w:r>
          </w:p>
        </w:tc>
        <w:tc>
          <w:tcPr>
            <w:tcW w:type="dxa" w:w="1440"/>
          </w:tcPr>
          <w:p>
            <w:r>
              <w:t>Step 1 shows full selection funnel: Universe → Earnings filter → Score pre-filter → ML ranking → VWAP enrichment → Sent to Claude. Orchestrator stores pipeline_counts per step in scan_results. Candidates table includes ml_score column, sorted in the exact order Claude received them.</w:t>
            </w:r>
          </w:p>
        </w:tc>
        <w:tc>
          <w:tcPr>
            <w:tcW w:type="dxa" w:w="1440"/>
          </w:tcPr>
          <w:p>
            <w:r>
              <w:t>Today tab previously showed 3 metrics and described candidates going straight to Claude after earnings filter — hiding 4 intermediate steps. Full audit trail now visible for every premarket run.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 v5.7</w:t>
            </w:r>
          </w:p>
        </w:tc>
      </w:tr>
      <w:tr>
        <w:tc>
          <w:tcPr>
            <w:tcW w:type="dxa" w:w="1440"/>
          </w:tcPr>
          <w:p>
            <w:r>
              <w:t>Manual override — stop/restart via GitHub Actions</w:t>
            </w:r>
          </w:p>
        </w:tc>
        <w:tc>
          <w:tcPr>
            <w:tcW w:type="dxa" w:w="1440"/>
          </w:tcPr>
          <w:p>
            <w:r>
              <w:t>control.py CLI: --action stop (writes halt_flag to Supabase), restart (updates to halt_flag_cleared + resumed_at), status (check current state). stop.yml workflow_dispatch: reason input + close_positions toggle (market-sells all open Alpaca positions via close_all_positions() before setting flag). restart.yml: one-click resume. Orchestrator skips every run while halt_flag is active. Red halt banner on every dashboard page.</w:t>
            </w:r>
          </w:p>
        </w:tc>
        <w:tc>
          <w:tcPr>
            <w:tcW w:type="dxa" w:w="1440"/>
          </w:tcPr>
          <w:p>
            <w:r>
              <w:t>No way to stop the unsupervised agent without killing GitHub Actions jobs manually. One-click stop/restart from any device without terminal or Supabase access. close_positions toggle gives the choice between leaving Alpaca native stops active or market-selling everything.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SHIPPED v5.7</w:t>
            </w:r>
          </w:p>
        </w:tc>
      </w:tr>
      <w:tr>
        <w:tc>
          <w:tcPr>
            <w:tcW w:type="dxa" w:w="1440"/>
          </w:tcPr>
          <w:p>
            <w:r>
              <w:t>Halt history preservation + eval chart markers</w:t>
            </w:r>
          </w:p>
        </w:tc>
        <w:tc>
          <w:tcPr>
            <w:tcW w:type="dxa" w:w="1440"/>
          </w:tcPr>
          <w:p>
            <w:r>
              <w:t>restart() updates halt_flag to halt_flag_cleared with resumed_at (preserves history instead of deleting). eval.py detects halted days in the eval window from both flag types; prints in INTEGRITY CHECKS. Dashboard Performance tab: red dashed vline markers on Daily P&amp;L and Portfolio Value charts for halted dates; Agent Scorecard shows halted-days count with active/cleared status.</w:t>
            </w:r>
          </w:p>
        </w:tc>
        <w:tc>
          <w:tcPr>
            <w:tcW w:type="dxa" w:w="1440"/>
          </w:tcPr>
          <w:p>
            <w:r>
              <w:t>Without history, a halted trading day looks like a zero-P&amp;L day with no explanation. Chart markers immediately distinguish "no trading" from "traded and lost". eval.py integrity section flags any active halt that was missed.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 v5.7</w:t>
            </w:r>
          </w:p>
        </w:tc>
      </w:tr>
      <w:tr>
        <w:tc>
          <w:tcPr>
            <w:tcW w:type="dxa" w:w="1440"/>
          </w:tcPr>
          <w:p>
            <w:r>
              <w:t>Performance tab — Total Return, tooltips, side-by-side charts, date range selector</w:t>
            </w:r>
          </w:p>
        </w:tc>
        <w:tc>
          <w:tcPr>
            <w:tcW w:type="dxa" w:w="1440"/>
          </w:tcPr>
          <w:p>
            <w:r>
              <w:t>Total Return metric card: (portfolio_value − starting_capital) / starting_capital %. All Agent Scorecard metric cards have help= tooltip text explaining formula + targets. Portfolio Value and Cumulative P&amp;L split into two side-by-side charts. Dynamic date range selector (Last 7D / 30D / 90D / All time) — options hidden until enough data exists. Plain-text Verdict narrative replaces three-column layout. Grade formula caption added.</w:t>
            </w:r>
          </w:p>
        </w:tc>
        <w:tc>
          <w:tcPr>
            <w:tcW w:type="dxa" w:w="1440"/>
          </w:tcPr>
          <w:p>
            <w:r>
              <w:t>Portfolio value and P&amp;L were on the same scale making daily P&amp;L look flat. Every metric was opaque without hover context. Date ranges were confusing when only 1–5 days of data existed.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 v5.8</w:t>
            </w:r>
          </w:p>
        </w:tc>
      </w:tr>
      <w:tr>
        <w:tc>
          <w:tcPr>
            <w:tcW w:type="dxa" w:w="1440"/>
          </w:tcPr>
          <w:p>
            <w:r>
              <w:t>Daily EOD Summary — Claude Haiku narrative card</w:t>
            </w:r>
          </w:p>
        </w:tc>
        <w:tc>
          <w:tcPr>
            <w:tcW w:type="dxa" w:w="1440"/>
          </w:tcPr>
          <w:p>
            <w:r>
              <w:t>agents/daily_summary.py: Claude Haiku generates a 3–4 sentence plain-English session narrative after every EOD run (exit breakdown, recent context, one actionable observation for tomorrow). Stored in scan_results (scan_type=daily_summary, upserted by date). Dashboard Performance tab shows latest summary at the top of the tab.</w:t>
            </w:r>
          </w:p>
        </w:tc>
        <w:tc>
          <w:tcPr>
            <w:tcW w:type="dxa" w:w="1440"/>
          </w:tcPr>
          <w:p>
            <w:r>
              <w:t>The Agent Scorecard is comprehensive but dense. A 3-sentence narrative gives an immediate qualitative take without scrolling through numbers.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SHIPPED v5.8</w:t>
            </w:r>
          </w:p>
        </w:tc>
      </w:tr>
      <w:tr>
        <w:tc>
          <w:tcPr>
            <w:tcW w:type="dxa" w:w="1440"/>
          </w:tcPr>
          <w:p>
            <w:r>
              <w:t>Live scorecard — eval.py perf_rows parameter</w:t>
            </w:r>
          </w:p>
        </w:tc>
        <w:tc>
          <w:tcPr>
            <w:tcW w:type="dxa" w:w="1440"/>
          </w:tcPr>
          <w:p>
            <w:r>
              <w:t>_compute_metrics() accepts optional perf_rows; dashboard passes df filtered by date range. Scorecard updates dynamically when user switches date ranges. Eval snapshot dependency removed.</w:t>
            </w:r>
          </w:p>
        </w:tc>
        <w:tc>
          <w:tcPr>
            <w:tcW w:type="dxa" w:w="1440"/>
          </w:tcPr>
          <w:p>
            <w:r>
              <w:t>Old scorecard was fixed to the last 30-day eval snapshot regardless of selected date range. Live computation ensures grade and metrics always match the displayed date range.</w:t>
            </w:r>
          </w:p>
        </w:tc>
        <w:tc>
          <w:tcPr>
            <w:tcW w:type="dxa" w:w="1440"/>
          </w:tcPr>
          <w:p>
            <w:r>
              <w:t>XS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SHIPPED v5.8</w:t>
            </w:r>
          </w:p>
        </w:tc>
      </w:tr>
      <w:tr>
        <w:tc>
          <w:tcPr>
            <w:tcW w:type="dxa" w:w="1440"/>
          </w:tcPr>
          <w:p>
            <w:r>
              <w:t>Intraday price chart with entry/exit markers</w:t>
            </w:r>
          </w:p>
        </w:tc>
        <w:tc>
          <w:tcPr>
            <w:tcW w:type="dxa" w:w="1440"/>
          </w:tcPr>
          <w:p>
            <w:r>
              <w:t>Show a 1-day candlestick chart per position with entry price, target, stop, and trail stop marked</w:t>
            </w:r>
          </w:p>
        </w:tc>
        <w:tc>
          <w:tcPr>
            <w:tcW w:type="dxa" w:w="1440"/>
          </w:tcPr>
          <w:p>
            <w:r>
              <w:t>Visual context for each trade; immediately shows whether price is trending toward target or stalling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Sector performance heatmap</w:t>
            </w:r>
          </w:p>
        </w:tc>
        <w:tc>
          <w:tcPr>
            <w:tcW w:type="dxa" w:w="1440"/>
          </w:tcPr>
          <w:p>
            <w:r>
              <w:t>Show which sectors are performing best today across all positions</w:t>
            </w:r>
          </w:p>
        </w:tc>
        <w:tc>
          <w:tcPr>
            <w:tcW w:type="dxa" w:w="1440"/>
          </w:tcPr>
          <w:p>
            <w:r>
              <w:t>Quick view of sector concentration and which bets are working; complements the trade heatmap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Historical trade browser</w:t>
            </w:r>
          </w:p>
        </w:tc>
        <w:tc>
          <w:tcPr>
            <w:tcW w:type="dxa" w:w="1440"/>
          </w:tcPr>
          <w:p>
            <w:r>
              <w:t>Search/filter all past trades by ticker, date range, outcome (WIN/LOSS), close reason</w:t>
            </w:r>
          </w:p>
        </w:tc>
        <w:tc>
          <w:tcPr>
            <w:tcW w:type="dxa" w:w="1440"/>
          </w:tcPr>
          <w:p>
            <w:r>
              <w:t>Currently hard to answer "how did IONQ do over the last 30 days?" without a SQL query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What-if simulator</w:t>
            </w:r>
          </w:p>
        </w:tc>
        <w:tc>
          <w:tcPr>
            <w:tcW w:type="dxa" w:w="1440"/>
          </w:tcPr>
          <w:p>
            <w:r>
              <w:t>Slider to adjust TRAIL_PCT, TARGET_PCT, SCORE_THRESHOLD and see impact on historical trades</w:t>
            </w:r>
          </w:p>
        </w:tc>
        <w:tc>
          <w:tcPr>
            <w:tcW w:type="dxa" w:w="1440"/>
          </w:tcPr>
          <w:p>
            <w:r>
              <w:t>Enables parameter exploration without rerunning backtest.py; visual tuning tool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Win/loss streak indicator</w:t>
            </w:r>
          </w:p>
        </w:tc>
        <w:tc>
          <w:tcPr>
            <w:tcW w:type="dxa" w:w="1440"/>
          </w:tcPr>
          <w:p>
            <w:r>
              <w:t>Show current win/loss streak on Summary tab — e.g. "🔥 4W streak" or "❄️ 2L streak"</w:t>
            </w:r>
          </w:p>
        </w:tc>
        <w:tc>
          <w:tcPr>
            <w:tcW w:type="dxa" w:w="1440"/>
          </w:tcPr>
          <w:p>
            <w:r>
              <w:t>Psychological context; long loss streaks may signal market regime change</w:t>
            </w:r>
          </w:p>
        </w:tc>
        <w:tc>
          <w:tcPr>
            <w:tcW w:type="dxa" w:w="1440"/>
          </w:tcPr>
          <w:p>
            <w:r>
              <w:t>XS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Anticipated vs. actual P&amp;L trend line</w:t>
            </w:r>
          </w:p>
        </w:tc>
        <w:tc>
          <w:tcPr>
            <w:tcW w:type="dxa" w:w="1440"/>
          </w:tcPr>
          <w:p>
            <w:r>
              <w:t>Add anticipated profit line to the daily P&amp;L chart; show how often actual beats anticipated</w:t>
            </w:r>
          </w:p>
        </w:tc>
        <w:tc>
          <w:tcPr>
            <w:tcW w:type="dxa" w:w="1440"/>
          </w:tcPr>
          <w:p>
            <w:r>
              <w:t>Validates whether Claude's estimates are calibrated or consistently over/under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  <w:tr>
        <w:tc>
          <w:tcPr>
            <w:tcW w:type="dxa" w:w="1440"/>
          </w:tcPr>
          <w:p>
            <w:r>
              <w:t>Mobile push notifications</w:t>
            </w:r>
          </w:p>
        </w:tc>
        <w:tc>
          <w:tcPr>
            <w:tcW w:type="dxa" w:w="1440"/>
          </w:tcPr>
          <w:p>
            <w:r>
              <w:t>Browser push or iOS/Android push on position close events</w:t>
            </w:r>
          </w:p>
        </w:tc>
        <w:tc>
          <w:tcPr>
            <w:tcW w:type="dxa" w:w="1440"/>
          </w:tcPr>
          <w:p>
            <w:r>
              <w:t>More immediate than email; no app needed — browser push works from Streamlit via JS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</w:tbl>
    <w:p/>
    <w:p>
      <w:pPr>
        <w:pStyle w:val="Heading1"/>
      </w:pPr>
      <w:r>
        <w:rPr>
          <w:color w:val="1A3A6A"/>
        </w:rPr>
        <w:t>8. Alternative Data Sources</w:t>
      </w:r>
    </w:p>
    <w:p>
      <w:pPr>
        <w:spacing w:after="120"/>
      </w:pPr>
      <w:r>
        <w:t>These features add new data inputs beyond yfinance to improve signal quality.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Reddit/StockTwits sentiment</w:t>
            </w:r>
          </w:p>
        </w:tc>
        <w:tc>
          <w:tcPr>
            <w:tcW w:type="dxa" w:w="1440"/>
          </w:tcPr>
          <w:p>
            <w:r>
              <w:t>Pull mention volume and sentiment for candidates from Reddit (pushshift) or StockTwits API</w:t>
            </w:r>
          </w:p>
        </w:tc>
        <w:tc>
          <w:tcPr>
            <w:tcW w:type="dxa" w:w="1440"/>
          </w:tcPr>
          <w:p>
            <w:r>
              <w:t>Retail sentiment precedes short squeezes and momentum bursts; free API available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SEC 8-K filing monitor</w:t>
            </w:r>
          </w:p>
        </w:tc>
        <w:tc>
          <w:tcPr>
            <w:tcW w:type="dxa" w:w="1440"/>
          </w:tcPr>
          <w:p>
            <w:r>
              <w:t>Alert when any universe ticker files a material 8-K (earnings, leadership change, deal)</w:t>
            </w:r>
          </w:p>
        </w:tc>
        <w:tc>
          <w:tcPr>
            <w:tcW w:type="dxa" w:w="1440"/>
          </w:tcPr>
          <w:p>
            <w:r>
              <w:t>Material events often move stocks 5–15%; early detection = edge before price reaction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13-F insider buying tracker</w:t>
            </w:r>
          </w:p>
        </w:tc>
        <w:tc>
          <w:tcPr>
            <w:tcW w:type="dxa" w:w="1440"/>
          </w:tcPr>
          <w:p>
            <w:r>
              <w:t>Flag tickers with recent insider purchases from SEC EDGAR 13-F/4 filings</w:t>
            </w:r>
          </w:p>
        </w:tc>
        <w:tc>
          <w:tcPr>
            <w:tcW w:type="dxa" w:w="1440"/>
          </w:tcPr>
          <w:p>
            <w:r>
              <w:t>Insiders buying their own stock is a historically reliable positive signal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Macro data integration</w:t>
            </w:r>
          </w:p>
        </w:tc>
        <w:tc>
          <w:tcPr>
            <w:tcW w:type="dxa" w:w="1440"/>
          </w:tcPr>
          <w:p>
            <w:r>
              <w:t>Pull yield curve slope, DXY (dollar index), oil price as additional market context for Claude</w:t>
            </w:r>
          </w:p>
        </w:tc>
        <w:tc>
          <w:tcPr>
            <w:tcW w:type="dxa" w:w="1440"/>
          </w:tcPr>
          <w:p>
            <w:r>
              <w:t>Rising dollar hurts multinationals and EM; inverted yield curve = risk-off; currently not in context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</w:tr>
      <w:tr>
        <w:tc>
          <w:tcPr>
            <w:tcW w:type="dxa" w:w="1440"/>
          </w:tcPr>
          <w:p>
            <w:r>
              <w:t>Paid real-time data feed</w:t>
            </w:r>
          </w:p>
        </w:tc>
        <w:tc>
          <w:tcPr>
            <w:tcW w:type="dxa" w:w="1440"/>
          </w:tcPr>
          <w:p>
            <w:r>
              <w:t>Replace yfinance (15-min delay) with a paid real-time feed (Polygon.io ~$30/month)</w:t>
            </w:r>
          </w:p>
        </w:tc>
        <w:tc>
          <w:tcPr>
            <w:tcW w:type="dxa" w:w="1440"/>
          </w:tcPr>
          <w:p>
            <w:r>
              <w:t>Critical for live trading; intraday checks with 15-min delay miss fast moves; worthwhile if live capital deployed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A6A"/>
        </w:rPr>
        <w:t>9. Real Edge — Building Durable Competitive Advantage</w:t>
      </w:r>
    </w:p>
    <w:p>
      <w:pPr>
        <w:spacing w:after="120"/>
      </w:pPr>
      <w:r>
        <w:t>Honest assessment of where the current system has edge — and where it does not — and what to build to create genuine, durable advantage over commodity signals.</w:t>
      </w:r>
    </w:p>
    <w:p>
      <w:pPr>
        <w:pStyle w:val="Heading2"/>
      </w:pPr>
      <w:r>
        <w:rPr>
          <w:color w:val="1A3A6A"/>
        </w:rPr>
        <w:t>Why Current Signals Have No Edge</w:t>
      </w:r>
    </w:p>
    <w:p>
      <w:pPr>
        <w:spacing w:after="120"/>
      </w:pPr>
      <w:r>
        <w:t>RSI, MACD, and Bollinger Bands are in every trading textbook and every retail platform. Quant funds run the same signals at microsecond speed with better fills. By the time yfinance shows a signal (15-min delayed), it is already partially priced in. Commodity signals + delayed data = no structural advantage. The current system's real value is in its risk management discipline (3:1 R:R, stop-loss, sector caps, position sizing) — not its signal intelligence.</w:t>
      </w:r>
    </w:p>
    <w:p>
      <w:pPr>
        <w:pStyle w:val="Heading2"/>
      </w:pPr>
      <w:r>
        <w:rPr>
          <w:color w:val="1A3A6A"/>
        </w:rPr>
        <w:t>Where Retail Can Actually Win</w:t>
      </w:r>
    </w:p>
    <w:p>
      <w:pPr>
        <w:spacing w:after="120"/>
      </w:pPr>
      <w:r>
        <w:t>Large hedge funds cannot exploit small-cap opportunities — $10M minimum position sizes make many universe tickers untradeable for institutional money. A focused system exploiting stock-specific catalysts and alternative data can find edge that institutional capital ignores by design. The goal is information asymmetry at the stock level, not speed.</w:t>
      </w:r>
    </w:p>
    <w:p>
      <w:pPr>
        <w:pStyle w:val="Heading2"/>
      </w:pPr>
      <w:r>
        <w:rPr>
          <w:color w:val="1A3A6A"/>
        </w:rPr>
        <w:t>Honest Confidence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Daily P&amp;L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Paper trading, bull market</w:t>
            </w:r>
          </w:p>
        </w:tc>
        <w:tc>
          <w:tcPr>
            <w:tcW w:type="dxa" w:w="2880"/>
          </w:tcPr>
          <w:p>
            <w:r>
              <w:t>$500–750</w:t>
            </w:r>
          </w:p>
        </w:tc>
        <w:tc>
          <w:tcPr>
            <w:tcW w:type="dxa" w:w="2880"/>
          </w:tcPr>
          <w:p>
            <w:r>
              <w:t>Close to 30-day backtest — favorable conditions</w:t>
            </w:r>
          </w:p>
        </w:tc>
      </w:tr>
      <w:tr>
        <w:tc>
          <w:tcPr>
            <w:tcW w:type="dxa" w:w="2880"/>
          </w:tcPr>
          <w:p>
            <w:r>
              <w:t>Paper trading, choppy market</w:t>
            </w:r>
          </w:p>
        </w:tc>
        <w:tc>
          <w:tcPr>
            <w:tcW w:type="dxa" w:w="2880"/>
          </w:tcPr>
          <w:p>
            <w:r>
              <w:t>$0–200, some losses</w:t>
            </w:r>
          </w:p>
        </w:tc>
        <w:tc>
          <w:tcPr>
            <w:tcW w:type="dxa" w:w="2880"/>
          </w:tcPr>
          <w:p>
            <w:r>
              <w:t>Momentum signals fail in sideways/mean-reverting markets</w:t>
            </w:r>
          </w:p>
        </w:tc>
      </w:tr>
      <w:tr>
        <w:tc>
          <w:tcPr>
            <w:tcW w:type="dxa" w:w="2880"/>
          </w:tcPr>
          <w:p>
            <w:r>
              <w:t>Real money, bull market</w:t>
            </w:r>
          </w:p>
        </w:tc>
        <w:tc>
          <w:tcPr>
            <w:tcW w:type="dxa" w:w="2880"/>
          </w:tcPr>
          <w:p>
            <w:r>
              <w:t>$200–400</w:t>
            </w:r>
          </w:p>
        </w:tc>
        <w:tc>
          <w:tcPr>
            <w:tcW w:type="dxa" w:w="2880"/>
          </w:tcPr>
          <w:p>
            <w:r>
              <w:t>~40% haircut from slippage, spreads, partial fills</w:t>
            </w:r>
          </w:p>
        </w:tc>
      </w:tr>
      <w:tr>
        <w:tc>
          <w:tcPr>
            <w:tcW w:type="dxa" w:w="2880"/>
          </w:tcPr>
          <w:p>
            <w:r>
              <w:t>Real money, choppy market</w:t>
            </w:r>
          </w:p>
        </w:tc>
        <w:tc>
          <w:tcPr>
            <w:tcW w:type="dxa" w:w="2880"/>
          </w:tcPr>
          <w:p>
            <w:r>
              <w:t>Breakeven to -loss</w:t>
            </w:r>
          </w:p>
        </w:tc>
        <w:tc>
          <w:tcPr>
            <w:tcW w:type="dxa" w:w="2880"/>
          </w:tcPr>
          <w:p>
            <w:r>
              <w:t>No edge on non-trending days with current signals</w:t>
            </w:r>
          </w:p>
        </w:tc>
      </w:tr>
      <w:tr>
        <w:tc>
          <w:tcPr>
            <w:tcW w:type="dxa" w:w="2880"/>
          </w:tcPr>
          <w:p>
            <w:r>
              <w:t>Real money, volatility spike</w:t>
            </w:r>
          </w:p>
        </w:tc>
        <w:tc>
          <w:tcPr>
            <w:tcW w:type="dxa" w:w="2880"/>
          </w:tcPr>
          <w:p>
            <w:r>
              <w:t>Reduced but protected</w:t>
            </w:r>
          </w:p>
        </w:tc>
        <w:tc>
          <w:tcPr>
            <w:tcW w:type="dxa" w:w="2880"/>
          </w:tcPr>
          <w:p>
            <w:r>
              <w:t>VIX gates reduce position count — good design</w:t>
            </w:r>
          </w:p>
        </w:tc>
      </w:tr>
    </w:tbl>
    <w:p/>
    <w:p>
      <w:pPr>
        <w:spacing w:after="120"/>
      </w:pPr>
      <w:r>
        <w:t>Overall confidence: 6.5/10 paper, 4.5/10 real money with ML scorer + lower target. ML scorer (AUC 0.78) adds a quantitative filter before Claude, increasing signal quality. Lower 2% target (vs 3%) is more achievable intraday — increases win rate at the cost of smaller wins per trade. 3:1 R:R maintained; break-even at 25% win rate.</w:t>
      </w:r>
    </w:p>
    <w:p>
      <w:pPr>
        <w:pStyle w:val="Heading2"/>
      </w:pPr>
      <w:r>
        <w:rPr>
          <w:color w:val="1A3A6A"/>
        </w:rPr>
        <w:t>Features That Create Real Edge</w:t>
      </w:r>
    </w:p>
    <w:p>
      <w:pPr>
        <w:spacing w:after="120"/>
      </w:pPr>
      <w:r>
        <w:t>Ranked by signal quality and buildability. Each addresses a specific gap in the current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Edge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Why It Works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Native Alpaca trailing stop (shipped v5.6)</w:t>
            </w:r>
          </w:p>
        </w:tc>
        <w:tc>
          <w:tcPr>
            <w:tcW w:type="dxa" w:w="1234"/>
          </w:tcPr>
          <w:p>
            <w:r>
              <w:t>Execution</w:t>
            </w:r>
          </w:p>
        </w:tc>
        <w:tc>
          <w:tcPr>
            <w:tcW w:type="dxa" w:w="1234"/>
          </w:tcPr>
          <w:p>
            <w:r>
              <w:t>StopLossRequest(trail_percent=TRAIL_PCT*100) in bracket order stop-loss leg; USE_NATIVE_TRAILING_STOP feature flag; native_trail_active per position; exit_mechanism column tracks NATIVE_TRAIL / TARGET / MANUAL_TRAIL / STOP / EOD; eval.py validates cohort automatically</w:t>
            </w:r>
          </w:p>
        </w:tc>
        <w:tc>
          <w:tcPr>
            <w:tcW w:type="dxa" w:w="1234"/>
          </w:tcPr>
          <w:p>
            <w:r>
              <w:t>Alpaca tracks peak price in real-time and fires stop on reversal — no 15-min polling gap; P0 blocker for real money removed; 2-week paper validation gate running (closes June 1)</w:t>
            </w:r>
          </w:p>
        </w:tc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SHIPPED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ML candidate scorer (shipped v5.5)</w:t>
            </w:r>
          </w:p>
        </w:tc>
        <w:tc>
          <w:tcPr>
            <w:tcW w:type="dxa" w:w="1234"/>
          </w:tcPr>
          <w:p>
            <w:r>
              <w:t>Analytical</w:t>
            </w:r>
          </w:p>
        </w:tc>
        <w:tc>
          <w:tcPr>
            <w:tcW w:type="dxa" w:w="1234"/>
          </w:tcPr>
          <w:p>
            <w:r>
              <w:t>HistGradientBoosting model trained on 2y price history for 429 tickers; P(next-day high ≥ close × 1.02); 13 features; AUC 0.78 ± 0.04 (5-fold TimeSeries CV); sorts candidates before Claude; monthly auto-retrain via GitHub Actions</w:t>
            </w:r>
          </w:p>
        </w:tc>
        <w:tc>
          <w:tcPr>
            <w:tcW w:type="dxa" w:w="1234"/>
          </w:tcPr>
          <w:p>
            <w:r>
              <w:t>ML pre-ranks candidates so Claude sees the highest-probability setups first — quantitative signal that complements LLM qualitative reasoning; top feature atr_pct (0.165) confirms volatility is the dominant predictor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SHIPPED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Real-time data (Alpaca streams)</w:t>
            </w:r>
          </w:p>
        </w:tc>
        <w:tc>
          <w:tcPr>
            <w:tcW w:type="dxa" w:w="1234"/>
          </w:tcPr>
          <w:p>
            <w:r>
              <w:t>Execution</w:t>
            </w:r>
          </w:p>
        </w:tc>
        <w:tc>
          <w:tcPr>
            <w:tcW w:type="dxa" w:w="1234"/>
          </w:tcPr>
          <w:p>
            <w:r>
              <w:t>Replace yfinance 15-min delay with Alpaca real-time WebSocket feed for price + volume</w:t>
            </w:r>
          </w:p>
        </w:tc>
        <w:tc>
          <w:tcPr>
            <w:tcW w:type="dxa" w:w="1234"/>
          </w:tcPr>
          <w:p>
            <w:r>
              <w:t>Foundational fix — stale prices cause entry slippage on every trade; free for Alpaca paper accounts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IDEA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Post-earnings momentum agent</w:t>
            </w:r>
          </w:p>
        </w:tc>
        <w:tc>
          <w:tcPr>
            <w:tcW w:type="dxa" w:w="1234"/>
          </w:tcPr>
          <w:p>
            <w:r>
              <w:t>Information</w:t>
            </w:r>
          </w:p>
        </w:tc>
        <w:tc>
          <w:tcPr>
            <w:tcW w:type="dxa" w:w="1234"/>
          </w:tcPr>
          <w:p>
            <w:r>
              <w:t>Hunt stocks that beat estimates + raised guidance in last 48h; enter 1-2 days after report</w:t>
            </w:r>
          </w:p>
        </w:tc>
        <w:tc>
          <w:tcPr>
            <w:tcW w:type="dxa" w:w="1234"/>
          </w:tcPr>
          <w:p>
            <w:r>
              <w:t>Post-earnings announcement drift (PEAD) is one of the most persistent anomalies in academic finance; current blackout throws this edge away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IDEA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Market regime classifier</w:t>
            </w:r>
          </w:p>
        </w:tc>
        <w:tc>
          <w:tcPr>
            <w:tcW w:type="dxa" w:w="1234"/>
          </w:tcPr>
          <w:p>
            <w:r>
              <w:t>Analytical</w:t>
            </w:r>
          </w:p>
        </w:tc>
        <w:tc>
          <w:tcPr>
            <w:tcW w:type="dxa" w:w="1234"/>
          </w:tcPr>
          <w:p>
            <w:r>
              <w:t>Classify each day as Trending / Choppy / Volatile using VIX, market breadth, sector dispersion; switch strategy or skip accordingly</w:t>
            </w:r>
          </w:p>
        </w:tc>
        <w:tc>
          <w:tcPr>
            <w:tcW w:type="dxa" w:w="1234"/>
          </w:tcPr>
          <w:p>
            <w:r>
              <w:t>Momentum signals work in trending markets and generate false signals in choppy ones; knowing the regime dramatically improves when to trade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IDEA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Options flow signal</w:t>
            </w:r>
          </w:p>
        </w:tc>
        <w:tc>
          <w:tcPr>
            <w:tcW w:type="dxa" w:w="1234"/>
          </w:tcPr>
          <w:p>
            <w:r>
              <w:t>Information</w:t>
            </w:r>
          </w:p>
        </w:tc>
        <w:tc>
          <w:tcPr>
            <w:tcW w:type="dxa" w:w="1234"/>
          </w:tcPr>
          <w:p>
            <w:r>
              <w:t>Pull unusual options activity (large call buying relative to open interest) for candidates; boost score for tickers with informed positioning</w:t>
            </w:r>
          </w:p>
        </w:tc>
        <w:tc>
          <w:tcPr>
            <w:tcW w:type="dxa" w:w="1234"/>
          </w:tcPr>
          <w:p>
            <w:r>
              <w:t>Unusual options activity consistently precedes price moves; represents informed institutional money moving before a catalyst — genuinely non-commodity information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BACKLOG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Insider buying scan (Form 4)</w:t>
            </w:r>
          </w:p>
        </w:tc>
        <w:tc>
          <w:tcPr>
            <w:tcW w:type="dxa" w:w="1234"/>
          </w:tcPr>
          <w:p>
            <w:r>
              <w:t>Information</w:t>
            </w:r>
          </w:p>
        </w:tc>
        <w:tc>
          <w:tcPr>
            <w:tcW w:type="dxa" w:w="1234"/>
          </w:tcPr>
          <w:p>
            <w:r>
              <w:t>Weekly scan of SEC EDGAR Form 4 filings; flag tickers with cluster buys (3+ insiders buying in same week)</w:t>
            </w:r>
          </w:p>
        </w:tc>
        <w:tc>
          <w:tcPr>
            <w:tcW w:type="dxa" w:w="1234"/>
          </w:tcPr>
          <w:p>
            <w:r>
              <w:t>Executive buying of own stock is historically one of the strongest retail-accessible signals; free public data that most retail systems never use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IDEA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Claude on earnings transcripts</w:t>
            </w:r>
          </w:p>
        </w:tc>
        <w:tc>
          <w:tcPr>
            <w:tcW w:type="dxa" w:w="1234"/>
          </w:tcPr>
          <w:p>
            <w:r>
              <w:t>Analytical</w:t>
            </w:r>
          </w:p>
        </w:tc>
        <w:tc>
          <w:tcPr>
            <w:tcW w:type="dxa" w:w="1234"/>
          </w:tcPr>
          <w:p>
            <w:r>
              <w:t>Feed Claude actual earnings call text; extract tone, guidance language, management confidence beyond what the headline EPS number shows</w:t>
            </w:r>
          </w:p>
        </w:tc>
        <w:tc>
          <w:tcPr>
            <w:tcW w:type="dxa" w:w="1234"/>
          </w:tcPr>
          <w:p>
            <w:r>
              <w:t>True LLM value-add — qualitative signals that quant models cannot capture; analyst surprise is often in the language, not just the numbers</w:t>
            </w:r>
          </w:p>
        </w:tc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BACKLOG</w:t>
            </w:r>
          </w:p>
        </w:tc>
      </w:tr>
    </w:tbl>
    <w:p/>
    <w:p>
      <w:pPr>
        <w:pStyle w:val="Heading2"/>
      </w:pPr>
      <w:r>
        <w:rPr>
          <w:color w:val="1A3A6A"/>
        </w:rPr>
        <w:t>Realistic Ceiling With Real Edge Added</w:t>
      </w:r>
    </w:p>
    <w:p>
      <w:pPr>
        <w:spacing w:after="120"/>
      </w:pPr>
      <w:r>
        <w:t>Even with all of the above, this remains a retail system. Realistic ceiling with full edge stack in a favorable market: $500–800/day real money. The regime classifier (item 3) is the highest-leverage single feature — it prevents trading on days where the signals do not work, which is where most losses come from. Validate paper trading for 30 days before deploying any real capital.</w:t>
      </w:r>
    </w:p>
    <w:p>
      <w:r>
        <w:br w:type="page"/>
      </w:r>
    </w:p>
    <w:p>
      <w:pPr>
        <w:pStyle w:val="Heading1"/>
      </w:pPr>
      <w:r>
        <w:rPr>
          <w:color w:val="1A3A6A"/>
        </w:rPr>
        <w:t>10. Priority Summary — What to Build Next</w:t>
      </w:r>
    </w:p>
    <w:p>
      <w:pPr>
        <w:spacing w:after="120"/>
      </w:pPr>
      <w:r>
        <w:t>Ranked by impact × effort. Focus on P1 ideas first, validate via backtest before deploying.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 / Expected Impact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ML candidate scorer (step 1.76)</w:t>
            </w:r>
          </w:p>
        </w:tc>
        <w:tc>
          <w:tcPr>
            <w:tcW w:type="dxa" w:w="1728"/>
          </w:tcPr>
          <w:p>
            <w:r>
              <w:t>Signal Quality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SHIPPED v5.5 — sorts candidates by P(hit +2%) before Claude; AUC 0.78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Target 2% / stop 0.67% (3:1 R:R)</w:t>
            </w:r>
          </w:p>
        </w:tc>
        <w:tc>
          <w:tcPr>
            <w:tcW w:type="dxa" w:w="1728"/>
          </w:tcPr>
          <w:p>
            <w:r>
              <w:t>Risk Mgmt</w:t>
            </w:r>
          </w:p>
        </w:tc>
        <w:tc>
          <w:tcPr>
            <w:tcW w:type="dxa" w:w="1728"/>
          </w:tcPr>
          <w:p>
            <w:r>
              <w:t>XS</w:t>
            </w:r>
          </w:p>
        </w:tc>
        <w:tc>
          <w:tcPr>
            <w:tcW w:type="dxa" w:w="1728"/>
          </w:tcPr>
          <w:p>
            <w:r>
              <w:t>SHIPPED v5.5 — lower achievable target; break-even at 25% win rate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Time-of-day entry filter (9:45 AM ET)</w:t>
            </w:r>
          </w:p>
        </w:tc>
        <w:tc>
          <w:tcPr>
            <w:tcW w:type="dxa" w:w="1728"/>
          </w:tcPr>
          <w:p>
            <w:r>
              <w:t>Execution</w:t>
            </w:r>
          </w:p>
        </w:tc>
        <w:tc>
          <w:tcPr>
            <w:tcW w:type="dxa" w:w="1728"/>
          </w:tcPr>
          <w:p>
            <w:r>
              <w:t>XS</w:t>
            </w:r>
          </w:p>
        </w:tc>
        <w:tc>
          <w:tcPr>
            <w:tcW w:type="dxa" w:w="1728"/>
          </w:tcPr>
          <w:p>
            <w:r>
              <w:t>SHIPPED v5.4 — skips noisiest first 15 min of market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Live price refresh (Alpaca ask prices)</w:t>
            </w:r>
          </w:p>
        </w:tc>
        <w:tc>
          <w:tcPr>
            <w:tcW w:type="dxa" w:w="1728"/>
          </w:tcPr>
          <w:p>
            <w:r>
              <w:t>Execution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SHIPPED v5.4 — real-time ask prices replace 15-min stale yfinance at step 1.8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Native Alpaca trailing stop</w:t>
            </w:r>
          </w:p>
        </w:tc>
        <w:tc>
          <w:tcPr>
            <w:tcW w:type="dxa" w:w="1728"/>
          </w:tcPr>
          <w:p>
            <w:r>
              <w:t>Execution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SHIPPED v5.6 — trail_percent bracket leg; 2-week paper gate closes 2026-06-01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Tiered lock-in — Thread 2</w:t>
            </w:r>
          </w:p>
        </w:tc>
        <w:tc>
          <w:tcPr>
            <w:tcW w:type="dxa" w:w="1728"/>
          </w:tcPr>
          <w:p>
            <w:r>
              <w:t>Position Mgmt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SHIPPED v5.7 — Tier 1 $716 ride with tighter trail, Tier 2 $1,000 ceiling close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VWAP + RS vs SPY enrichment — Thread 1</w:t>
            </w:r>
          </w:p>
        </w:tc>
        <w:tc>
          <w:tcPr>
            <w:tcW w:type="dxa" w:w="1728"/>
          </w:tcPr>
          <w:p>
            <w:r>
              <w:t>Signal Quality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SHIPPED v5.7 — step 1.85 enriches candidates with live institutional signals before Claude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Manual override stop/restart</w:t>
            </w:r>
          </w:p>
        </w:tc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SHIPPED v5.7 — control.py + stop.yml + restart.yml; halt banner on every dashboard page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Halt history + eval markers</w:t>
            </w:r>
          </w:p>
        </w:tc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SHIPPED v5.7 — halt_flag_cleared + resumed_at; vline chart markers; INTEGRITY CHECKS in eval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Daily EOD summary (Claude Haiku)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SHIPPED v5.8 — plain-English session narrative in Performance tab after every EOD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Live scorecard + dynamic date range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XS</w:t>
            </w:r>
          </w:p>
        </w:tc>
        <w:tc>
          <w:tcPr>
            <w:tcW w:type="dxa" w:w="1728"/>
          </w:tcPr>
          <w:p>
            <w:r>
              <w:t>SHIPPED v5.8 — scorecard computes from selected date range; options hidden until data threshold met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Performance tab UX (Total Return, tooltips, charts)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SHIPPED v5.8 — side-by-side charts, help= tooltips, plain-text Verdict, Total Return metric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VWAP signal quality validation (June 1)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~8 trading days accumulating; eval.py reports cohort deltas on June 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June 1 gate: python3 eval.py --days 14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Pass criteria: win rate ≥80%, avg P&amp;L ≥$500/day, NATIVE_TRAIL confirmed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Momentum confirmation — 15-min rule (V2f)</w:t>
            </w:r>
          </w:p>
        </w:tc>
        <w:tc>
          <w:tcPr>
            <w:tcW w:type="dxa" w:w="1728"/>
          </w:tcPr>
          <w:p>
            <w:r>
              <w:t>Signal Quality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Reduces false entries; should improve win rate by 3–5%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Sector rotation scoring (V2e)</w:t>
            </w:r>
          </w:p>
        </w:tc>
        <w:tc>
          <w:tcPr>
            <w:tcW w:type="dxa" w:w="1728"/>
          </w:tcPr>
          <w:p>
            <w:r>
              <w:t>Signal Quality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Favors momentum sectors; expected to improve avg daily P&amp;L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Per-trade email on close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Highest quality-of-life; know immediately when a target is hit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Partial profit taking (50% at +1%)</w:t>
            </w:r>
          </w:p>
        </w:tc>
        <w:tc>
          <w:tcPr>
            <w:tcW w:type="dxa" w:w="1728"/>
          </w:tcPr>
          <w:p>
            <w:r>
              <w:t>Position Mgmt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Locks in gain on fast movers; reduces STOP losses on reversals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Daily 4:30 PM summary email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Replaces manual dashboard check at EOD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Short selling / mean reversion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Doubles opportunity set; hedges on down days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Intraday price chart per position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Most requested UX improvement; visual trade context</w:t>
            </w:r>
          </w:p>
        </w:tc>
      </w:tr>
    </w:tbl>
    <w:p/>
    <w:p>
      <w:pPr>
        <w:spacing w:after="120"/>
      </w:pPr>
      <w:r>
        <w:t>Items 1–2 are the immediate next milestone: accumulate 8 trading days of paper data and run the June 1 gate. Items 3 and 4 are the next signal-quality sprint after the gate. Item 5 (email alerts) is the highest quality-of-life gap remaining. Item 8 (short selling) requires the most design work but opens a full two-sided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