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A6A"/>
          <w:sz w:val="56"/>
        </w:rPr>
        <w:t>Trading Agent</w:t>
      </w:r>
    </w:p>
    <w:p>
      <w:pPr>
        <w:jc w:val="center"/>
      </w:pPr>
      <w:r>
        <w:rPr>
          <w:color w:val="F47B20"/>
          <w:sz w:val="28"/>
        </w:rPr>
        <w:t>System Design Document</w:t>
      </w:r>
    </w:p>
    <w:p>
      <w:pPr>
        <w:jc w:val="center"/>
      </w:pPr>
      <w:r>
        <w:rPr>
          <w:i/>
          <w:color w:val="445566"/>
          <w:sz w:val="18"/>
        </w:rPr>
        <w:t>v5.12  ·  2026-05-20  ·  Alpaca Paper Trading</w:t>
      </w:r>
    </w:p>
    <w:p/>
    <w:p>
      <w:pPr>
        <w:pStyle w:val="Heading1"/>
      </w:pPr>
      <w:r>
        <w:rPr>
          <w:color w:val="1A3A6A"/>
        </w:rPr>
        <w:t>1. What It Is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An autonomous day-trading system that scans 600+ stocks and ETFs daily, selects high-probability intraday setups using Claude AI, manages risk through five independent guard layers, and executes bracket orders on Alpaca paper trading.</w:t>
      </w:r>
    </w:p>
    <w:p>
      <w:pPr>
        <w:spacing w:after="80"/>
      </w:pPr>
      <w:r>
        <w:rPr>
          <w:b/>
          <w:i w:val="0"/>
          <w:color w:val="445566"/>
          <w:sz w:val="20"/>
        </w:rPr>
        <w:t>Daily objective: $500–$1,000 realized P&amp;L.</w:t>
      </w:r>
    </w:p>
    <w:p/>
    <w:p>
      <w:pPr>
        <w:pStyle w:val="Heading1"/>
      </w:pPr>
      <w:r>
        <w:rPr>
          <w:color w:val="1A3A6A"/>
        </w:rPr>
        <w:t>2. Architecture</w:t>
      </w:r>
    </w:p>
    <w:p>
      <w:pPr>
        <w:spacing w:after="120"/>
        <w:ind w:left="567"/>
      </w:pPr>
      <w:r>
        <w:rPr>
          <w:rFonts w:ascii="Courier New" w:hAnsi="Courier New"/>
          <w:color w:val="1A1A2E"/>
          <w:sz w:val="17"/>
        </w:rPr>
        <w:t>cron-job.org  →  GitHub Actions  →  orchestrator.py</w:t>
        <w:br/>
        <w:t xml:space="preserve">                                         │</w:t>
        <w:br/>
        <w:t xml:space="preserve">                    ┌────────────────────┼────────────────────┐</w:t>
        <w:br/>
        <w:t xml:space="preserve">                    ▼                    ▼                    ▼</w:t>
        <w:br/>
        <w:t xml:space="preserve">                Scanner           Strategy Agent        Risk + Guards</w:t>
        <w:br/>
        <w:t xml:space="preserve">                ML Scorer         (Claude Sonnet)       Sector Guard</w:t>
        <w:br/>
        <w:t xml:space="preserve">                    │                    │              Guardrails</w:t>
        <w:br/>
        <w:t xml:space="preserve">                    └────────────────────┼────────────────────┘</w:t>
        <w:br/>
        <w:t xml:space="preserve">                                         ▼</w:t>
        <w:br/>
        <w:t xml:space="preserve">                              Portfolio Agent</w:t>
        <w:br/>
        <w:t xml:space="preserve">                            /              \</w:t>
        <w:br/>
        <w:t xml:space="preserve">                    Alpaca Paper        Supabase DB</w:t>
        <w:br/>
        <w:t xml:space="preserve">                    (bracket orders)    (positions, P&amp;L)</w:t>
        <w:br/>
        <w:t xml:space="preserve">                                             │</w:t>
        <w:br/>
        <w:t xml:space="preserve">                                    Streamlit Dashboard</w:t>
      </w:r>
    </w:p>
    <w:p>
      <w:pPr>
        <w:pStyle w:val="Heading2"/>
      </w:pPr>
      <w:r>
        <w:rPr>
          <w:color w:val="445566"/>
        </w:rPr>
        <w:t>Stack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Python 3.11 · Claude claude-sonnet-4-6 (Anthropic)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Alpaca Markets API — paper trading, bracket orders, live quotes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Supabase (PostgreSQL) — positions, P&amp;L, scan results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Streamlit Cloud — 5-tab dashboard (Summary, Today, Positions, Performance, Scan Log)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GitHub Actions — cron scheduler (premarket · intraday · EOD)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cron-job.org — external trigger for reliability (GitHub Actions cron can lag 5–15 min)</w:t>
      </w:r>
    </w:p>
    <w:p/>
    <w:p>
      <w:pPr>
        <w:pStyle w:val="Heading1"/>
      </w:pPr>
      <w:r>
        <w:rPr>
          <w:color w:val="1A3A6A"/>
        </w:rPr>
        <w:t>3. Daily Pipeline</w:t>
      </w:r>
    </w:p>
    <w:p>
      <w:pPr>
        <w:pStyle w:val="Heading2"/>
      </w:pPr>
      <w:r>
        <w:rPr>
          <w:color w:val="445566"/>
        </w:rPr>
        <w:t>3.1  Premarket — 10:00 AM ET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Runs once before significant intraday volume develops. Delayed from 9:00 AM to avoid unreliable Alpaca ask quotes in the first 30 minutes after open (spreads can be 4–5% wide, causing immediate stop-outs on bracket fills).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6803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0. Market Context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color w:val="445566"/>
                <w:sz w:val="18"/>
              </w:rPr>
              <w:t>Fetches VIX, Fear &amp; Greed, US futures, intl markets, economic calendar. Sets max_positions and quiet_day flag. Hard skip if futures &lt; −1.5%.</w:t>
            </w:r>
          </w:p>
        </w:tc>
      </w:tr>
      <w:tr>
        <w:tc>
          <w:tcPr>
            <w:tcW w:type="dxa" w:w="2551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1. Scan</w:t>
            </w:r>
          </w:p>
        </w:tc>
        <w:tc>
          <w:tcPr>
            <w:tcW w:type="dxa" w:w="6803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Scores 600+ tickers on RSI, MACD, Bollinger Bands, volume ratio, SMA20/50. Candidates with |score| ≥ 3 pass. Alpaca daily bars used as yfinance fallback.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1.5 News Filter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color w:val="445566"/>
                <w:sz w:val="18"/>
              </w:rPr>
              <w:t>Removes earnings-day tickers (blackout). Adds news sentiment to market summary.</w:t>
            </w:r>
          </w:p>
        </w:tc>
      </w:tr>
      <w:tr>
        <w:tc>
          <w:tcPr>
            <w:tcW w:type="dxa" w:w="2551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1.75 Pre-filter</w:t>
            </w:r>
          </w:p>
        </w:tc>
        <w:tc>
          <w:tcPr>
            <w:tcW w:type="dxa" w:w="6803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Drops bearish candidates (score &lt; 3) before the Claude call. Cuts input tokens ~60%.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1.76 ML Scoring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color w:val="445566"/>
                <w:sz w:val="18"/>
              </w:rPr>
              <w:t>XGBoost model predicts P(stock hits +2% intraday). Re-ranks candidates by probability.</w:t>
            </w:r>
          </w:p>
        </w:tc>
      </w:tr>
      <w:tr>
        <w:tc>
          <w:tcPr>
            <w:tcW w:type="dxa" w:w="2551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1.8 Live Prices</w:t>
            </w:r>
          </w:p>
        </w:tc>
        <w:tc>
          <w:tcPr>
            <w:tcW w:type="dxa" w:w="6803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Refreshes entry prices from Alpaca ask quotes. Rejects if ask is &gt;10% from scanner price.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1.85 VWAP Signals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color w:val="445566"/>
                <w:sz w:val="18"/>
              </w:rPr>
              <w:t>Enriches candidates: VWAP level, today's % change, relative strength vs SPY.</w:t>
            </w:r>
          </w:p>
        </w:tc>
      </w:tr>
      <w:tr>
        <w:tc>
          <w:tcPr>
            <w:tcW w:type="dxa" w:w="2551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2. Strategy (Claude)</w:t>
            </w:r>
          </w:p>
        </w:tc>
        <w:tc>
          <w:tcPr>
            <w:tcW w:type="dxa" w:w="6803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Selects trades, assigns confidence (HIGH/MEDIUM/LOW), writes reasoning. Sets entry/target/stop using fixed formulas only.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3–3.75 Risk Guards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color w:val="445566"/>
                <w:sz w:val="18"/>
              </w:rPr>
              <w:t>Risk Agent (R:R, size bounds) → Sector Guard (≤3 per sector) → Guardrails (duplicates, price sanity, daily loss limit).</w:t>
            </w:r>
          </w:p>
        </w:tc>
      </w:tr>
      <w:tr>
        <w:tc>
          <w:tcPr>
            <w:tcW w:type="dxa" w:w="2551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4. Execute</w:t>
            </w:r>
          </w:p>
        </w:tc>
        <w:tc>
          <w:tcPr>
            <w:tcW w:type="dxa" w:w="6803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Opens two bracket orders per trade (partial profit design). Records positions in Supabase.</w:t>
            </w:r>
          </w:p>
        </w:tc>
      </w:tr>
    </w:tbl>
    <w:p/>
    <w:p>
      <w:pPr>
        <w:pStyle w:val="Heading2"/>
      </w:pPr>
      <w:r>
        <w:rPr>
          <w:color w:val="445566"/>
        </w:rPr>
        <w:t>3.2  Intraday — Every 15 min, 10:30 AM–3:45 PM ET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Reconcile: detect positions closed by Alpaca bracket (stop/target fired), record real exit price and P&amp;L.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Refresh: sync current price and unrealized P&amp;L for open positions.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Trailing stop: manual high-watermark trail — fires if price drops 1% from peak.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Lock-in: Tier 1 ($716 realized) — let winners ride with tighter 0.5% trail. Tier 2 ($1,000 total) — close everything.</w:t>
      </w:r>
    </w:p>
    <w:p/>
    <w:p>
      <w:pPr>
        <w:pStyle w:val="Heading2"/>
      </w:pPr>
      <w:r>
        <w:rPr>
          <w:color w:val="445566"/>
        </w:rPr>
        <w:t>3.3  EOD — 4:30 PM ET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Records daily performance (P&amp;L, win rate, best/worst trade) to daily_performance table.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Runs eval against 30-day rolling window.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Generates daily summary for review.</w:t>
      </w:r>
    </w:p>
    <w:p/>
    <w:p>
      <w:pPr>
        <w:pStyle w:val="Heading1"/>
      </w:pPr>
      <w:r>
        <w:rPr>
          <w:color w:val="1A3A6A"/>
        </w:rPr>
        <w:t>4. Trading Logic</w:t>
      </w:r>
    </w:p>
    <w:p>
      <w:pPr>
        <w:pStyle w:val="Heading2"/>
      </w:pPr>
      <w:r>
        <w:rPr>
          <w:color w:val="445566"/>
        </w:rPr>
        <w:t>4.1  Position Sizing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1417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6236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Trigger Criteria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color w:val="445566"/>
                <w:sz w:val="18"/>
              </w:rPr>
              <w:t>HIGH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$7,000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color w:val="445566"/>
                <w:sz w:val="18"/>
              </w:rPr>
              <w:t>Technical score ≥ 7  AND  volume ratio &gt; 1.8  AND  3+ confirming signals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MEDIUM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$6,000</w:t>
            </w:r>
          </w:p>
        </w:tc>
        <w:tc>
          <w:tcPr>
            <w:tcW w:type="dxa" w:w="6236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Score 4–6  OR  (score 3–4  AND  above VWAP  AND  RS vs SPY ≥ 1.5)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color w:val="445566"/>
                <w:sz w:val="18"/>
              </w:rPr>
              <w:t>LOW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$5,000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color w:val="445566"/>
                <w:sz w:val="18"/>
              </w:rPr>
              <w:t>Score 3–4 with weak or absent VWAP/RS signals</w:t>
            </w:r>
          </w:p>
        </w:tc>
      </w:tr>
    </w:tbl>
    <w:p/>
    <w:p>
      <w:pPr>
        <w:pStyle w:val="Heading2"/>
      </w:pPr>
      <w:r>
        <w:rPr>
          <w:color w:val="445566"/>
        </w:rPr>
        <w:t>4.2  Trade Formulas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All values set by fixed formula — Claude cannot deviate:</w:t>
      </w:r>
    </w:p>
    <w:p>
      <w:pPr>
        <w:spacing w:after="120"/>
        <w:ind w:left="567"/>
      </w:pPr>
      <w:r>
        <w:rPr>
          <w:rFonts w:ascii="Courier New" w:hAnsi="Courier New"/>
          <w:color w:val="1A1A2E"/>
          <w:sz w:val="17"/>
        </w:rPr>
        <w:t>entry_price    = Alpaca ask price (live) or scanner close</w:t>
        <w:br/>
        <w:t>target_price   = round(entry × 1.0200, 2)   # +2.0% full target</w:t>
        <w:br/>
        <w:t>partial_target = round(entry × 1.0100, 2)   # +1.0% partial exit</w:t>
        <w:br/>
        <w:t>stop_loss      = round(entry × 0.9933, 2)   # −0.67% stop</w:t>
        <w:br/>
        <w:t>shares         = int(position_size / entry)</w:t>
        <w:br/>
        <w:br/>
        <w:t>Reward:Risk  = 2.00% / 0.67% = 2.99 ≈ 3:1  (normal days)</w:t>
        <w:br/>
        <w:t>Reward:Risk  = 2.00% / 0.67% = 2.99 ≈ 3:1  (quiet day floor: 2.0)</w:t>
      </w:r>
    </w:p>
    <w:p/>
    <w:p>
      <w:pPr>
        <w:pStyle w:val="Heading2"/>
      </w:pPr>
      <w:r>
        <w:rPr>
          <w:color w:val="445566"/>
        </w:rPr>
        <w:t>4.3  Partial Profit Design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Each trade opens as two independent bracket orders with the same stop price:</w:t>
      </w:r>
    </w:p>
    <w:p>
      <w:pPr>
        <w:spacing w:after="120"/>
        <w:ind w:left="567"/>
      </w:pPr>
      <w:r>
        <w:rPr>
          <w:rFonts w:ascii="Courier New" w:hAnsi="Courier New"/>
          <w:color w:val="1A1A2E"/>
          <w:sz w:val="17"/>
        </w:rPr>
        <w:t>Leg A  →  shares // 2   ·  target = +1%  (locks in early)</w:t>
        <w:br/>
        <w:t>Leg B  →  shares - A    ·  target = +2%  (rides the full move)</w:t>
        <w:br/>
        <w:t>Both   →  stop = entry × 0.9933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Why: Converts all-or-nothing outcomes into graduated P&amp;L. On quiet days where 2% moves are uncommon, Leg A frequently closes profitable while Leg B stops out — net positive vs. net zero under a single-bracket design.</w:t>
      </w:r>
    </w:p>
    <w:p/>
    <w:p>
      <w:pPr>
        <w:pStyle w:val="Heading2"/>
      </w:pPr>
      <w:r>
        <w:rPr>
          <w:color w:val="445566"/>
        </w:rPr>
        <w:t>4.4  Trailing Stop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Manual high-watermark trail checked every 15 min (Alpaca native trailing stops are not used — not supported in bracket order legs):</w:t>
      </w:r>
    </w:p>
    <w:p>
      <w:pPr>
        <w:spacing w:after="120"/>
        <w:ind w:left="567"/>
      </w:pPr>
      <w:r>
        <w:rPr>
          <w:rFonts w:ascii="Courier New" w:hAnsi="Courier New"/>
          <w:color w:val="1A1A2E"/>
          <w:sz w:val="17"/>
        </w:rPr>
        <w:t>effective_stop = max(stop_loss, high_watermark × (1 − 1.0%))</w:t>
        <w:br/>
        <w:br/>
        <w:t>After Tier 1 lock-in ($716 realized):</w:t>
        <w:br/>
        <w:t>effective_stop = max(stop_loss, high_watermark × (1 − 0.5%))</w:t>
      </w:r>
    </w:p>
    <w:p/>
    <w:p>
      <w:pPr>
        <w:pStyle w:val="Heading1"/>
      </w:pPr>
      <w:r>
        <w:rPr>
          <w:color w:val="1A3A6A"/>
        </w:rPr>
        <w:t>5. Risk Controls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Five independent layers applied in sequence — any one can block a trade: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803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Blocks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Market Context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color w:val="445566"/>
                <w:sz w:val="18"/>
              </w:rPr>
              <w:t>Trading when futures are down &gt;1.5% (crash day skip)</w:t>
            </w:r>
          </w:p>
        </w:tc>
      </w:tr>
      <w:tr>
        <w:tc>
          <w:tcPr>
            <w:tcW w:type="dxa" w:w="2551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News Filter</w:t>
            </w:r>
          </w:p>
        </w:tc>
        <w:tc>
          <w:tcPr>
            <w:tcW w:type="dxa" w:w="6803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Earnings-day tickers, negative catalyst stocks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Risk Agent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color w:val="445566"/>
                <w:sz w:val="18"/>
              </w:rPr>
              <w:t>R:R below floor, position size out of bounds, stop loss too wide (&gt;0.67%)</w:t>
            </w:r>
          </w:p>
        </w:tc>
      </w:tr>
      <w:tr>
        <w:tc>
          <w:tcPr>
            <w:tcW w:type="dxa" w:w="2551"/>
            <w:shd w:val="clear" w:color="auto" w:fill="F2F5F9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Sector Guard</w:t>
            </w:r>
          </w:p>
        </w:tc>
        <w:tc>
          <w:tcPr>
            <w:tcW w:type="dxa" w:w="6803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More than 3 positions in any single sector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/>
                <w:color w:val="1A3A6A"/>
                <w:sz w:val="18"/>
              </w:rPr>
              <w:t>Guardrails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color w:val="445566"/>
                <w:sz w:val="18"/>
              </w:rPr>
              <w:t>Duplicate tickers (already traded today), price sanity &gt;5% from market, daily loss limit −$300 breached</w:t>
            </w:r>
          </w:p>
        </w:tc>
      </w:tr>
    </w:tbl>
    <w:p/>
    <w:p>
      <w:pPr>
        <w:pStyle w:val="Heading2"/>
      </w:pPr>
      <w:r>
        <w:rPr>
          <w:color w:val="445566"/>
        </w:rPr>
        <w:t>5.1  Quiet Day Mode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Triggered automatically when Fear &amp; Greed Index &lt; 35. Market sentiment is in Fear territory — setups are weaker but contrarian opportunities exist.</w:t>
      </w:r>
    </w:p>
    <w:p>
      <w:pPr>
        <w:spacing w:after="120"/>
        <w:ind w:left="567"/>
      </w:pPr>
      <w:r>
        <w:rPr>
          <w:rFonts w:ascii="Courier New" w:hAnsi="Courier New"/>
          <w:color w:val="1A1A2E"/>
          <w:sz w:val="17"/>
        </w:rPr>
        <w:t>quiet_day = fear_greed_value &lt; 35</w:t>
        <w:br/>
        <w:br/>
        <w:t>When quiet_day=True:</w:t>
        <w:br/>
        <w:t xml:space="preserve">  MIN_REWARD_RISK  →  2.0  (from 3.0)</w:t>
        <w:br/>
        <w:t xml:space="preserve">  MEDIUM confidence  →  also qualifies: score 3-4 + above VWAP + RS ≥ 1.5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Rationale: At 80%+ win rate (validation target), 2:1 R:R has strongly positive expected value (EV = 0.8×2 − 0.2×1 = +1.4). The 3.0 floor was correctly rejecting borderline trades on strong days but over-filtering on quiet days where near-miss trades (R:R 2.9x) are the norm, not the exception.</w:t>
      </w:r>
    </w:p>
    <w:p/>
    <w:p>
      <w:pPr>
        <w:pStyle w:val="Heading1"/>
      </w:pPr>
      <w:r>
        <w:rPr>
          <w:color w:val="1A3A6A"/>
        </w:rPr>
        <w:t>6. Key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417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819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TOTAL_CAPITAL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$100,000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color w:val="445566"/>
                <w:sz w:val="18"/>
              </w:rPr>
              <w:t>Simulated account size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TARGET_PCT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2.0%</w:t>
            </w:r>
          </w:p>
        </w:tc>
        <w:tc>
          <w:tcPr>
            <w:tcW w:type="dxa" w:w="4819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Full profit target per trade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PARTIAL_PROFIT_PCT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1.0%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color w:val="445566"/>
                <w:sz w:val="18"/>
              </w:rPr>
              <w:t>Partial exit target (Leg A)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MAX_LOSS_PER_TRADE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0.67%</w:t>
            </w:r>
          </w:p>
        </w:tc>
        <w:tc>
          <w:tcPr>
            <w:tcW w:type="dxa" w:w="4819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Stop loss depth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MIN_REWARD_RISK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3.0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color w:val="445566"/>
                <w:sz w:val="18"/>
              </w:rPr>
              <w:t>Normal day R:R floor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QUIET_DAY_MIN_REWARD_RISK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2.0</w:t>
            </w:r>
          </w:p>
        </w:tc>
        <w:tc>
          <w:tcPr>
            <w:tcW w:type="dxa" w:w="4819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Quiet day R:R floor (F&amp;G &lt; 35)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QUIET_DAY_FG_THRESHOLD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35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color w:val="445566"/>
                <w:sz w:val="18"/>
              </w:rPr>
              <w:t>Fear &amp; Greed threshold for quiet day mode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TRAIL_PCT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1.0%</w:t>
            </w:r>
          </w:p>
        </w:tc>
        <w:tc>
          <w:tcPr>
            <w:tcW w:type="dxa" w:w="4819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Trailing stop from high watermark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LOCK_IN_TRAIL_PCT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0.5%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color w:val="445566"/>
                <w:sz w:val="18"/>
              </w:rPr>
              <w:t>Tighter trail after Tier 1 lock-in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DAILY_LOCK_IN_TARGET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$716</w:t>
            </w:r>
          </w:p>
        </w:tc>
        <w:tc>
          <w:tcPr>
            <w:tcW w:type="dxa" w:w="4819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Tier 1: realized P&amp;L — let winners ride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DAILY_BONUS_TARGET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$1,000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color w:val="445566"/>
                <w:sz w:val="18"/>
              </w:rPr>
              <w:t>Tier 2: realized+unrealized — close everything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DAILY_LOSS_LIMIT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−$300</w:t>
            </w:r>
          </w:p>
        </w:tc>
        <w:tc>
          <w:tcPr>
            <w:tcW w:type="dxa" w:w="4819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Stop trading for the day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MAX_POSITIONS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15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color w:val="445566"/>
                <w:sz w:val="18"/>
              </w:rPr>
              <w:t>Max concurrent positions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MAX_PER_SECTOR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3</w:t>
            </w:r>
          </w:p>
        </w:tc>
        <w:tc>
          <w:tcPr>
            <w:tcW w:type="dxa" w:w="4819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Sector concentration cap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MIN_AVG_VOLUME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1,000,000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color w:val="445566"/>
                <w:sz w:val="18"/>
              </w:rPr>
              <w:t>Liquidity floor (shares/day)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SCORE_THRESHOLD</w:t>
            </w:r>
          </w:p>
        </w:tc>
        <w:tc>
          <w:tcPr>
            <w:tcW w:type="dxa" w:w="1417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3</w:t>
            </w:r>
          </w:p>
        </w:tc>
        <w:tc>
          <w:tcPr>
            <w:tcW w:type="dxa" w:w="4819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Min scanner score |score| ≥ 3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Courier New" w:hAnsi="Courier New"/>
                <w:color w:val="445566"/>
                <w:sz w:val="17"/>
              </w:rPr>
              <w:t>STRATEGY_MIN_SCORE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color w:val="445566"/>
                <w:sz w:val="18"/>
              </w:rPr>
              <w:t>3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color w:val="445566"/>
                <w:sz w:val="18"/>
              </w:rPr>
              <w:t>Pre-filter before Claude call (bullish only)</w:t>
            </w:r>
          </w:p>
        </w:tc>
      </w:tr>
    </w:tbl>
    <w:p/>
    <w:p>
      <w:pPr>
        <w:pStyle w:val="Heading1"/>
      </w:pPr>
      <w:r>
        <w:rPr>
          <w:color w:val="1A3A6A"/>
        </w:rPr>
        <w:t>7. Validation Gate</w:t>
      </w:r>
    </w:p>
    <w:p>
      <w:pPr>
        <w:spacing w:after="80"/>
      </w:pPr>
      <w:r>
        <w:rPr>
          <w:b/>
          <w:i w:val="0"/>
          <w:color w:val="445566"/>
          <w:sz w:val="20"/>
        </w:rPr>
        <w:t>Run on June 1, 2026:  python3 eval.py --days 14</w:t>
      </w:r>
    </w:p>
    <w:p>
      <w:pPr>
        <w:spacing w:after="80"/>
      </w:pPr>
      <w:r>
        <w:rPr>
          <w:b w:val="0"/>
          <w:i w:val="0"/>
          <w:color w:val="445566"/>
          <w:sz w:val="20"/>
        </w:rPr>
        <w:t>Do not deploy real capital until all criteria pass.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5953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Threshold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color w:val="445566"/>
                <w:sz w:val="18"/>
              </w:rPr>
              <w:t>Win rate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color w:val="445566"/>
                <w:sz w:val="18"/>
              </w:rPr>
              <w:t>≥ 80%</w:t>
            </w:r>
          </w:p>
        </w:tc>
      </w:tr>
      <w:tr>
        <w:tc>
          <w:tcPr>
            <w:tcW w:type="dxa" w:w="34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Avg daily P&amp;L</w:t>
            </w:r>
          </w:p>
        </w:tc>
        <w:tc>
          <w:tcPr>
            <w:tcW w:type="dxa" w:w="5953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≥ $500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color w:val="445566"/>
                <w:sz w:val="18"/>
              </w:rPr>
              <w:t>Double-sell events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color w:val="445566"/>
                <w:sz w:val="18"/>
              </w:rPr>
              <w:t>None — bracket reconciliation confirmed clean</w:t>
            </w:r>
          </w:p>
        </w:tc>
      </w:tr>
      <w:tr>
        <w:tc>
          <w:tcPr>
            <w:tcW w:type="dxa" w:w="3402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Integrity flags</w:t>
            </w:r>
          </w:p>
        </w:tc>
        <w:tc>
          <w:tcPr>
            <w:tcW w:type="dxa" w:w="5953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None — no UNFILLED/CLEANUP anomalies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color w:val="445566"/>
                <w:sz w:val="18"/>
              </w:rPr>
              <w:t>Confidence score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color w:val="445566"/>
                <w:sz w:val="18"/>
              </w:rPr>
              <w:t>≥ 7/10</w:t>
            </w:r>
          </w:p>
        </w:tc>
      </w:tr>
    </w:tbl>
    <w:p/>
    <w:p>
      <w:pPr>
        <w:pStyle w:val="Heading1"/>
      </w:pPr>
      <w:r>
        <w:rPr>
          <w:color w:val="1A3A6A"/>
        </w:rPr>
        <w:t>8. Post-June-1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551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669"/>
            <w:shd w:val="clear" w:color="auto" w:fill="1A3A6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b/>
                <w:color w:val="F47B20"/>
                <w:sz w:val="18"/>
              </w:rPr>
              <w:t>P0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color w:val="445566"/>
                <w:sz w:val="18"/>
              </w:rPr>
              <w:t>P&amp;L Reconciliation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color w:val="445566"/>
                <w:sz w:val="18"/>
              </w:rPr>
              <w:t>Pull Alpaca account.equity at EOD as source of truth. Add commission/spread/slippage breakdown.</w:t>
            </w:r>
          </w:p>
        </w:tc>
      </w:tr>
      <w:tr>
        <w:tc>
          <w:tcPr>
            <w:tcW w:type="dxa" w:w="1134"/>
            <w:shd w:val="clear" w:color="auto" w:fill="F2F5F9"/>
          </w:tcPr>
          <w:p>
            <w:pPr>
              <w:jc w:val="left"/>
            </w:pPr>
            <w:r>
              <w:rPr>
                <w:b/>
                <w:color w:val="F47B20"/>
                <w:sz w:val="18"/>
              </w:rPr>
              <w:t>P1</w:t>
            </w:r>
          </w:p>
        </w:tc>
        <w:tc>
          <w:tcPr>
            <w:tcW w:type="dxa" w:w="2551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Intraday Trade Entries</w:t>
            </w:r>
          </w:p>
        </w:tc>
        <w:tc>
          <w:tcPr>
            <w:tcW w:type="dxa" w:w="5669"/>
            <w:shd w:val="clear" w:color="auto" w:fill="F2F5F9"/>
          </w:tcPr>
          <w:p>
            <w:pPr>
              <w:jc w:val="left"/>
            </w:pPr>
            <w:r>
              <w:rPr>
                <w:color w:val="445566"/>
                <w:sz w:val="18"/>
              </w:rPr>
              <w:t>Second scan at 12:30 PM. Momentum-only. Guardrailed by open position count and daily P&amp;L sign.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