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widowControl/>
        <w:bidi w:val="1"/>
      </w:pPr>
      <w:r>
        <w:rPr>
          <w:rFonts w:ascii="Arial" w:hAnsi="Arial" w:cs="Arial" w:eastAsia="Arial"/>
          <w:rtl w:val="1"/>
        </w:rPr>
        <w:t xml:space="preserve">מחקר ותכנון חמש מדינות ל </w:t>
      </w:r>
      <w:r>
        <w:rPr>
          <w:rFonts w:ascii="Arial" w:hAnsi="Arial" w:cs="Arial" w:eastAsia="Arial"/>
          <w:rtl w:val="0"/>
        </w:rPr>
        <w:t>‎DOMINION‎</w:t>
      </w:r>
    </w:p>
    <w:p>
      <w:pPr>
        <w:pStyle w:val="Subtitle"/>
        <w:jc w:val="left"/>
        <w:widowControl/>
        <w:bidi w:val="1"/>
      </w:pPr>
      <w:r>
        <w:rPr>
          <w:rFonts w:ascii="Arial" w:hAnsi="Arial" w:cs="Arial" w:eastAsia="Arial"/>
          <w:rtl w:val="1"/>
        </w:rPr>
        <w:t>צרפת  גרמניה  קנדה  איחוד האמירויות  דרום אפריקה</w:t>
      </w:r>
    </w:p>
    <w:p>
      <w:pPr>
        <w:jc w:val="left"/>
        <w:widowControl/>
        <w:bidi w:val="1"/>
      </w:pPr>
      <w:r>
        <w:rPr>
          <w:rFonts w:ascii="Arial" w:hAnsi="Arial" w:cs="Arial" w:eastAsia="Arial"/>
          <w:rtl w:val="1"/>
        </w:rPr>
        <w:t>מוגש לבחינתך ב־</w:t>
      </w:r>
      <w:r>
        <w:rPr>
          <w:rFonts w:ascii="Arial" w:hAnsi="Arial" w:cs="Arial" w:eastAsia="Arial"/>
          <w:rtl w:val="0"/>
        </w:rPr>
        <w:t>‎8‎</w:t>
      </w:r>
      <w:r>
        <w:rPr>
          <w:rFonts w:ascii="Arial" w:hAnsi="Arial" w:cs="Arial" w:eastAsia="Arial"/>
          <w:rtl w:val="1"/>
        </w:rPr>
        <w:t xml:space="preserve"> באוקטובר </w:t>
      </w:r>
      <w:r>
        <w:rPr>
          <w:rFonts w:ascii="Arial" w:hAnsi="Arial" w:cs="Arial" w:eastAsia="Arial"/>
          <w:rtl w:val="0"/>
        </w:rPr>
        <w:t>‎2026.‎</w:t>
      </w:r>
      <w:r>
        <w:rPr>
          <w:rFonts w:ascii="Arial" w:hAnsi="Arial" w:cs="Arial" w:eastAsia="Arial"/>
          <w:rtl w:val="1"/>
        </w:rPr>
        <w:t xml:space="preserve"> המסמך משלב מחקר ממקורות ציבוריים עם הצעת משחק מפורטת. ההמלצה היא להוסיף חמש מדינות בעלות תפקידים שונים, תוך הפרדה בין צרפת וגרמניה לבין האיחוד האירופי שכבר קיים במשחק. כל ההוספות המוצעות ממתינות לאישורך.</w:t>
      </w:r>
    </w:p>
    <w:p>
      <w:pPr>
        <w:pStyle w:val="Heading2"/>
        <w:jc w:val="left"/>
        <w:widowControl/>
        <w:bidi w:val="1"/>
      </w:pPr>
      <w:r>
        <w:rPr>
          <w:rFonts w:ascii="Arial" w:hAnsi="Arial" w:cs="Arial" w:eastAsia="Arial"/>
          <w:rtl w:val="1"/>
        </w:rPr>
        <w:t>מה תוכל להחליט בעזרת המסמך</w:t>
      </w:r>
    </w:p>
    <w:p>
      <w:pPr>
        <w:jc w:val="left"/>
        <w:widowControl/>
        <w:bidi w:val="1"/>
      </w:pPr>
      <w:r>
        <w:rPr>
          <w:rFonts w:ascii="Arial" w:hAnsi="Arial" w:cs="Arial" w:eastAsia="Arial"/>
          <w:rtl w:val="1"/>
        </w:rPr>
        <w:t>לכל מדינה מוצגים המשטר והמנהיגות, הכלכלה והמשאבים, קשרי החוץ, התעשייה והמחקר, כלי צבא וחימוש, יתרונות וחסרונות. אחריהם מופיע תכנון קונקרטי למשחק: סגל יחידות, מסלולי מחקר, ערכי איזון ראשוניים, יכולת לאומית, התנהגות מחשב וייצוג באו״ם. ההעדפה שלך למגוון ולתפקידים חדשים מנחה את הבחירה בציוד.</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151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מדינה</w:t>
            </w:r>
          </w:p>
        </w:tc>
        <w:tc>
          <w:tcPr>
            <w:tcW w:type="dxa" w:w="439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הסגנון המוצע</w:t>
            </w:r>
          </w:p>
        </w:tc>
        <w:tc>
          <w:tcPr>
            <w:tcW w:type="dxa" w:w="41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המחיר שהשחקן משלם</w:t>
            </w:r>
          </w:p>
        </w:tc>
      </w:tr>
      <w:tr>
        <w:trPr>
          <w:cantSplit/>
        </w:trPr>
        <w:tc>
          <w:tcPr>
            <w:tcW w:type="dxa" w:w="151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צרפת</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כוח אווירי וימי עצמאי עם הרתעה גרעינית</w:t>
            </w:r>
          </w:p>
        </w:tc>
        <w:tc>
          <w:tcPr>
            <w:tcW w:type="dxa" w:w="41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פלטפורמות יקרות ותלות בדלק ובתחזוקה</w:t>
            </w:r>
          </w:p>
        </w:tc>
      </w:tr>
      <w:tr>
        <w:trPr>
          <w:cantSplit/>
        </w:trPr>
        <w:tc>
          <w:tcPr>
            <w:tcW w:type="dxa" w:w="151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גרמניה</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שריון איכותי ותעשייה שמתרחבת בהדרגה</w:t>
            </w:r>
          </w:p>
        </w:tc>
        <w:tc>
          <w:tcPr>
            <w:tcW w:type="dxa" w:w="41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מחסור באנרגיה מקומית וגיוס איטי</w:t>
            </w:r>
          </w:p>
        </w:tc>
      </w:tr>
      <w:tr>
        <w:trPr>
          <w:cantSplit/>
        </w:trPr>
        <w:tc>
          <w:tcPr>
            <w:tcW w:type="dxa" w:w="151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קנדה</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כלכלת משאבים וסיור ימי וארקטי</w:t>
            </w:r>
          </w:p>
        </w:tc>
        <w:tc>
          <w:tcPr>
            <w:tcW w:type="dxa" w:w="41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כוח אדם מוגבל ותלות במסחר וברכש</w:t>
            </w:r>
          </w:p>
        </w:tc>
      </w:tr>
      <w:tr>
        <w:trPr>
          <w:cantSplit/>
        </w:trPr>
        <w:tc>
          <w:tcPr>
            <w:tcW w:type="dxa" w:w="151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איחוד האמירויות</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רכש מהיר והגנה רב שכבתית מטילים</w:t>
            </w:r>
          </w:p>
        </w:tc>
        <w:tc>
          <w:tcPr>
            <w:tcW w:type="dxa" w:w="41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יבוא מזון, כוח אדם והישענות על ספקים</w:t>
            </w:r>
          </w:p>
        </w:tc>
      </w:tr>
      <w:tr>
        <w:trPr>
          <w:cantSplit/>
        </w:trPr>
        <w:tc>
          <w:tcPr>
            <w:tcW w:type="dxa" w:w="151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דרום אפריקה</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וארטילריה גלגלית עם שיקום ציוד</w:t>
            </w:r>
          </w:p>
        </w:tc>
        <w:tc>
          <w:tcPr>
            <w:tcW w:type="dxa" w:w="41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תשתיות ותקציב שמגבילים כשירות</w:t>
            </w:r>
          </w:p>
        </w:tc>
      </w:tr>
    </w:tbl>
    <w:p>
      <w:pPr>
        <w:spacing w:after="40"/>
      </w:pPr>
    </w:p>
    <w:p>
      <w:pPr>
        <w:pStyle w:val="Heading2"/>
        <w:jc w:val="left"/>
        <w:widowControl/>
        <w:bidi w:val="1"/>
      </w:pPr>
      <w:r>
        <w:rPr>
          <w:rFonts w:ascii="Arial" w:hAnsi="Arial" w:cs="Arial" w:eastAsia="Arial"/>
          <w:rtl w:val="1"/>
        </w:rPr>
        <w:t>איך לקרוא את הסטטוסים</w:t>
      </w:r>
    </w:p>
    <w:p>
      <w:pPr>
        <w:jc w:val="left"/>
        <w:widowControl/>
        <w:bidi w:val="1"/>
      </w:pPr>
      <w:r>
        <w:rPr>
          <w:rFonts w:ascii="Arial" w:hAnsi="Arial" w:cs="Arial" w:eastAsia="Arial"/>
          <w:rtl w:val="1"/>
        </w:rPr>
        <w:t>״בשירות״ מציין שקיימת עדות להפעלת הדגם; הוא אינו מבטיח שכל הכלים כשירים. ״יכולת ראשונית״ מציינת כניסה מוגבלת לשירות. ״רכש״ מציין הזמנה או מסלול אספקה, ו״פיתוח״ מציין תוכנית שטרם הוכחה כמבצעית. ״שיקום״ הוא הצעת משחק על בסיס פערי תחזוקה מתועדים. אי ודאות מפורשת נשארת מחוץ לסגל הבסיס עד לאימות נוסף.</w:t>
      </w:r>
    </w:p>
    <w:p>
      <w:pPr>
        <w:jc w:val="left"/>
        <w:widowControl/>
        <w:bidi w:val="1"/>
      </w:pPr>
      <w:r>
        <w:rPr>
          <w:rFonts w:ascii="Arial" w:hAnsi="Arial" w:cs="Arial" w:eastAsia="Arial"/>
          <w:rtl w:val="1"/>
        </w:rPr>
        <w:t xml:space="preserve">האחוזים, המחירים וזמני ההמתנה המוצעים הם ערכי משחק. הם אינם מדידות אמיתיות של ביצועי נשק או דירוג של מדינות. המספרים הכלכליים מציינים שנת נתונים; בדיקת המקורות נערכה באוקטובר </w:t>
      </w:r>
      <w:r>
        <w:rPr>
          <w:rFonts w:ascii="Arial" w:hAnsi="Arial" w:cs="Arial" w:eastAsia="Arial"/>
          <w:rtl w:val="0"/>
        </w:rPr>
        <w:t>‎2026.‎</w:t>
      </w:r>
      <w:r>
        <w:rPr>
          <w:rFonts w:ascii="Arial" w:hAnsi="Arial" w:cs="Arial" w:eastAsia="Arial"/>
          <w:rtl w:val="1"/>
        </w:rPr>
        <w:t xml:space="preserve"> רשימות הציוד הן סגל מייצג לצורכי המשחק, ולא ניסיון להעתיק כל פריט במלאי צבאי.</w:t>
      </w:r>
    </w:p>
    <w:p>
      <w:pPr>
        <w:pStyle w:val="Heading1"/>
        <w:jc w:val="left"/>
        <w:pageBreakBefore/>
        <w:widowControl/>
        <w:bidi w:val="1"/>
      </w:pPr>
      <w:r>
        <w:rPr>
          <w:rFonts w:ascii="Arial" w:hAnsi="Arial" w:cs="Arial" w:eastAsia="Arial"/>
          <w:rtl w:val="1"/>
        </w:rPr>
        <w:t>התאמה למערכות המשחק הקיים</w:t>
      </w:r>
    </w:p>
    <w:p>
      <w:pPr>
        <w:jc w:val="left"/>
        <w:widowControl/>
        <w:bidi w:val="1"/>
      </w:pPr>
      <w:r>
        <w:rPr>
          <w:rFonts w:ascii="Arial" w:hAnsi="Arial" w:cs="Arial" w:eastAsia="Arial"/>
          <w:rtl w:val="1"/>
        </w:rPr>
        <w:t xml:space="preserve">בבדיקת הקוד קיימות </w:t>
      </w:r>
      <w:r>
        <w:rPr>
          <w:rFonts w:ascii="Arial" w:hAnsi="Arial" w:cs="Arial" w:eastAsia="Arial"/>
          <w:rtl w:val="0"/>
        </w:rPr>
        <w:t>‎22‎</w:t>
      </w:r>
      <w:r>
        <w:rPr>
          <w:rFonts w:ascii="Arial" w:hAnsi="Arial" w:cs="Arial" w:eastAsia="Arial"/>
          <w:rtl w:val="1"/>
        </w:rPr>
        <w:t xml:space="preserve"> מדינות לבחירה. צרפת, גרמניה, קנדה, האמירויות ודרום אפריקה אינן מדינות עצמאיות בסגל. חלק מהיכולות הצרפתיות והגרמניות מרוכזות תחת </w:t>
      </w:r>
      <w:r>
        <w:rPr>
          <w:rFonts w:ascii="Arial" w:hAnsi="Arial" w:cs="Arial" w:eastAsia="Arial"/>
          <w:rtl w:val="0"/>
        </w:rPr>
        <w:t>‎eu.‎</w:t>
      </w:r>
      <w:r>
        <w:rPr>
          <w:rFonts w:ascii="Arial" w:hAnsi="Arial" w:cs="Arial" w:eastAsia="Arial"/>
          <w:rtl w:val="1"/>
        </w:rPr>
        <w:t xml:space="preserve"> המסמך מתכנן </w:t>
      </w:r>
      <w:r>
        <w:rPr>
          <w:rFonts w:ascii="Arial" w:hAnsi="Arial" w:cs="Arial" w:eastAsia="Arial"/>
          <w:rtl w:val="0"/>
        </w:rPr>
        <w:t>‎27‎</w:t>
      </w:r>
      <w:r>
        <w:rPr>
          <w:rFonts w:ascii="Arial" w:hAnsi="Arial" w:cs="Arial" w:eastAsia="Arial"/>
          <w:rtl w:val="1"/>
        </w:rPr>
        <w:t xml:space="preserve"> אפשרויות בחירה, או </w:t>
      </w:r>
      <w:r>
        <w:rPr>
          <w:rFonts w:ascii="Arial" w:hAnsi="Arial" w:cs="Arial" w:eastAsia="Arial"/>
          <w:rtl w:val="0"/>
        </w:rPr>
        <w:t>‎26‎</w:t>
      </w:r>
      <w:r>
        <w:rPr>
          <w:rFonts w:ascii="Arial" w:hAnsi="Arial" w:cs="Arial" w:eastAsia="Arial"/>
          <w:rtl w:val="1"/>
        </w:rPr>
        <w:t xml:space="preserve"> מדינות עצמאיות אם האיחוד האירופי יוצא מרשימת המדינות ומקבל תפקיד מוסדי.</w:t>
      </w:r>
    </w:p>
    <w:p>
      <w:pPr>
        <w:pStyle w:val="Heading2"/>
        <w:jc w:val="left"/>
        <w:widowControl/>
        <w:bidi w:val="1"/>
      </w:pPr>
      <w:r>
        <w:rPr>
          <w:rFonts w:ascii="Arial" w:hAnsi="Arial" w:cs="Arial" w:eastAsia="Arial"/>
          <w:rtl w:val="1"/>
        </w:rPr>
        <w:t>המערכות שעליהן נשען התכנון</w:t>
      </w:r>
    </w:p>
    <w:p>
      <w:pPr>
        <w:jc w:val="left"/>
        <w:widowControl/>
        <w:bidi w:val="1"/>
      </w:pPr>
      <w:r>
        <w:rPr>
          <w:rFonts w:ascii="Arial" w:hAnsi="Arial" w:cs="Arial" w:eastAsia="Arial"/>
          <w:rtl w:val="1"/>
        </w:rPr>
        <w:t>למדינות יש בונוסי הכנסה, מחקר, משאבים, מסחר, ייצור ועלויות. בניית צבא תלויה במבנים, במחקר, באוכלוסייה ובאספקה. כסף, מזון, נפט, ברזל, סיליקון, אורניום וגז הם משאבים קיימים. אין כרגע משאב נפרד למים, פלטינה או מינרלים קריטיים, ולכן אין להציג אותם כמשאבים שכבר קיימים.</w:t>
      </w:r>
    </w:p>
    <w:p>
      <w:pPr>
        <w:jc w:val="left"/>
        <w:widowControl/>
        <w:bidi w:val="1"/>
      </w:pPr>
      <w:r>
        <w:rPr>
          <w:rFonts w:ascii="Arial" w:hAnsi="Arial" w:cs="Arial" w:eastAsia="Arial"/>
          <w:rtl w:val="1"/>
        </w:rPr>
        <w:t>הסגל כבר כולל צוותי מקלע ומרגמה, צוות סיור, נגמ״ש לחימה, נגמ״ש כבד, רכב סיור, רכב אש ישירה, תותח נגרר, מטוס תקיפה, מטוס קרב קל, מסוק סיור וסירת טילים. אלה יכולים לקבל דגמים לאומיים. הובלת חיילים ממשית בנגמ״ש, גרירת תותח פיזית, תדלוק אווירי וסיור נגד צוללות אינם נובעים מהחלפת שם ודורשים מכניקות ייעודיות.</w:t>
      </w:r>
    </w:p>
    <w:p>
      <w:pPr>
        <w:jc w:val="left"/>
        <w:widowControl/>
        <w:bidi w:val="1"/>
      </w:pPr>
      <w:r>
        <w:rPr>
          <w:rFonts w:ascii="Arial" w:hAnsi="Arial" w:cs="Arial" w:eastAsia="Arial"/>
          <w:rtl w:val="1"/>
        </w:rPr>
        <w:t>עלויות המלחמה הקיימות כבר כוללות דלק ותחמושת, והמטוסים מבצעים גיחות וחוזרים לבסיס. התכנון ישתמש במנגנונים האלה לפני הוספת מערכת תחזוקה חדשה. לא תינתן יכולת להפעיל צבא יקר ללא אספקה רק משום שמדינה עשירה במציאות.</w:t>
      </w:r>
    </w:p>
    <w:p>
      <w:pPr>
        <w:pStyle w:val="Heading2"/>
        <w:jc w:val="left"/>
        <w:widowControl/>
        <w:bidi w:val="1"/>
      </w:pPr>
      <w:r>
        <w:rPr>
          <w:rFonts w:ascii="Arial" w:hAnsi="Arial" w:cs="Arial" w:eastAsia="Arial"/>
          <w:rtl w:val="1"/>
        </w:rPr>
        <w:t>החלטה נדרשת לגבי האיחוד האירופי</w:t>
      </w:r>
    </w:p>
    <w:p>
      <w:pPr>
        <w:jc w:val="left"/>
        <w:widowControl/>
        <w:bidi w:val="1"/>
      </w:pPr>
      <w:r>
        <w:rPr>
          <w:rFonts w:ascii="Arial" w:hAnsi="Arial" w:cs="Arial" w:eastAsia="Arial"/>
          <w:rtl w:val="1"/>
        </w:rPr>
        <w:t>המלצתי לקמפיינים חדשים: צרפת וגרמניה יהיו מדינות נפרדות; האיחוד האירופי יהיה מסגרת מסחר ומחקר משותפת, ולא צבא שלישי שמקבל שוב את כל ציודן. אפשר להשאיר מצב ״איחוד אירופי מאוחד״ כתרחיש חלופי, אך בו צרפת וגרמניה לא יהיו משתתפות עצמאיות במקביל.</w:t>
      </w:r>
    </w:p>
    <w:p>
      <w:pPr>
        <w:jc w:val="left"/>
        <w:widowControl/>
        <w:bidi w:val="1"/>
      </w:pPr>
      <w:r>
        <w:rPr>
          <w:rFonts w:ascii="Arial" w:hAnsi="Arial" w:cs="Arial" w:eastAsia="Arial"/>
          <w:rtl w:val="1"/>
        </w:rPr>
        <w:t xml:space="preserve">בקוד האו״ם </w:t>
      </w:r>
      <w:r>
        <w:rPr>
          <w:rFonts w:ascii="Arial" w:hAnsi="Arial" w:cs="Arial" w:eastAsia="Arial"/>
          <w:rtl w:val="0"/>
        </w:rPr>
        <w:t>‎eu‎</w:t>
      </w:r>
      <w:r>
        <w:rPr>
          <w:rFonts w:ascii="Arial" w:hAnsi="Arial" w:cs="Arial" w:eastAsia="Arial"/>
          <w:rtl w:val="1"/>
        </w:rPr>
        <w:t xml:space="preserve"> משמש כיום נציג של המושב הצרפתי במועצת הביטחון. בעולם האמיתי צרפת היא חברה קבועה; לאיחוד האירופי מעמד משקיף מורחב בעצרת הכללית. בקמפיין מפוצל זכות הווטו תועבר לצרפת בלבד, ללא קול כפול או וטו לגרמניה. שלוש המדינות האחרות וגרמניה יקבלו חברות רגילה ויוכלו להתמודד על מושב נבחר, בכפוף לכללי התרחיש. </w:t>
      </w:r>
      <w:r>
        <w:rPr>
          <w:rFonts w:ascii="Arial" w:hAnsi="Arial" w:cs="Arial" w:eastAsia="Arial"/>
          <w:rtl w:val="0"/>
        </w:rPr>
        <w:t>‎[U1]‎</w:t>
      </w:r>
      <w:r>
        <w:rPr>
          <w:rFonts w:ascii="Arial" w:hAnsi="Arial" w:cs="Arial" w:eastAsia="Arial"/>
          <w:rtl w:val="1"/>
        </w:rPr>
        <w:t xml:space="preserve"> </w:t>
      </w:r>
      <w:r>
        <w:rPr>
          <w:rFonts w:ascii="Arial" w:hAnsi="Arial" w:cs="Arial" w:eastAsia="Arial"/>
          <w:rtl w:val="0"/>
        </w:rPr>
        <w:t>‎[U2]‎</w:t>
      </w:r>
    </w:p>
    <w:p>
      <w:pPr>
        <w:jc w:val="left"/>
        <w:widowControl/>
        <w:bidi w:val="1"/>
      </w:pPr>
      <w:r>
        <w:rPr>
          <w:rFonts w:ascii="Arial" w:hAnsi="Arial" w:cs="Arial" w:eastAsia="Arial"/>
          <w:rtl w:val="1"/>
        </w:rPr>
        <w:t xml:space="preserve">שמירות ישנות עם </w:t>
      </w:r>
      <w:r>
        <w:rPr>
          <w:rFonts w:ascii="Arial" w:hAnsi="Arial" w:cs="Arial" w:eastAsia="Arial"/>
          <w:rtl w:val="0"/>
        </w:rPr>
        <w:t>‎eu‎</w:t>
      </w:r>
      <w:r>
        <w:rPr>
          <w:rFonts w:ascii="Arial" w:hAnsi="Arial" w:cs="Arial" w:eastAsia="Arial"/>
          <w:rtl w:val="1"/>
        </w:rPr>
        <w:t xml:space="preserve"> יישארו בתרחיש המאוחד שלהן. לא אפרק צבא, אשנה בעלות על שטחים או אחליף את מדינת השחקן אוטומטית. פיצול יופעל רק ביצירת קמפיין מתאים לאחר אישור. יידרשו גם הפרדת הזכאות לגרעין, קשרי החוץ, קטלוג הציוד והדיוקן הלאומי.</w:t>
      </w:r>
    </w:p>
    <w:p>
      <w:pPr>
        <w:pStyle w:val="Heading1"/>
        <w:jc w:val="left"/>
        <w:pageBreakBefore/>
        <w:widowControl/>
        <w:bidi w:val="1"/>
      </w:pPr>
      <w:r>
        <w:rPr>
          <w:rFonts w:ascii="Arial" w:hAnsi="Arial" w:cs="Arial" w:eastAsia="Arial"/>
          <w:rtl w:val="1"/>
        </w:rPr>
        <w:t>נתונים כלכליים ונרמול הבונוסים</w:t>
      </w:r>
    </w:p>
    <w:p>
      <w:pPr>
        <w:jc w:val="left"/>
        <w:widowControl/>
        <w:bidi w:val="1"/>
      </w:pPr>
      <w:r>
        <w:rPr>
          <w:rFonts w:ascii="Arial" w:hAnsi="Arial" w:cs="Arial" w:eastAsia="Arial"/>
          <w:rtl w:val="1"/>
        </w:rPr>
        <w:t>כדי שהמדינות החדשות יתאימו ל־</w:t>
      </w:r>
      <w:r>
        <w:rPr>
          <w:rFonts w:ascii="Arial" w:hAnsi="Arial" w:cs="Arial" w:eastAsia="Arial"/>
          <w:rtl w:val="0"/>
        </w:rPr>
        <w:t>‎22‎</w:t>
      </w:r>
      <w:r>
        <w:rPr>
          <w:rFonts w:ascii="Arial" w:hAnsi="Arial" w:cs="Arial" w:eastAsia="Arial"/>
          <w:rtl w:val="1"/>
        </w:rPr>
        <w:t xml:space="preserve"> הקיימות, ההשוואה המספרית משתמשת בתמ״ג ובאוכלוסייה של </w:t>
      </w:r>
      <w:r>
        <w:rPr>
          <w:rFonts w:ascii="Arial" w:hAnsi="Arial" w:cs="Arial" w:eastAsia="Arial"/>
          <w:rtl w:val="0"/>
        </w:rPr>
        <w:t>‎2024‎</w:t>
      </w:r>
      <w:r>
        <w:rPr>
          <w:rFonts w:ascii="Arial" w:hAnsi="Arial" w:cs="Arial" w:eastAsia="Arial"/>
          <w:rtl w:val="1"/>
        </w:rPr>
        <w:t xml:space="preserve"> ובמאמרים מדעיים ואוכלוסייה של </w:t>
      </w:r>
      <w:r>
        <w:rPr>
          <w:rFonts w:ascii="Arial" w:hAnsi="Arial" w:cs="Arial" w:eastAsia="Arial"/>
          <w:rtl w:val="0"/>
        </w:rPr>
        <w:t>‎2023.‎</w:t>
      </w:r>
      <w:r>
        <w:rPr>
          <w:rFonts w:ascii="Arial" w:hAnsi="Arial" w:cs="Arial" w:eastAsia="Arial"/>
          <w:rtl w:val="1"/>
        </w:rPr>
        <w:t xml:space="preserve"> תמ״ג מוצג בדולרים שוטפים, לא בשווי כוח קנייה. הנתונים התקבלו ישירות מממשק הבנק העולמי. </w:t>
      </w:r>
      <w:r>
        <w:rPr>
          <w:rFonts w:ascii="Arial" w:hAnsi="Arial" w:cs="Arial" w:eastAsia="Arial"/>
          <w:rtl w:val="0"/>
        </w:rPr>
        <w:t>‎[D1]‎</w:t>
      </w:r>
      <w:r>
        <w:rPr>
          <w:rFonts w:ascii="Arial" w:hAnsi="Arial" w:cs="Arial" w:eastAsia="Arial"/>
          <w:rtl w:val="1"/>
        </w:rPr>
        <w:t xml:space="preserve"> </w:t>
      </w:r>
      <w:r>
        <w:rPr>
          <w:rFonts w:ascii="Arial" w:hAnsi="Arial" w:cs="Arial" w:eastAsia="Arial"/>
          <w:rtl w:val="0"/>
        </w:rPr>
        <w:t>‎[D2]‎</w:t>
      </w:r>
      <w:r>
        <w:rPr>
          <w:rFonts w:ascii="Arial" w:hAnsi="Arial" w:cs="Arial" w:eastAsia="Arial"/>
          <w:rtl w:val="1"/>
        </w:rPr>
        <w:t xml:space="preserve"> </w:t>
      </w:r>
      <w:r>
        <w:rPr>
          <w:rFonts w:ascii="Arial" w:hAnsi="Arial" w:cs="Arial" w:eastAsia="Arial"/>
          <w:rtl w:val="0"/>
        </w:rPr>
        <w:t>‎[D3]‎</w:t>
      </w:r>
      <w:r>
        <w:rPr>
          <w:rFonts w:ascii="Arial" w:hAnsi="Arial" w:cs="Arial" w:eastAsia="Arial"/>
          <w:rtl w:val="1"/>
        </w:rPr>
        <w:t xml:space="preserve"> </w:t>
      </w:r>
      <w:r>
        <w:rPr>
          <w:rFonts w:ascii="Arial" w:hAnsi="Arial" w:cs="Arial" w:eastAsia="Arial"/>
          <w:rtl w:val="0"/>
        </w:rPr>
        <w:t>‎[D4]‎</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16"/>
        <w:gridCol w:w="2016"/>
        <w:gridCol w:w="2016"/>
        <w:gridCol w:w="2016"/>
        <w:gridCol w:w="2016"/>
      </w:tblGrid>
      <w:tr>
        <w:trPr>
          <w:tblHeader/>
          <w:cantSplit/>
        </w:trPr>
        <w:tc>
          <w:tcPr>
            <w:tcW w:type="dxa" w:w="144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מדינה</w:t>
            </w:r>
          </w:p>
        </w:tc>
        <w:tc>
          <w:tcPr>
            <w:tcW w:type="dxa" w:w="208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 xml:space="preserve">תמ״ג מיליארד $ </w:t>
            </w:r>
            <w:r>
              <w:rPr>
                <w:rFonts w:ascii="Arial" w:hAnsi="Arial" w:cs="Arial" w:eastAsia="Arial"/>
                <w:b/>
                <w:color w:val="FFFFFF"/>
                <w:sz w:val="21"/>
                <w:rtl w:val="0"/>
                <w:bCs w:val="1"/>
                <w:szCs w:val="21"/>
              </w:rPr>
              <w:t>‎2024‎</w:t>
            </w:r>
          </w:p>
        </w:tc>
        <w:tc>
          <w:tcPr>
            <w:tcW w:type="dxa" w:w="223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 xml:space="preserve">תמ״ג לנפש $ </w:t>
            </w:r>
            <w:r>
              <w:rPr>
                <w:rFonts w:ascii="Arial" w:hAnsi="Arial" w:cs="Arial" w:eastAsia="Arial"/>
                <w:b/>
                <w:color w:val="FFFFFF"/>
                <w:sz w:val="21"/>
                <w:rtl w:val="0"/>
                <w:bCs w:val="1"/>
                <w:szCs w:val="21"/>
              </w:rPr>
              <w:t>‎2024‎</w:t>
            </w:r>
          </w:p>
        </w:tc>
        <w:tc>
          <w:tcPr>
            <w:tcW w:type="dxa" w:w="216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 xml:space="preserve">אוכלוסייה מיליון </w:t>
            </w:r>
            <w:r>
              <w:rPr>
                <w:rFonts w:ascii="Arial" w:hAnsi="Arial" w:cs="Arial" w:eastAsia="Arial"/>
                <w:b/>
                <w:color w:val="FFFFFF"/>
                <w:sz w:val="21"/>
                <w:rtl w:val="0"/>
                <w:bCs w:val="1"/>
                <w:szCs w:val="21"/>
              </w:rPr>
              <w:t>‎2024‎</w:t>
            </w:r>
          </w:p>
        </w:tc>
        <w:tc>
          <w:tcPr>
            <w:tcW w:type="dxa" w:w="216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 xml:space="preserve">מאמרים למיליון </w:t>
            </w:r>
            <w:r>
              <w:rPr>
                <w:rFonts w:ascii="Arial" w:hAnsi="Arial" w:cs="Arial" w:eastAsia="Arial"/>
                <w:b/>
                <w:color w:val="FFFFFF"/>
                <w:sz w:val="21"/>
                <w:rtl w:val="0"/>
                <w:bCs w:val="1"/>
                <w:szCs w:val="21"/>
              </w:rPr>
              <w:t>‎2023‎</w:t>
            </w:r>
          </w:p>
        </w:tc>
      </w:tr>
      <w:tr>
        <w:trPr>
          <w:cantSplit/>
        </w:trPr>
        <w:tc>
          <w:tcPr>
            <w:tcW w:type="dxa" w:w="144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צרפת</w:t>
            </w:r>
          </w:p>
        </w:tc>
        <w:tc>
          <w:tcPr>
            <w:tcW w:type="dxa" w:w="208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‎3,160.4‎</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‎46,103‎</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‎68.55‎</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‎909.4‎</w:t>
            </w:r>
          </w:p>
        </w:tc>
      </w:tr>
      <w:tr>
        <w:trPr>
          <w:cantSplit/>
        </w:trPr>
        <w:tc>
          <w:tcPr>
            <w:tcW w:type="dxa" w:w="144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גרמניה</w:t>
            </w:r>
          </w:p>
        </w:tc>
        <w:tc>
          <w:tcPr>
            <w:tcW w:type="dxa" w:w="208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‎4,685.6‎</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‎56,104‎</w:t>
            </w:r>
          </w:p>
        </w:tc>
        <w:tc>
          <w:tcPr>
            <w:tcW w:type="dxa" w:w="216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‎83.52‎</w:t>
            </w:r>
          </w:p>
        </w:tc>
        <w:tc>
          <w:tcPr>
            <w:tcW w:type="dxa" w:w="216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‎1,306.1‎</w:t>
            </w:r>
          </w:p>
        </w:tc>
      </w:tr>
      <w:tr>
        <w:trPr>
          <w:cantSplit/>
        </w:trPr>
        <w:tc>
          <w:tcPr>
            <w:tcW w:type="dxa" w:w="144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קנדה</w:t>
            </w:r>
          </w:p>
        </w:tc>
        <w:tc>
          <w:tcPr>
            <w:tcW w:type="dxa" w:w="208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‎2,270.1‎</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‎55,016‎</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‎41.26‎</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‎1,591.0‎</w:t>
            </w:r>
          </w:p>
        </w:tc>
      </w:tr>
      <w:tr>
        <w:trPr>
          <w:cantSplit/>
        </w:trPr>
        <w:tc>
          <w:tcPr>
            <w:tcW w:type="dxa" w:w="144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האמירויות</w:t>
            </w:r>
          </w:p>
        </w:tc>
        <w:tc>
          <w:tcPr>
            <w:tcW w:type="dxa" w:w="208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‎552.3‎</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‎50,274‎</w:t>
            </w:r>
          </w:p>
        </w:tc>
        <w:tc>
          <w:tcPr>
            <w:tcW w:type="dxa" w:w="216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‎10.99‎</w:t>
            </w:r>
          </w:p>
        </w:tc>
        <w:tc>
          <w:tcPr>
            <w:tcW w:type="dxa" w:w="216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‎674.9‎</w:t>
            </w:r>
          </w:p>
        </w:tc>
      </w:tr>
      <w:tr>
        <w:trPr>
          <w:cantSplit/>
        </w:trPr>
        <w:tc>
          <w:tcPr>
            <w:tcW w:type="dxa" w:w="144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דרום אפריקה</w:t>
            </w:r>
          </w:p>
        </w:tc>
        <w:tc>
          <w:tcPr>
            <w:tcW w:type="dxa" w:w="208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‎401.1‎</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‎6,267‎</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‎64.01‎</w:t>
            </w:r>
          </w:p>
        </w:tc>
        <w:tc>
          <w:tcPr>
            <w:tcW w:type="dxa" w:w="216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‎236.5‎</w:t>
            </w:r>
          </w:p>
        </w:tc>
      </w:tr>
    </w:tbl>
    <w:p>
      <w:pPr>
        <w:spacing w:after="40"/>
      </w:pPr>
    </w:p>
    <w:p>
      <w:pPr>
        <w:pStyle w:val="Heading2"/>
        <w:jc w:val="left"/>
        <w:widowControl/>
        <w:bidi w:val="1"/>
      </w:pPr>
      <w:r>
        <w:rPr>
          <w:rFonts w:ascii="Arial" w:hAnsi="Arial" w:cs="Arial" w:eastAsia="Arial"/>
          <w:rtl w:val="1"/>
        </w:rPr>
        <w:t>חישוב שממשיך את שיטת המשחק</w:t>
      </w:r>
    </w:p>
    <w:p>
      <w:pPr>
        <w:jc w:val="left"/>
        <w:widowControl/>
        <w:bidi w:val="1"/>
      </w:pPr>
      <w:r>
        <w:rPr>
          <w:rFonts w:ascii="Arial" w:hAnsi="Arial" w:cs="Arial" w:eastAsia="Arial"/>
          <w:rtl w:val="1"/>
        </w:rPr>
        <w:t>הכנסה ומחקר מחושבים כ־</w:t>
      </w:r>
      <w:r>
        <w:rPr>
          <w:rFonts w:ascii="Arial" w:hAnsi="Arial" w:cs="Arial" w:eastAsia="Arial"/>
          <w:rtl w:val="0"/>
        </w:rPr>
        <w:t>‎15‎</w:t>
      </w:r>
      <w:r>
        <w:rPr>
          <w:rFonts w:ascii="Arial" w:hAnsi="Arial" w:cs="Arial" w:eastAsia="Arial"/>
          <w:rtl w:val="1"/>
        </w:rPr>
        <w:t xml:space="preserve"> נקודות אחוז לכל שינוי פי עשרה ביחס לעוגן העולמי, ומעוגלים למדרגות של </w:t>
      </w:r>
      <w:r>
        <w:rPr>
          <w:rFonts w:ascii="Arial" w:hAnsi="Arial" w:cs="Arial" w:eastAsia="Arial"/>
          <w:rtl w:val="0"/>
        </w:rPr>
        <w:t>‎5%.‎</w:t>
      </w:r>
      <w:r>
        <w:rPr>
          <w:rFonts w:ascii="Arial" w:hAnsi="Arial" w:cs="Arial" w:eastAsia="Arial"/>
          <w:rtl w:val="1"/>
        </w:rPr>
        <w:t xml:space="preserve"> עוגן ההכנסה הקיים הוא </w:t>
      </w:r>
      <w:r>
        <w:rPr>
          <w:rFonts w:ascii="Arial" w:hAnsi="Arial" w:cs="Arial" w:eastAsia="Arial"/>
          <w:rtl w:val="0"/>
        </w:rPr>
        <w:t>‎13,717‎</w:t>
      </w:r>
      <w:r>
        <w:rPr>
          <w:rFonts w:ascii="Arial" w:hAnsi="Arial" w:cs="Arial" w:eastAsia="Arial"/>
          <w:rtl w:val="1"/>
        </w:rPr>
        <w:t xml:space="preserve"> דולר לנפש; עוגן המחקר הקיים הוא </w:t>
      </w:r>
      <w:r>
        <w:rPr>
          <w:rFonts w:ascii="Arial" w:hAnsi="Arial" w:cs="Arial" w:eastAsia="Arial"/>
          <w:rtl w:val="0"/>
        </w:rPr>
        <w:t>‎402‎</w:t>
      </w:r>
      <w:r>
        <w:rPr>
          <w:rFonts w:ascii="Arial" w:hAnsi="Arial" w:cs="Arial" w:eastAsia="Arial"/>
          <w:rtl w:val="1"/>
        </w:rPr>
        <w:t xml:space="preserve"> מאמרים למיליון. אלה נשמרים כדי לא לשנות בהרחבה זו את כל המדינות הישנות. הנתון העולמי העדכני שנשלף למחקר הוא כ־</w:t>
      </w:r>
      <w:r>
        <w:rPr>
          <w:rFonts w:ascii="Arial" w:hAnsi="Arial" w:cs="Arial" w:eastAsia="Arial"/>
          <w:rtl w:val="0"/>
        </w:rPr>
        <w:t>‎405.7‎</w:t>
      </w:r>
      <w:r>
        <w:rPr>
          <w:rFonts w:ascii="Arial" w:hAnsi="Arial" w:cs="Arial" w:eastAsia="Arial"/>
          <w:rtl w:val="1"/>
        </w:rPr>
        <w:t>; השימוש בו לא משנה את התוצאות המעוגלות של חמש המדינות.</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180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מדינה</w:t>
            </w:r>
          </w:p>
        </w:tc>
        <w:tc>
          <w:tcPr>
            <w:tcW w:type="dxa" w:w="165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הכנסה מוצעת</w:t>
            </w:r>
          </w:p>
        </w:tc>
        <w:tc>
          <w:tcPr>
            <w:tcW w:type="dxa" w:w="165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מחקר מוצע</w:t>
            </w:r>
          </w:p>
        </w:tc>
        <w:tc>
          <w:tcPr>
            <w:tcW w:type="dxa" w:w="496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משאב שעליו ראוי לבנות</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צרפת</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w:t>
            </w:r>
          </w:p>
        </w:tc>
        <w:tc>
          <w:tcPr>
            <w:tcW w:type="dxa" w:w="496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אנרגיה גרעינית ומזון</w:t>
            </w:r>
          </w:p>
        </w:tc>
      </w:tr>
      <w:tr>
        <w:trPr>
          <w:cantSplit/>
        </w:trPr>
        <w:tc>
          <w:tcPr>
            <w:tcW w:type="dxa" w:w="180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גרמניה</w:t>
            </w:r>
          </w:p>
        </w:tc>
        <w:tc>
          <w:tcPr>
            <w:tcW w:type="dxa" w:w="165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‎+10%‎</w:t>
            </w:r>
          </w:p>
        </w:tc>
        <w:tc>
          <w:tcPr>
            <w:tcW w:type="dxa" w:w="165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‎+10%‎</w:t>
            </w:r>
          </w:p>
        </w:tc>
        <w:tc>
          <w:tcPr>
            <w:tcW w:type="dxa" w:w="496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ייצור ומסחר ולא נפט מקומי</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קנדה</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p>
        </w:tc>
        <w:tc>
          <w:tcPr>
            <w:tcW w:type="dxa" w:w="496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נפט גז אורניום ומזון</w:t>
            </w:r>
          </w:p>
        </w:tc>
      </w:tr>
      <w:tr>
        <w:trPr>
          <w:cantSplit/>
        </w:trPr>
        <w:tc>
          <w:tcPr>
            <w:tcW w:type="dxa" w:w="180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האמירויות</w:t>
            </w:r>
          </w:p>
        </w:tc>
        <w:tc>
          <w:tcPr>
            <w:tcW w:type="dxa" w:w="165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‎+5%‎</w:t>
            </w:r>
          </w:p>
        </w:tc>
        <w:tc>
          <w:tcPr>
            <w:tcW w:type="dxa" w:w="165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‎+5%‎</w:t>
            </w:r>
          </w:p>
        </w:tc>
        <w:tc>
          <w:tcPr>
            <w:tcW w:type="dxa" w:w="496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נפט ומסחר</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דרום אפריקה</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w:t>
            </w:r>
          </w:p>
        </w:tc>
        <w:tc>
          <w:tcPr>
            <w:tcW w:type="dxa" w:w="16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w:t>
            </w:r>
          </w:p>
        </w:tc>
        <w:tc>
          <w:tcPr>
            <w:tcW w:type="dxa" w:w="496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כרייה ותעשייה מותנית בתשתיות</w:t>
            </w:r>
          </w:p>
        </w:tc>
      </w:tr>
    </w:tbl>
    <w:p>
      <w:pPr>
        <w:spacing w:after="40"/>
      </w:pPr>
    </w:p>
    <w:p>
      <w:pPr>
        <w:jc w:val="left"/>
        <w:widowControl/>
        <w:bidi w:val="1"/>
      </w:pPr>
      <w:r>
        <w:rPr>
          <w:rFonts w:ascii="Arial" w:hAnsi="Arial" w:cs="Arial" w:eastAsia="Arial"/>
          <w:rtl w:val="1"/>
        </w:rPr>
        <w:t>כדי לצמצם תשלום כפול על נפט, לקנדה ולאמירויות נוכתה לצורך החישוב רנטת הנפט היחסית. הסדרה הזמינה מסתיימת ב־</w:t>
      </w:r>
      <w:r>
        <w:rPr>
          <w:rFonts w:ascii="Arial" w:hAnsi="Arial" w:cs="Arial" w:eastAsia="Arial"/>
          <w:rtl w:val="0"/>
        </w:rPr>
        <w:t>‎2021:‎</w:t>
      </w:r>
      <w:r>
        <w:rPr>
          <w:rFonts w:ascii="Arial" w:hAnsi="Arial" w:cs="Arial" w:eastAsia="Arial"/>
          <w:rtl w:val="1"/>
        </w:rPr>
        <w:t xml:space="preserve"> כ־</w:t>
      </w:r>
      <w:r>
        <w:rPr>
          <w:rFonts w:ascii="Arial" w:hAnsi="Arial" w:cs="Arial" w:eastAsia="Arial"/>
          <w:rtl w:val="0"/>
        </w:rPr>
        <w:t>‎2.83%‎</w:t>
      </w:r>
      <w:r>
        <w:rPr>
          <w:rFonts w:ascii="Arial" w:hAnsi="Arial" w:cs="Arial" w:eastAsia="Arial"/>
          <w:rtl w:val="1"/>
        </w:rPr>
        <w:t xml:space="preserve"> לקנדה וכ־</w:t>
      </w:r>
      <w:r>
        <w:rPr>
          <w:rFonts w:ascii="Arial" w:hAnsi="Arial" w:cs="Arial" w:eastAsia="Arial"/>
          <w:rtl w:val="0"/>
        </w:rPr>
        <w:t>‎15.67%‎</w:t>
      </w:r>
      <w:r>
        <w:rPr>
          <w:rFonts w:ascii="Arial" w:hAnsi="Arial" w:cs="Arial" w:eastAsia="Arial"/>
          <w:rtl w:val="1"/>
        </w:rPr>
        <w:t xml:space="preserve"> לאמירויות. זהו קירוב גלוי לשנה מוקדמת, ולא נתון של </w:t>
      </w:r>
      <w:r>
        <w:rPr>
          <w:rFonts w:ascii="Arial" w:hAnsi="Arial" w:cs="Arial" w:eastAsia="Arial"/>
          <w:rtl w:val="0"/>
        </w:rPr>
        <w:t>‎2024.‎</w:t>
      </w:r>
      <w:r>
        <w:rPr>
          <w:rFonts w:ascii="Arial" w:hAnsi="Arial" w:cs="Arial" w:eastAsia="Arial"/>
          <w:rtl w:val="1"/>
        </w:rPr>
        <w:t xml:space="preserve"> הוא משאיר את קנדה ב־</w:t>
      </w:r>
      <w:r>
        <w:rPr>
          <w:rFonts w:ascii="Arial" w:hAnsi="Arial" w:cs="Arial" w:eastAsia="Arial"/>
          <w:rtl w:val="0"/>
        </w:rPr>
        <w:t>‎+10%‎</w:t>
      </w:r>
      <w:r>
        <w:rPr>
          <w:rFonts w:ascii="Arial" w:hAnsi="Arial" w:cs="Arial" w:eastAsia="Arial"/>
          <w:rtl w:val="1"/>
        </w:rPr>
        <w:t xml:space="preserve"> ומוריד את האמירויות ל־</w:t>
      </w:r>
      <w:r>
        <w:rPr>
          <w:rFonts w:ascii="Arial" w:hAnsi="Arial" w:cs="Arial" w:eastAsia="Arial"/>
          <w:rtl w:val="0"/>
        </w:rPr>
        <w:t>‎+5%.‎</w:t>
      </w:r>
      <w:r>
        <w:rPr>
          <w:rFonts w:ascii="Arial" w:hAnsi="Arial" w:cs="Arial" w:eastAsia="Arial"/>
          <w:rtl w:val="1"/>
        </w:rPr>
        <w:t xml:space="preserve"> מומלץ לבדוק רגישות באיזון, בלי לשנות את בסיס הנתונים בשקט. </w:t>
      </w:r>
      <w:r>
        <w:rPr>
          <w:rFonts w:ascii="Arial" w:hAnsi="Arial" w:cs="Arial" w:eastAsia="Arial"/>
          <w:rtl w:val="0"/>
        </w:rPr>
        <w:t>‎[D5]‎</w:t>
      </w:r>
    </w:p>
    <w:p>
      <w:pPr>
        <w:pStyle w:val="Heading2"/>
        <w:jc w:val="left"/>
        <w:widowControl/>
        <w:bidi w:val="1"/>
      </w:pPr>
      <w:r>
        <w:rPr>
          <w:rFonts w:ascii="Arial" w:hAnsi="Arial" w:cs="Arial" w:eastAsia="Arial"/>
          <w:rtl w:val="1"/>
        </w:rPr>
        <w:t>משמעות למשחק</w:t>
      </w:r>
    </w:p>
    <w:p>
      <w:pPr>
        <w:jc w:val="left"/>
        <w:widowControl/>
        <w:bidi w:val="1"/>
      </w:pPr>
      <w:r>
        <w:rPr>
          <w:rFonts w:ascii="Arial" w:hAnsi="Arial" w:cs="Arial" w:eastAsia="Arial"/>
          <w:rtl w:val="1"/>
        </w:rPr>
        <w:t>תמ״ג גבוה אינו מצדיק קופת פתיחה בגודל מדינה אמיתית. בקמפיין הרגיל כל מדינה מתחילה במסגרת משאבים ובנייה דומה ומממשת את יתרונותיה לאורך המשחק. תפוקת משאב מוגברת תחול רק על מפיק פעיל ומרבץ במפה. לקנדה לא יהיה אורניום בלתי מוגבל; לאמירויות לא יהיה נפט ללא באר; מינרלים דרום אפריקאיים לא ייהפכו אוטומטית לסיליקון.</w:t>
      </w:r>
    </w:p>
    <w:p>
      <w:pPr>
        <w:pStyle w:val="Heading1"/>
        <w:jc w:val="left"/>
        <w:pageBreakBefore/>
        <w:widowControl/>
        <w:bidi w:val="1"/>
      </w:pPr>
      <w:r>
        <w:rPr>
          <w:rFonts w:ascii="Arial" w:hAnsi="Arial" w:cs="Arial" w:eastAsia="Arial"/>
          <w:rtl w:val="1"/>
        </w:rPr>
        <w:t>צרפת מחקר המדינה</w:t>
      </w:r>
    </w:p>
    <w:p>
      <w:pPr>
        <w:pStyle w:val="Heading2"/>
        <w:jc w:val="left"/>
        <w:widowControl/>
        <w:bidi w:val="1"/>
      </w:pPr>
      <w:r>
        <w:rPr>
          <w:rFonts w:ascii="Arial" w:hAnsi="Arial" w:cs="Arial" w:eastAsia="Arial"/>
          <w:rtl w:val="1"/>
        </w:rPr>
        <w:t>ממשל וקשרי חוץ</w:t>
      </w:r>
    </w:p>
    <w:p>
      <w:pPr>
        <w:jc w:val="left"/>
        <w:widowControl/>
        <w:bidi w:val="1"/>
      </w:pPr>
      <w:r>
        <w:rPr>
          <w:rFonts w:ascii="Arial" w:hAnsi="Arial" w:cs="Arial" w:eastAsia="Arial"/>
          <w:rtl w:val="1"/>
        </w:rPr>
        <w:t xml:space="preserve">צרפת היא רפובליקה בעלת משטר חצי נשיאותי. עמנואל מקרון הוא הנשיא המכהן במקור הנשיאות הרשמי שנבדק. הנשיא והממשלה חולקים סמכויות, והפרלמנט והתקציב מגבילים החלטות. לכן במשחק נכון לשלב מנהיגות נשיאותית עם צורך לשמר תמיכה ציבורית, ולא להציג החלטות צבאיות כאילו הן חופשיות מכל עלות פוליטית. </w:t>
      </w:r>
      <w:r>
        <w:rPr>
          <w:rFonts w:ascii="Arial" w:hAnsi="Arial" w:cs="Arial" w:eastAsia="Arial"/>
          <w:rtl w:val="0"/>
        </w:rPr>
        <w:t>‎[F1]‎</w:t>
      </w:r>
    </w:p>
    <w:p>
      <w:pPr>
        <w:jc w:val="left"/>
        <w:widowControl/>
        <w:bidi w:val="1"/>
      </w:pPr>
      <w:r>
        <w:rPr>
          <w:rFonts w:ascii="Arial" w:hAnsi="Arial" w:cs="Arial" w:eastAsia="Arial"/>
          <w:rtl w:val="1"/>
        </w:rPr>
        <w:t xml:space="preserve">צרפת חברה באיחוד האירופי ובנאט״ו, ובעלת מושב קבוע וזכות וטו במועצת הביטחון. ההרתעה הגרעינית שלה לאומית ועצמאית. תפקיד זה מצדיק סגנון של קואליציות, כוח משלוח והגנה על נתיבי ים. חברות בנאט״ו לא תכפה כניסה לכל מלחמה של שותף, ויחסים טובים לא יעניקו אוטומטית גישה לכל טכנולוגיה. </w:t>
      </w:r>
      <w:r>
        <w:rPr>
          <w:rFonts w:ascii="Arial" w:hAnsi="Arial" w:cs="Arial" w:eastAsia="Arial"/>
          <w:rtl w:val="0"/>
        </w:rPr>
        <w:t>‎[U1]‎</w:t>
      </w:r>
      <w:r>
        <w:rPr>
          <w:rFonts w:ascii="Arial" w:hAnsi="Arial" w:cs="Arial" w:eastAsia="Arial"/>
          <w:rtl w:val="1"/>
        </w:rPr>
        <w:t xml:space="preserve"> </w:t>
      </w:r>
      <w:r>
        <w:rPr>
          <w:rFonts w:ascii="Arial" w:hAnsi="Arial" w:cs="Arial" w:eastAsia="Arial"/>
          <w:rtl w:val="0"/>
        </w:rPr>
        <w:t>‎[U3]‎</w:t>
      </w:r>
      <w:r>
        <w:rPr>
          <w:rFonts w:ascii="Arial" w:hAnsi="Arial" w:cs="Arial" w:eastAsia="Arial"/>
          <w:rtl w:val="1"/>
        </w:rPr>
        <w:t xml:space="preserve"> </w:t>
      </w:r>
      <w:r>
        <w:rPr>
          <w:rFonts w:ascii="Arial" w:hAnsi="Arial" w:cs="Arial" w:eastAsia="Arial"/>
          <w:rtl w:val="0"/>
        </w:rPr>
        <w:t>‎[F10]‎</w:t>
      </w:r>
    </w:p>
    <w:p>
      <w:pPr>
        <w:pStyle w:val="Heading2"/>
        <w:jc w:val="left"/>
        <w:widowControl/>
        <w:bidi w:val="1"/>
      </w:pPr>
      <w:r>
        <w:rPr>
          <w:rFonts w:ascii="Arial" w:hAnsi="Arial" w:cs="Arial" w:eastAsia="Arial"/>
          <w:rtl w:val="1"/>
        </w:rPr>
        <w:t>כלכלה אנרגיה ומדע</w:t>
      </w:r>
    </w:p>
    <w:p>
      <w:pPr>
        <w:jc w:val="left"/>
        <w:widowControl/>
        <w:bidi w:val="1"/>
      </w:pPr>
      <w:r>
        <w:rPr>
          <w:rFonts w:ascii="Arial" w:hAnsi="Arial" w:cs="Arial" w:eastAsia="Arial"/>
          <w:rtl w:val="1"/>
        </w:rPr>
        <w:t xml:space="preserve">היתרונות הרלוונטיים למשחק הם בסיס תעשייתי בתעופה, בציוד ימי, בטילים ובגרעין אזרחי, לצד כלכלה גדולה ומגוונת. לפי סקירת החשמל של </w:t>
      </w:r>
      <w:r>
        <w:rPr>
          <w:rFonts w:ascii="Arial" w:hAnsi="Arial" w:cs="Arial" w:eastAsia="Arial"/>
          <w:rtl w:val="0"/>
        </w:rPr>
        <w:t>‎RTE,‎</w:t>
      </w:r>
      <w:r>
        <w:rPr>
          <w:rFonts w:ascii="Arial" w:hAnsi="Arial" w:cs="Arial" w:eastAsia="Arial"/>
          <w:rtl w:val="1"/>
        </w:rPr>
        <w:t xml:space="preserve"> גרעין סיפק </w:t>
      </w:r>
      <w:r>
        <w:rPr>
          <w:rFonts w:ascii="Arial" w:hAnsi="Arial" w:cs="Arial" w:eastAsia="Arial"/>
          <w:rtl w:val="0"/>
        </w:rPr>
        <w:t>‎68.1%‎</w:t>
      </w:r>
      <w:r>
        <w:rPr>
          <w:rFonts w:ascii="Arial" w:hAnsi="Arial" w:cs="Arial" w:eastAsia="Arial"/>
          <w:rtl w:val="1"/>
        </w:rPr>
        <w:t xml:space="preserve"> מהחשמל הצרפתי ב־</w:t>
      </w:r>
      <w:r>
        <w:rPr>
          <w:rFonts w:ascii="Arial" w:hAnsi="Arial" w:cs="Arial" w:eastAsia="Arial"/>
          <w:rtl w:val="0"/>
        </w:rPr>
        <w:t>‎2025.‎</w:t>
      </w:r>
      <w:r>
        <w:rPr>
          <w:rFonts w:ascii="Arial" w:hAnsi="Arial" w:cs="Arial" w:eastAsia="Arial"/>
          <w:rtl w:val="1"/>
        </w:rPr>
        <w:t xml:space="preserve"> זה מצדיק מסלול אנרגיה שמפחית תלות בגז, אך לא פטור מתחזוקה או מחומרי גלם. </w:t>
      </w:r>
      <w:r>
        <w:rPr>
          <w:rFonts w:ascii="Arial" w:hAnsi="Arial" w:cs="Arial" w:eastAsia="Arial"/>
          <w:rtl w:val="0"/>
        </w:rPr>
        <w:t>‎[F2]‎</w:t>
      </w:r>
      <w:r>
        <w:rPr>
          <w:rFonts w:ascii="Arial" w:hAnsi="Arial" w:cs="Arial" w:eastAsia="Arial"/>
          <w:rtl w:val="1"/>
        </w:rPr>
        <w:t xml:space="preserve"> </w:t>
      </w:r>
      <w:r>
        <w:rPr>
          <w:rFonts w:ascii="Arial" w:hAnsi="Arial" w:cs="Arial" w:eastAsia="Arial"/>
          <w:rtl w:val="0"/>
        </w:rPr>
        <w:t>‎[F3]‎</w:t>
      </w:r>
    </w:p>
    <w:p>
      <w:pPr>
        <w:jc w:val="left"/>
        <w:widowControl/>
        <w:bidi w:val="1"/>
      </w:pPr>
      <w:r>
        <w:rPr>
          <w:rFonts w:ascii="Arial" w:hAnsi="Arial" w:cs="Arial" w:eastAsia="Arial"/>
          <w:rtl w:val="1"/>
        </w:rPr>
        <w:t xml:space="preserve">מחקר החלל מעניק הצדקה ליכולות תצפית ותקשורת: </w:t>
      </w:r>
      <w:r>
        <w:rPr>
          <w:rFonts w:ascii="Arial" w:hAnsi="Arial" w:cs="Arial" w:eastAsia="Arial"/>
          <w:rtl w:val="0"/>
        </w:rPr>
        <w:t>‎CNES‎</w:t>
      </w:r>
      <w:r>
        <w:rPr>
          <w:rFonts w:ascii="Arial" w:hAnsi="Arial" w:cs="Arial" w:eastAsia="Arial"/>
          <w:rtl w:val="1"/>
        </w:rPr>
        <w:t xml:space="preserve"> מתאר את מערכות </w:t>
      </w:r>
      <w:r>
        <w:rPr>
          <w:rFonts w:ascii="Arial" w:hAnsi="Arial" w:cs="Arial" w:eastAsia="Arial"/>
          <w:rtl w:val="0"/>
        </w:rPr>
        <w:t>‎CSO‎</w:t>
      </w:r>
      <w:r>
        <w:rPr>
          <w:rFonts w:ascii="Arial" w:hAnsi="Arial" w:cs="Arial" w:eastAsia="Arial"/>
          <w:rtl w:val="1"/>
        </w:rPr>
        <w:t xml:space="preserve"> לתצפית ואת תשתית הלוויינים הביטחונית. במשחק אפשר לתת גישה למחקר תצפית עצמאי, בעל עלות וזמן חשיפה מוגבלים. תצלום לוויין לא יהפוך יחידות בלתי נראות לגלויות לצמיתות. </w:t>
      </w:r>
      <w:r>
        <w:rPr>
          <w:rFonts w:ascii="Arial" w:hAnsi="Arial" w:cs="Arial" w:eastAsia="Arial"/>
          <w:rtl w:val="0"/>
        </w:rPr>
        <w:t>‎[F11]‎</w:t>
      </w:r>
    </w:p>
    <w:p>
      <w:pPr>
        <w:pStyle w:val="Heading2"/>
        <w:jc w:val="left"/>
        <w:widowControl/>
        <w:bidi w:val="1"/>
      </w:pPr>
      <w:r>
        <w:rPr>
          <w:rFonts w:ascii="Arial" w:hAnsi="Arial" w:cs="Arial" w:eastAsia="Arial"/>
          <w:rtl w:val="1"/>
        </w:rPr>
        <w:t>כוח צבאי ותעשיית נשק</w:t>
      </w:r>
    </w:p>
    <w:p>
      <w:pPr>
        <w:jc w:val="left"/>
        <w:widowControl/>
        <w:bidi w:val="1"/>
      </w:pPr>
      <w:r>
        <w:rPr>
          <w:rFonts w:ascii="Arial" w:hAnsi="Arial" w:cs="Arial" w:eastAsia="Arial"/>
          <w:rtl w:val="1"/>
        </w:rPr>
        <w:t xml:space="preserve">הסגל המייצג משלב </w:t>
      </w:r>
      <w:r>
        <w:rPr>
          <w:rFonts w:ascii="Arial" w:hAnsi="Arial" w:cs="Arial" w:eastAsia="Arial"/>
          <w:rtl w:val="0"/>
        </w:rPr>
        <w:t>‎Leclerc‎</w:t>
      </w:r>
      <w:r>
        <w:rPr>
          <w:rFonts w:ascii="Arial" w:hAnsi="Arial" w:cs="Arial" w:eastAsia="Arial"/>
          <w:rtl w:val="1"/>
        </w:rPr>
        <w:t xml:space="preserve"> וגרסאותיו המשופרות, </w:t>
      </w:r>
      <w:r>
        <w:rPr>
          <w:rFonts w:ascii="Arial" w:hAnsi="Arial" w:cs="Arial" w:eastAsia="Arial"/>
          <w:rtl w:val="0"/>
        </w:rPr>
        <w:t>‎VBCI, Griffon‎</w:t>
      </w:r>
      <w:r>
        <w:rPr>
          <w:rFonts w:ascii="Arial" w:hAnsi="Arial" w:cs="Arial" w:eastAsia="Arial"/>
          <w:rtl w:val="1"/>
        </w:rPr>
        <w:t xml:space="preserve"> ו־</w:t>
      </w:r>
      <w:r>
        <w:rPr>
          <w:rFonts w:ascii="Arial" w:hAnsi="Arial" w:cs="Arial" w:eastAsia="Arial"/>
          <w:rtl w:val="0"/>
        </w:rPr>
        <w:t>‎Jaguar,‎</w:t>
      </w:r>
      <w:r>
        <w:rPr>
          <w:rFonts w:ascii="Arial" w:hAnsi="Arial" w:cs="Arial" w:eastAsia="Arial"/>
          <w:rtl w:val="1"/>
        </w:rPr>
        <w:t xml:space="preserve"> תותחי </w:t>
      </w:r>
      <w:r>
        <w:rPr>
          <w:rFonts w:ascii="Arial" w:hAnsi="Arial" w:cs="Arial" w:eastAsia="Arial"/>
          <w:rtl w:val="0"/>
        </w:rPr>
        <w:t>‎CAESAR,‎</w:t>
      </w:r>
      <w:r>
        <w:rPr>
          <w:rFonts w:ascii="Arial" w:hAnsi="Arial" w:cs="Arial" w:eastAsia="Arial"/>
          <w:rtl w:val="1"/>
        </w:rPr>
        <w:t xml:space="preserve"> מטוסי </w:t>
      </w:r>
      <w:r>
        <w:rPr>
          <w:rFonts w:ascii="Arial" w:hAnsi="Arial" w:cs="Arial" w:eastAsia="Arial"/>
          <w:rtl w:val="0"/>
        </w:rPr>
        <w:t>‎Rafale,‎</w:t>
      </w:r>
      <w:r>
        <w:rPr>
          <w:rFonts w:ascii="Arial" w:hAnsi="Arial" w:cs="Arial" w:eastAsia="Arial"/>
          <w:rtl w:val="1"/>
        </w:rPr>
        <w:t xml:space="preserve"> מסוקי </w:t>
      </w:r>
      <w:r>
        <w:rPr>
          <w:rFonts w:ascii="Arial" w:hAnsi="Arial" w:cs="Arial" w:eastAsia="Arial"/>
          <w:rtl w:val="0"/>
        </w:rPr>
        <w:t>‎Tigre‎</w:t>
      </w:r>
      <w:r>
        <w:rPr>
          <w:rFonts w:ascii="Arial" w:hAnsi="Arial" w:cs="Arial" w:eastAsia="Arial"/>
          <w:rtl w:val="1"/>
        </w:rPr>
        <w:t xml:space="preserve"> ו־</w:t>
      </w:r>
      <w:r>
        <w:rPr>
          <w:rFonts w:ascii="Arial" w:hAnsi="Arial" w:cs="Arial" w:eastAsia="Arial"/>
          <w:rtl w:val="0"/>
        </w:rPr>
        <w:t>‎NH90,‎</w:t>
      </w:r>
      <w:r>
        <w:rPr>
          <w:rFonts w:ascii="Arial" w:hAnsi="Arial" w:cs="Arial" w:eastAsia="Arial"/>
          <w:rtl w:val="1"/>
        </w:rPr>
        <w:t xml:space="preserve"> פריגטות </w:t>
      </w:r>
      <w:r>
        <w:rPr>
          <w:rFonts w:ascii="Arial" w:hAnsi="Arial" w:cs="Arial" w:eastAsia="Arial"/>
          <w:rtl w:val="0"/>
        </w:rPr>
        <w:t>‎FREMM‎</w:t>
      </w:r>
      <w:r>
        <w:rPr>
          <w:rFonts w:ascii="Arial" w:hAnsi="Arial" w:cs="Arial" w:eastAsia="Arial"/>
          <w:rtl w:val="1"/>
        </w:rPr>
        <w:t xml:space="preserve"> וכוח הרתעה אווירי וימי. התעשייה מאפשרת שילוב נשק עם פלטפורמות לאומיות, ומציעה יותר מסגנון של טנקים בלבד. </w:t>
      </w:r>
      <w:r>
        <w:rPr>
          <w:rFonts w:ascii="Arial" w:hAnsi="Arial" w:cs="Arial" w:eastAsia="Arial"/>
          <w:rtl w:val="0"/>
        </w:rPr>
        <w:t>‎[F4]‎</w:t>
      </w:r>
      <w:r>
        <w:rPr>
          <w:rFonts w:ascii="Arial" w:hAnsi="Arial" w:cs="Arial" w:eastAsia="Arial"/>
          <w:rtl w:val="1"/>
        </w:rPr>
        <w:t xml:space="preserve"> </w:t>
      </w:r>
      <w:r>
        <w:rPr>
          <w:rFonts w:ascii="Arial" w:hAnsi="Arial" w:cs="Arial" w:eastAsia="Arial"/>
          <w:rtl w:val="0"/>
        </w:rPr>
        <w:t>‎[F6]‎</w:t>
      </w:r>
      <w:r>
        <w:rPr>
          <w:rFonts w:ascii="Arial" w:hAnsi="Arial" w:cs="Arial" w:eastAsia="Arial"/>
          <w:rtl w:val="1"/>
        </w:rPr>
        <w:t xml:space="preserve"> </w:t>
      </w:r>
      <w:r>
        <w:rPr>
          <w:rFonts w:ascii="Arial" w:hAnsi="Arial" w:cs="Arial" w:eastAsia="Arial"/>
          <w:rtl w:val="0"/>
        </w:rPr>
        <w:t>‎[F7]‎</w:t>
      </w:r>
      <w:r>
        <w:rPr>
          <w:rFonts w:ascii="Arial" w:hAnsi="Arial" w:cs="Arial" w:eastAsia="Arial"/>
          <w:rtl w:val="1"/>
        </w:rPr>
        <w:t xml:space="preserve"> </w:t>
      </w:r>
      <w:r>
        <w:rPr>
          <w:rFonts w:ascii="Arial" w:hAnsi="Arial" w:cs="Arial" w:eastAsia="Arial"/>
          <w:rtl w:val="0"/>
        </w:rPr>
        <w:t>‎[F8]‎</w:t>
      </w:r>
      <w:r>
        <w:rPr>
          <w:rFonts w:ascii="Arial" w:hAnsi="Arial" w:cs="Arial" w:eastAsia="Arial"/>
          <w:rtl w:val="1"/>
        </w:rPr>
        <w:t xml:space="preserve"> </w:t>
      </w:r>
      <w:r>
        <w:rPr>
          <w:rFonts w:ascii="Arial" w:hAnsi="Arial" w:cs="Arial" w:eastAsia="Arial"/>
          <w:rtl w:val="0"/>
        </w:rPr>
        <w:t>‎[F9]‎</w:t>
      </w:r>
      <w:r>
        <w:rPr>
          <w:rFonts w:ascii="Arial" w:hAnsi="Arial" w:cs="Arial" w:eastAsia="Arial"/>
          <w:rtl w:val="1"/>
        </w:rPr>
        <w:t xml:space="preserve"> </w:t>
      </w:r>
      <w:r>
        <w:rPr>
          <w:rFonts w:ascii="Arial" w:hAnsi="Arial" w:cs="Arial" w:eastAsia="Arial"/>
          <w:rtl w:val="0"/>
        </w:rPr>
        <w:t>‎[F10]‎</w:t>
      </w:r>
    </w:p>
    <w:p>
      <w:pPr>
        <w:jc w:val="left"/>
        <w:widowControl/>
        <w:bidi w:val="1"/>
      </w:pPr>
      <w:r>
        <w:rPr>
          <w:rFonts w:ascii="Arial" w:hAnsi="Arial" w:cs="Arial" w:eastAsia="Arial"/>
          <w:rtl w:val="1"/>
        </w:rPr>
        <w:t xml:space="preserve">חשוב להבדיל בין צוללת תקיפה גרעינית, כמו </w:t>
      </w:r>
      <w:r>
        <w:rPr>
          <w:rFonts w:ascii="Arial" w:hAnsi="Arial" w:cs="Arial" w:eastAsia="Arial"/>
          <w:rtl w:val="0"/>
        </w:rPr>
        <w:t>‎Suffren,‎</w:t>
      </w:r>
      <w:r>
        <w:rPr>
          <w:rFonts w:ascii="Arial" w:hAnsi="Arial" w:cs="Arial" w:eastAsia="Arial"/>
          <w:rtl w:val="1"/>
        </w:rPr>
        <w:t xml:space="preserve"> לבין צוללת נושאת טילים בליסטיים, כמו </w:t>
      </w:r>
      <w:r>
        <w:rPr>
          <w:rFonts w:ascii="Arial" w:hAnsi="Arial" w:cs="Arial" w:eastAsia="Arial"/>
          <w:rtl w:val="0"/>
        </w:rPr>
        <w:t>‎Le Triomphant.‎</w:t>
      </w:r>
      <w:r>
        <w:rPr>
          <w:rFonts w:ascii="Arial" w:hAnsi="Arial" w:cs="Arial" w:eastAsia="Arial"/>
          <w:rtl w:val="1"/>
        </w:rPr>
        <w:t xml:space="preserve"> ״גרעינית״ בשם צוללת תקיפה מתארת הנעה; היא לא מעניקה לה משגר </w:t>
      </w:r>
      <w:r>
        <w:rPr>
          <w:rFonts w:ascii="Arial" w:hAnsi="Arial" w:cs="Arial" w:eastAsia="Arial"/>
          <w:rtl w:val="0"/>
        </w:rPr>
        <w:t>‎M51.‎</w:t>
      </w:r>
      <w:r>
        <w:rPr>
          <w:rFonts w:ascii="Arial" w:hAnsi="Arial" w:cs="Arial" w:eastAsia="Arial"/>
          <w:rtl w:val="1"/>
        </w:rPr>
        <w:t xml:space="preserve"> גם טיל </w:t>
      </w:r>
      <w:r>
        <w:rPr>
          <w:rFonts w:ascii="Arial" w:hAnsi="Arial" w:cs="Arial" w:eastAsia="Arial"/>
          <w:rtl w:val="0"/>
        </w:rPr>
        <w:t>‎ASMPA‎</w:t>
      </w:r>
      <w:r>
        <w:rPr>
          <w:rFonts w:ascii="Arial" w:hAnsi="Arial" w:cs="Arial" w:eastAsia="Arial"/>
          <w:rtl w:val="1"/>
        </w:rPr>
        <w:t xml:space="preserve"> אינו טיל קרקע רגיל, אלא חלק מהמרכיב האווירי של ההרתעה. </w:t>
      </w:r>
      <w:r>
        <w:rPr>
          <w:rFonts w:ascii="Arial" w:hAnsi="Arial" w:cs="Arial" w:eastAsia="Arial"/>
          <w:rtl w:val="0"/>
        </w:rPr>
        <w:t>‎[F10]‎</w:t>
      </w:r>
      <w:r>
        <w:rPr>
          <w:rFonts w:ascii="Arial" w:hAnsi="Arial" w:cs="Arial" w:eastAsia="Arial"/>
          <w:rtl w:val="1"/>
        </w:rPr>
        <w:t xml:space="preserve"> </w:t>
      </w:r>
      <w:r>
        <w:rPr>
          <w:rFonts w:ascii="Arial" w:hAnsi="Arial" w:cs="Arial" w:eastAsia="Arial"/>
          <w:rtl w:val="0"/>
        </w:rPr>
        <w:t>‎[F15]‎</w:t>
      </w:r>
    </w:p>
    <w:p>
      <w:pPr>
        <w:pStyle w:val="Heading2"/>
        <w:jc w:val="left"/>
        <w:widowControl/>
        <w:bidi w:val="1"/>
      </w:pPr>
      <w:r>
        <w:rPr>
          <w:rFonts w:ascii="Arial" w:hAnsi="Arial" w:cs="Arial" w:eastAsia="Arial"/>
          <w:rtl w:val="1"/>
        </w:rPr>
        <w:t>חסרונות ואתגר לשחקן</w:t>
      </w:r>
    </w:p>
    <w:p>
      <w:pPr>
        <w:jc w:val="left"/>
        <w:widowControl/>
        <w:bidi w:val="1"/>
      </w:pPr>
      <w:r>
        <w:rPr>
          <w:rFonts w:ascii="Arial" w:hAnsi="Arial" w:cs="Arial" w:eastAsia="Arial"/>
          <w:rtl w:val="1"/>
        </w:rPr>
        <w:t>ה־</w:t>
      </w:r>
      <w:r>
        <w:rPr>
          <w:rFonts w:ascii="Arial" w:hAnsi="Arial" w:cs="Arial" w:eastAsia="Arial"/>
          <w:rtl w:val="0"/>
        </w:rPr>
        <w:t>‎IMF‎</w:t>
      </w:r>
      <w:r>
        <w:rPr>
          <w:rFonts w:ascii="Arial" w:hAnsi="Arial" w:cs="Arial" w:eastAsia="Arial"/>
          <w:rtl w:val="1"/>
        </w:rPr>
        <w:t xml:space="preserve"> מתאר ביולי </w:t>
      </w:r>
      <w:r>
        <w:rPr>
          <w:rFonts w:ascii="Arial" w:hAnsi="Arial" w:cs="Arial" w:eastAsia="Arial"/>
          <w:rtl w:val="0"/>
        </w:rPr>
        <w:t>‎2026‎</w:t>
      </w:r>
      <w:r>
        <w:rPr>
          <w:rFonts w:ascii="Arial" w:hAnsi="Arial" w:cs="Arial" w:eastAsia="Arial"/>
          <w:rtl w:val="1"/>
        </w:rPr>
        <w:t xml:space="preserve"> צמיחה מתונה, לחץ תקציבי, חוב גבוה וחוסר ודאות פוליטית. ההשלכה המוצעת היא בחירה בין השקעה אזרחית לבין כוח משלוח יקר. צבא איכותי צריך מספר בסיסים מוגן, עתודות דלק ותחמושת, ואינו מנצח כאשר השחקן מזניח אספקה או מסתמך על נשק גרעיני כפתרון לכל קרב. </w:t>
      </w:r>
      <w:r>
        <w:rPr>
          <w:rFonts w:ascii="Arial" w:hAnsi="Arial" w:cs="Arial" w:eastAsia="Arial"/>
          <w:rtl w:val="0"/>
        </w:rPr>
        <w:t>‎[F2]‎</w:t>
      </w:r>
    </w:p>
    <w:p>
      <w:pPr>
        <w:pStyle w:val="Heading1"/>
        <w:jc w:val="left"/>
        <w:pageBreakBefore/>
        <w:widowControl/>
        <w:bidi w:val="1"/>
      </w:pPr>
      <w:r>
        <w:rPr>
          <w:rFonts w:ascii="Arial" w:hAnsi="Arial" w:cs="Arial" w:eastAsia="Arial"/>
          <w:rtl w:val="1"/>
        </w:rPr>
        <w:t>צרפת סגל ציוד וחימוש מוצע</w:t>
      </w:r>
    </w:p>
    <w:p>
      <w:pPr>
        <w:jc w:val="left"/>
        <w:widowControl/>
        <w:bidi w:val="1"/>
      </w:pPr>
      <w:r>
        <w:rPr>
          <w:rFonts w:ascii="Arial" w:hAnsi="Arial" w:cs="Arial" w:eastAsia="Arial"/>
          <w:rtl w:val="1"/>
        </w:rPr>
        <w:t>סגל הבסיס מיועד לפתיחה במחקר ובבנייה במהלך הקמפיין. ״בשירות״ אינו אומר שכל הכלים ניתנים לשחקן כבר בתחילת המשחק.</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252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כלי או מערכת</w:t>
            </w:r>
          </w:p>
        </w:tc>
        <w:tc>
          <w:tcPr>
            <w:tcW w:type="dxa" w:w="2304"/>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 במשחק</w:t>
            </w:r>
          </w:p>
        </w:tc>
        <w:tc>
          <w:tcPr>
            <w:tcW w:type="dxa" w:w="2304"/>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סטטוס מחקר</w:t>
            </w:r>
          </w:p>
        </w:tc>
        <w:tc>
          <w:tcPr>
            <w:tcW w:type="dxa" w:w="295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הצעת שיוך</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‎HK416F‎</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רובאים</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‎[F5]‎</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מגורי חיילים</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‎Akeron MP‎</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צוות נ״ט</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ורכש נוסף </w:t>
            </w:r>
            <w:r>
              <w:rPr>
                <w:rFonts w:ascii="Arial" w:hAnsi="Arial" w:cs="Arial" w:eastAsia="Arial"/>
                <w:b w:val="0"/>
                <w:color w:val="000000"/>
                <w:sz w:val="21"/>
                <w:rtl w:val="0"/>
                <w:bCs w:val="0"/>
                <w:szCs w:val="21"/>
              </w:rPr>
              <w:t>‎[F12]‎</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נ״ט מונחה</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‎Leclerc‎</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‎Leclerc XLR‎</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טנק כבד</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בסיס ושדרוג נכנס </w:t>
            </w:r>
            <w:r>
              <w:rPr>
                <w:rFonts w:ascii="Arial" w:hAnsi="Arial" w:cs="Arial" w:eastAsia="Arial"/>
                <w:b w:val="0"/>
                <w:color w:val="000000"/>
                <w:sz w:val="21"/>
                <w:rtl w:val="0"/>
                <w:bCs w:val="0"/>
                <w:szCs w:val="21"/>
              </w:rPr>
              <w:t>‎[F4]‎</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‎[F6]‎</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מפעל טנקים</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‎VBCI‎</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נגמ״ש לחימה</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‎[F4]‎</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‎ifv‎</w:t>
            </w:r>
            <w:r>
              <w:rPr>
                <w:rFonts w:ascii="Arial" w:hAnsi="Arial" w:cs="Arial" w:eastAsia="Arial"/>
                <w:b w:val="0"/>
                <w:color w:val="000000"/>
                <w:sz w:val="21"/>
                <w:rtl w:val="1"/>
                <w:bCs w:val="0"/>
                <w:szCs w:val="21"/>
              </w:rPr>
              <w:t xml:space="preserve"> קיים</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‎Griffon‎</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נגמ״ש ממוגן</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‎[F4]‎</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וריאנט רכב ממוגן</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‎Jaguar‎</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סיור עם אש ישירה</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‎[F4]‎</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רכב סיור יקר</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‎CAESAR 155 mm‎</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ארטילריה ניידת</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‎[F6]‎</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וריאנט ארטילריה</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‎Rafale B C‎</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קרב רב משימתי</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‎[F7]‎</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שדה תעופה</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‎Tigre HAD‎</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תקיפה נגד שריון</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‎[F8]‎</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מנחת מסוקים</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‎NH90 Caïman‎</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תובלה או סיור ימי</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‎[F13]‎</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תפקיד הובלה חדש בהמשך</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‎Mistral 3‎</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הגנה אווירית קרובה</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ורכש </w:t>
            </w:r>
            <w:r>
              <w:rPr>
                <w:rFonts w:ascii="Arial" w:hAnsi="Arial" w:cs="Arial" w:eastAsia="Arial"/>
                <w:b w:val="0"/>
                <w:color w:val="000000"/>
                <w:sz w:val="21"/>
                <w:rtl w:val="0"/>
                <w:bCs w:val="0"/>
                <w:szCs w:val="21"/>
              </w:rPr>
              <w:t>‎[F12]‎</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צוות או משגר קצר טווח</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‎SAMP T‎</w:t>
            </w:r>
            <w:r>
              <w:rPr>
                <w:rFonts w:ascii="Arial" w:hAnsi="Arial" w:cs="Arial" w:eastAsia="Arial"/>
                <w:b w:val="0"/>
                <w:color w:val="000000"/>
                <w:sz w:val="21"/>
                <w:rtl w:val="1"/>
                <w:bCs w:val="0"/>
                <w:szCs w:val="21"/>
              </w:rPr>
              <w:t xml:space="preserve"> עם </w:t>
            </w:r>
            <w:r>
              <w:rPr>
                <w:rFonts w:ascii="Arial" w:hAnsi="Arial" w:cs="Arial" w:eastAsia="Arial"/>
                <w:b w:val="0"/>
                <w:color w:val="000000"/>
                <w:sz w:val="21"/>
                <w:rtl w:val="0"/>
                <w:bCs w:val="0"/>
                <w:szCs w:val="21"/>
              </w:rPr>
              <w:t>‎Aster‎</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הגנה אווירית אזורית</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‎[F14]‎</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סוללה עם מכ״ם</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‎SCALP EG‎</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‎Exocet‎</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שיוט קרקע ונגד ספינות</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משפחות קיימות </w:t>
            </w:r>
            <w:r>
              <w:rPr>
                <w:rFonts w:ascii="Arial" w:hAnsi="Arial" w:cs="Arial" w:eastAsia="Arial"/>
                <w:b w:val="0"/>
                <w:color w:val="000000"/>
                <w:sz w:val="21"/>
                <w:rtl w:val="0"/>
                <w:bCs w:val="0"/>
                <w:szCs w:val="21"/>
              </w:rPr>
              <w:t>‎[F12]‎</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חימוש לפי הפלטפורמה</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‎FREMM‎</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פריגטה רב משימתית</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‎[F9]‎</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וריאנט ספינת מלחמה</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‎Charles de Gaulle‎</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‎Rafale M‎</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כוח נושאת מטוסים</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‎[F16]‎</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מחקר ימי מתקדם</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‎Le Triomphant‎</w:t>
            </w:r>
            <w:r>
              <w:rPr>
                <w:rFonts w:ascii="Arial" w:hAnsi="Arial" w:cs="Arial" w:eastAsia="Arial"/>
                <w:b w:val="0"/>
                <w:color w:val="000000"/>
                <w:sz w:val="21"/>
                <w:rtl w:val="1"/>
                <w:bCs w:val="0"/>
                <w:szCs w:val="21"/>
              </w:rPr>
              <w:t xml:space="preserve"> עם </w:t>
            </w:r>
            <w:r>
              <w:rPr>
                <w:rFonts w:ascii="Arial" w:hAnsi="Arial" w:cs="Arial" w:eastAsia="Arial"/>
                <w:b w:val="0"/>
                <w:color w:val="000000"/>
                <w:sz w:val="21"/>
                <w:rtl w:val="0"/>
                <w:bCs w:val="0"/>
                <w:szCs w:val="21"/>
              </w:rPr>
              <w:t>‎M51‎</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הרתעה בליסטית ימית</w:t>
            </w:r>
          </w:p>
        </w:tc>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‎[F15]‎</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‎SSBN‎</w:t>
            </w:r>
            <w:r>
              <w:rPr>
                <w:rFonts w:ascii="Arial" w:hAnsi="Arial" w:cs="Arial" w:eastAsia="Arial"/>
                <w:b w:val="0"/>
                <w:color w:val="000000"/>
                <w:sz w:val="21"/>
                <w:rtl w:val="1"/>
                <w:bCs w:val="0"/>
                <w:szCs w:val="21"/>
              </w:rPr>
              <w:t xml:space="preserve"> נפרד בעתיד</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‎ASMPA‎</w:t>
            </w:r>
            <w:r>
              <w:rPr>
                <w:rFonts w:ascii="Arial" w:hAnsi="Arial" w:cs="Arial" w:eastAsia="Arial"/>
                <w:b w:val="0"/>
                <w:color w:val="000000"/>
                <w:sz w:val="21"/>
                <w:rtl w:val="1"/>
                <w:bCs w:val="0"/>
                <w:szCs w:val="21"/>
              </w:rPr>
              <w:t xml:space="preserve"> במשפחת </w:t>
            </w:r>
            <w:r>
              <w:rPr>
                <w:rFonts w:ascii="Arial" w:hAnsi="Arial" w:cs="Arial" w:eastAsia="Arial"/>
                <w:b w:val="0"/>
                <w:color w:val="000000"/>
                <w:sz w:val="21"/>
                <w:rtl w:val="0"/>
                <w:bCs w:val="0"/>
                <w:szCs w:val="21"/>
              </w:rPr>
              <w:t>‎Rafale‎</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הרתעה גרעינית אווירית</w:t>
            </w:r>
          </w:p>
        </w:tc>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‎[F10]‎</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שיגור אווירי נפרד בעתיד</w:t>
            </w:r>
          </w:p>
        </w:tc>
      </w:tr>
    </w:tbl>
    <w:p>
      <w:pPr>
        <w:spacing w:after="40"/>
      </w:pPr>
    </w:p>
    <w:p>
      <w:pPr>
        <w:jc w:val="left"/>
        <w:widowControl/>
        <w:bidi w:val="1"/>
      </w:pPr>
      <w:r>
        <w:rPr>
          <w:rFonts w:ascii="Arial" w:hAnsi="Arial" w:cs="Arial" w:eastAsia="Arial"/>
          <w:rtl w:val="1"/>
        </w:rPr>
        <w:t>הרשימה אינה מעניקה לכל ספינה או מטוס את כל הטילים: חימוש צרפתי ייפתח רק לפלטפורמה מתאימה. הרתעה תחייב מחקר, ייצור, אחסון והרשאת שימוש קיימים. טילי שיוט וגרעין לא ישתמשו באייקון של המפעל שמייצר אותם.</w:t>
      </w:r>
    </w:p>
    <w:p>
      <w:pPr>
        <w:pStyle w:val="Heading1"/>
        <w:jc w:val="left"/>
        <w:pageBreakBefore/>
        <w:widowControl/>
        <w:bidi w:val="1"/>
      </w:pPr>
      <w:r>
        <w:rPr>
          <w:rFonts w:ascii="Arial" w:hAnsi="Arial" w:cs="Arial" w:eastAsia="Arial"/>
          <w:rtl w:val="1"/>
        </w:rPr>
        <w:t>צרפת תכנון המשחק לאישור</w:t>
      </w:r>
    </w:p>
    <w:p>
      <w:pPr>
        <w:pStyle w:val="Heading2"/>
        <w:jc w:val="left"/>
        <w:widowControl/>
        <w:bidi w:val="1"/>
      </w:pPr>
      <w:r>
        <w:rPr>
          <w:rFonts w:ascii="Arial" w:hAnsi="Arial" w:cs="Arial" w:eastAsia="Arial"/>
          <w:rtl w:val="1"/>
        </w:rPr>
        <w:t>זהות וערכי איזון</w:t>
      </w:r>
    </w:p>
    <w:p>
      <w:pPr>
        <w:jc w:val="left"/>
        <w:widowControl/>
        <w:bidi w:val="1"/>
      </w:pPr>
      <w:r>
        <w:rPr>
          <w:rFonts w:ascii="Arial" w:hAnsi="Arial" w:cs="Arial" w:eastAsia="Arial"/>
          <w:rtl w:val="1"/>
        </w:rPr>
        <w:t>הסגנון המומלץ הוא צבא מקצועי שיכול להגן על עצמו ולפעול רחוק, עם בחירה יקרה בין צי, מטוסים והרתעה. כל הערכים הבאים הם מועמדים לבדיקה במשחק.</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7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רכיב</w:t>
            </w:r>
          </w:p>
        </w:tc>
        <w:tc>
          <w:tcPr>
            <w:tcW w:type="dxa" w:w="244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ערך מוצע</w:t>
            </w:r>
          </w:p>
        </w:tc>
        <w:tc>
          <w:tcPr>
            <w:tcW w:type="dxa" w:w="489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הגבלה מאזנת</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הכנסה ומחקר</w:t>
            </w:r>
          </w:p>
        </w:tc>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‎+5%‎</w:t>
            </w:r>
          </w:p>
        </w:tc>
        <w:tc>
          <w:tcPr>
            <w:tcW w:type="dxa" w:w="489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לפי הנרמול בעמוד הנתונים</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תחזוקת אנרגיה אזרחית גרעינית</w:t>
            </w:r>
          </w:p>
        </w:tc>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מחיר גז מופחת לאחר מחקר</w:t>
            </w:r>
          </w:p>
        </w:tc>
        <w:tc>
          <w:tcPr>
            <w:tcW w:type="dxa" w:w="489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רק למתקן שמייצר חשמל; אין אורניום חינם</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כוח אווירי</w:t>
            </w:r>
          </w:p>
        </w:tc>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נזק </w:t>
            </w:r>
            <w:r>
              <w:rPr>
                <w:rFonts w:ascii="Arial" w:hAnsi="Arial" w:cs="Arial" w:eastAsia="Arial"/>
                <w:b w:val="0"/>
                <w:color w:val="000000"/>
                <w:sz w:val="21"/>
                <w:rtl w:val="0"/>
                <w:bCs w:val="0"/>
                <w:szCs w:val="21"/>
              </w:rPr>
              <w:t>‎+5%‎</w:t>
            </w:r>
          </w:p>
        </w:tc>
        <w:tc>
          <w:tcPr>
            <w:tcW w:type="dxa" w:w="489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מחיר מטוסים מאוישים </w:t>
            </w:r>
            <w:r>
              <w:rPr>
                <w:rFonts w:ascii="Arial" w:hAnsi="Arial" w:cs="Arial" w:eastAsia="Arial"/>
                <w:b w:val="0"/>
                <w:color w:val="000000"/>
                <w:sz w:val="21"/>
                <w:rtl w:val="0"/>
                <w:bCs w:val="0"/>
                <w:szCs w:val="21"/>
              </w:rPr>
              <w:t>‎+10%‎</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כוח ימי</w:t>
            </w:r>
          </w:p>
        </w:tc>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נזק </w:t>
            </w:r>
            <w:r>
              <w:rPr>
                <w:rFonts w:ascii="Arial" w:hAnsi="Arial" w:cs="Arial" w:eastAsia="Arial"/>
                <w:b w:val="0"/>
                <w:color w:val="000000"/>
                <w:sz w:val="21"/>
                <w:rtl w:val="0"/>
                <w:bCs w:val="0"/>
                <w:szCs w:val="21"/>
              </w:rPr>
              <w:t>‎+5%‎</w:t>
            </w:r>
          </w:p>
        </w:tc>
        <w:tc>
          <w:tcPr>
            <w:tcW w:type="dxa" w:w="489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ללא בונוס מצטבר נוסף לנושאת</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אימון יחידות עילית</w:t>
            </w:r>
          </w:p>
        </w:tc>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זמן </w:t>
            </w:r>
            <w:r>
              <w:rPr>
                <w:rFonts w:ascii="Arial" w:hAnsi="Arial" w:cs="Arial" w:eastAsia="Arial"/>
                <w:b w:val="0"/>
                <w:color w:val="000000"/>
                <w:sz w:val="21"/>
                <w:rtl w:val="0"/>
                <w:bCs w:val="0"/>
                <w:szCs w:val="21"/>
              </w:rPr>
              <w:t>‎+10%‎</w:t>
            </w:r>
          </w:p>
        </w:tc>
        <w:tc>
          <w:tcPr>
            <w:tcW w:type="dxa" w:w="489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איכות שמוגבלת בכמות ובעלות</w:t>
            </w:r>
          </w:p>
        </w:tc>
      </w:tr>
    </w:tbl>
    <w:p>
      <w:pPr>
        <w:spacing w:after="40"/>
      </w:pPr>
    </w:p>
    <w:p>
      <w:pPr>
        <w:pStyle w:val="Heading2"/>
        <w:jc w:val="left"/>
        <w:widowControl/>
        <w:bidi w:val="1"/>
      </w:pPr>
      <w:r>
        <w:rPr>
          <w:rFonts w:ascii="Arial" w:hAnsi="Arial" w:cs="Arial" w:eastAsia="Arial"/>
          <w:rtl w:val="1"/>
        </w:rPr>
        <w:t>יחידות שמוסיפות בחירה</w:t>
      </w:r>
    </w:p>
    <w:p>
      <w:pPr>
        <w:jc w:val="left"/>
        <w:widowControl/>
        <w:bidi w:val="1"/>
      </w:pPr>
      <w:r>
        <w:rPr>
          <w:rFonts w:ascii="Arial" w:hAnsi="Arial" w:cs="Arial" w:eastAsia="Arial"/>
          <w:rtl w:val="0"/>
        </w:rPr>
        <w:t>‎Jaguar‎</w:t>
      </w:r>
      <w:r>
        <w:rPr>
          <w:rFonts w:ascii="Arial" w:hAnsi="Arial" w:cs="Arial" w:eastAsia="Arial"/>
          <w:rtl w:val="1"/>
        </w:rPr>
        <w:t xml:space="preserve"> יקבל טווח ראייה </w:t>
      </w:r>
      <w:r>
        <w:rPr>
          <w:rFonts w:ascii="Arial" w:hAnsi="Arial" w:cs="Arial" w:eastAsia="Arial"/>
          <w:rtl w:val="0"/>
        </w:rPr>
        <w:t>‎+20%‎</w:t>
      </w:r>
      <w:r>
        <w:rPr>
          <w:rFonts w:ascii="Arial" w:hAnsi="Arial" w:cs="Arial" w:eastAsia="Arial"/>
          <w:rtl w:val="1"/>
        </w:rPr>
        <w:t xml:space="preserve"> ונזק ישיר </w:t>
      </w:r>
      <w:r>
        <w:rPr>
          <w:rFonts w:ascii="Arial" w:hAnsi="Arial" w:cs="Arial" w:eastAsia="Arial"/>
          <w:rtl w:val="0"/>
        </w:rPr>
        <w:t>‎+10%‎</w:t>
      </w:r>
      <w:r>
        <w:rPr>
          <w:rFonts w:ascii="Arial" w:hAnsi="Arial" w:cs="Arial" w:eastAsia="Arial"/>
          <w:rtl w:val="1"/>
        </w:rPr>
        <w:t xml:space="preserve"> ביחס לרכב הסיור הבסיסי, אך מחיר </w:t>
      </w:r>
      <w:r>
        <w:rPr>
          <w:rFonts w:ascii="Arial" w:hAnsi="Arial" w:cs="Arial" w:eastAsia="Arial"/>
          <w:rtl w:val="0"/>
        </w:rPr>
        <w:t>‎+25%‎</w:t>
      </w:r>
      <w:r>
        <w:rPr>
          <w:rFonts w:ascii="Arial" w:hAnsi="Arial" w:cs="Arial" w:eastAsia="Arial"/>
          <w:rtl w:val="1"/>
        </w:rPr>
        <w:t xml:space="preserve"> ובריאות ללא תוספת. </w:t>
      </w:r>
      <w:r>
        <w:rPr>
          <w:rFonts w:ascii="Arial" w:hAnsi="Arial" w:cs="Arial" w:eastAsia="Arial"/>
          <w:rtl w:val="0"/>
        </w:rPr>
        <w:t>‎CAESAR‎</w:t>
      </w:r>
      <w:r>
        <w:rPr>
          <w:rFonts w:ascii="Arial" w:hAnsi="Arial" w:cs="Arial" w:eastAsia="Arial"/>
          <w:rtl w:val="1"/>
        </w:rPr>
        <w:t xml:space="preserve"> יקבל מהירות </w:t>
      </w:r>
      <w:r>
        <w:rPr>
          <w:rFonts w:ascii="Arial" w:hAnsi="Arial" w:cs="Arial" w:eastAsia="Arial"/>
          <w:rtl w:val="0"/>
        </w:rPr>
        <w:t>‎+15%‎</w:t>
      </w:r>
      <w:r>
        <w:rPr>
          <w:rFonts w:ascii="Arial" w:hAnsi="Arial" w:cs="Arial" w:eastAsia="Arial"/>
          <w:rtl w:val="1"/>
        </w:rPr>
        <w:t xml:space="preserve"> וזמן פריסה קצר יותר, אך בריאות </w:t>
      </w:r>
      <w:r>
        <w:rPr>
          <w:rFonts w:ascii="Arial" w:hAnsi="Arial" w:cs="Arial" w:eastAsia="Arial"/>
          <w:rtl w:val="0"/>
        </w:rPr>
        <w:t>‎−15%.‎</w:t>
      </w:r>
      <w:r>
        <w:rPr>
          <w:rFonts w:ascii="Arial" w:hAnsi="Arial" w:cs="Arial" w:eastAsia="Arial"/>
          <w:rtl w:val="1"/>
        </w:rPr>
        <w:t xml:space="preserve"> השילוב מאפשר סיור, ירי ושינוי עמדה; טנקים, מסוקים וסיור נגדי יכולים לשבור אותו. הבונוסים לא יחולו על כל כלי צרפתי.</w:t>
      </w:r>
    </w:p>
    <w:p>
      <w:pPr>
        <w:pStyle w:val="Heading2"/>
        <w:jc w:val="left"/>
        <w:widowControl/>
        <w:bidi w:val="1"/>
      </w:pPr>
      <w:r>
        <w:rPr>
          <w:rFonts w:ascii="Arial" w:hAnsi="Arial" w:cs="Arial" w:eastAsia="Arial"/>
          <w:rtl w:val="1"/>
        </w:rPr>
        <w:t>יכולת לאומית מוצעת כוח משלוח</w:t>
      </w:r>
    </w:p>
    <w:p>
      <w:pPr>
        <w:jc w:val="left"/>
        <w:widowControl/>
        <w:bidi w:val="1"/>
      </w:pPr>
      <w:r>
        <w:rPr>
          <w:rFonts w:ascii="Arial" w:hAnsi="Arial" w:cs="Arial" w:eastAsia="Arial"/>
          <w:rtl w:val="1"/>
        </w:rPr>
        <w:t xml:space="preserve">עלות </w:t>
      </w:r>
      <w:r>
        <w:rPr>
          <w:rFonts w:ascii="Arial" w:hAnsi="Arial" w:cs="Arial" w:eastAsia="Arial"/>
          <w:rtl w:val="0"/>
        </w:rPr>
        <w:t>‎700‎</w:t>
      </w:r>
      <w:r>
        <w:rPr>
          <w:rFonts w:ascii="Arial" w:hAnsi="Arial" w:cs="Arial" w:eastAsia="Arial"/>
          <w:rtl w:val="1"/>
        </w:rPr>
        <w:t xml:space="preserve"> כסף ו־</w:t>
      </w:r>
      <w:r>
        <w:rPr>
          <w:rFonts w:ascii="Arial" w:hAnsi="Arial" w:cs="Arial" w:eastAsia="Arial"/>
          <w:rtl w:val="0"/>
        </w:rPr>
        <w:t>‎35‎</w:t>
      </w:r>
      <w:r>
        <w:rPr>
          <w:rFonts w:ascii="Arial" w:hAnsi="Arial" w:cs="Arial" w:eastAsia="Arial"/>
          <w:rtl w:val="1"/>
        </w:rPr>
        <w:t xml:space="preserve"> דלק, זמן המתנה </w:t>
      </w:r>
      <w:r>
        <w:rPr>
          <w:rFonts w:ascii="Arial" w:hAnsi="Arial" w:cs="Arial" w:eastAsia="Arial"/>
          <w:rtl w:val="0"/>
        </w:rPr>
        <w:t>‎240‎</w:t>
      </w:r>
      <w:r>
        <w:rPr>
          <w:rFonts w:ascii="Arial" w:hAnsi="Arial" w:cs="Arial" w:eastAsia="Arial"/>
          <w:rtl w:val="1"/>
        </w:rPr>
        <w:t xml:space="preserve"> שניות. נדרש מבנה פיקוד ומרכז אספקה פעיל. עד שמונה יחידות מקצועיות נבחרות יקבלו הפחתה של </w:t>
      </w:r>
      <w:r>
        <w:rPr>
          <w:rFonts w:ascii="Arial" w:hAnsi="Arial" w:cs="Arial" w:eastAsia="Arial"/>
          <w:rtl w:val="0"/>
        </w:rPr>
        <w:t>‎15%‎</w:t>
      </w:r>
      <w:r>
        <w:rPr>
          <w:rFonts w:ascii="Arial" w:hAnsi="Arial" w:cs="Arial" w:eastAsia="Arial"/>
          <w:rtl w:val="1"/>
        </w:rPr>
        <w:t xml:space="preserve"> בצריכת דלק בתנועה למשך </w:t>
      </w:r>
      <w:r>
        <w:rPr>
          <w:rFonts w:ascii="Arial" w:hAnsi="Arial" w:cs="Arial" w:eastAsia="Arial"/>
          <w:rtl w:val="0"/>
        </w:rPr>
        <w:t>‎45‎</w:t>
      </w:r>
      <w:r>
        <w:rPr>
          <w:rFonts w:ascii="Arial" w:hAnsi="Arial" w:cs="Arial" w:eastAsia="Arial"/>
          <w:rtl w:val="1"/>
        </w:rPr>
        <w:t xml:space="preserve"> שניות. נשארת עלות דלק חיובית; אין יצירת חיילים ואין שיגור אוטומטי מעבר למפה. הפגיעה במרכז האספקה מפסיקה את האפקט, והוא אינו נערם עם עצמו.</w:t>
      </w:r>
    </w:p>
    <w:p>
      <w:pPr>
        <w:pStyle w:val="Heading2"/>
        <w:jc w:val="left"/>
        <w:widowControl/>
        <w:bidi w:val="1"/>
      </w:pPr>
      <w:r>
        <w:rPr>
          <w:rFonts w:ascii="Arial" w:hAnsi="Arial" w:cs="Arial" w:eastAsia="Arial"/>
          <w:rtl w:val="1"/>
        </w:rPr>
        <w:t>מחקר מבנים ופוליטיקה</w:t>
      </w:r>
    </w:p>
    <w:p>
      <w:pPr>
        <w:jc w:val="left"/>
        <w:widowControl/>
        <w:bidi w:val="1"/>
      </w:pPr>
      <w:r>
        <w:rPr>
          <w:rFonts w:ascii="Arial" w:hAnsi="Arial" w:cs="Arial" w:eastAsia="Arial"/>
          <w:rtl w:val="1"/>
        </w:rPr>
        <w:t xml:space="preserve">מסלול היבשה יפתח סיור מתקדם ואז </w:t>
      </w:r>
      <w:r>
        <w:rPr>
          <w:rFonts w:ascii="Arial" w:hAnsi="Arial" w:cs="Arial" w:eastAsia="Arial"/>
          <w:rtl w:val="0"/>
        </w:rPr>
        <w:t>‎Jaguar‎</w:t>
      </w:r>
      <w:r>
        <w:rPr>
          <w:rFonts w:ascii="Arial" w:hAnsi="Arial" w:cs="Arial" w:eastAsia="Arial"/>
          <w:rtl w:val="1"/>
        </w:rPr>
        <w:t xml:space="preserve"> ו־</w:t>
      </w:r>
      <w:r>
        <w:rPr>
          <w:rFonts w:ascii="Arial" w:hAnsi="Arial" w:cs="Arial" w:eastAsia="Arial"/>
          <w:rtl w:val="0"/>
        </w:rPr>
        <w:t>‎XLR‎</w:t>
      </w:r>
      <w:r>
        <w:rPr>
          <w:rFonts w:ascii="Arial" w:hAnsi="Arial" w:cs="Arial" w:eastAsia="Arial"/>
          <w:rtl w:val="1"/>
        </w:rPr>
        <w:t>; מסלול האוויר יפתח מכ״ם וחימוש מונחה ל־</w:t>
      </w:r>
      <w:r>
        <w:rPr>
          <w:rFonts w:ascii="Arial" w:hAnsi="Arial" w:cs="Arial" w:eastAsia="Arial"/>
          <w:rtl w:val="0"/>
        </w:rPr>
        <w:t>‎Rafale‎</w:t>
      </w:r>
      <w:r>
        <w:rPr>
          <w:rFonts w:ascii="Arial" w:hAnsi="Arial" w:cs="Arial" w:eastAsia="Arial"/>
          <w:rtl w:val="1"/>
        </w:rPr>
        <w:t xml:space="preserve">; מסלול הים יפתח </w:t>
      </w:r>
      <w:r>
        <w:rPr>
          <w:rFonts w:ascii="Arial" w:hAnsi="Arial" w:cs="Arial" w:eastAsia="Arial"/>
          <w:rtl w:val="0"/>
        </w:rPr>
        <w:t>‎FREMM‎</w:t>
      </w:r>
      <w:r>
        <w:rPr>
          <w:rFonts w:ascii="Arial" w:hAnsi="Arial" w:cs="Arial" w:eastAsia="Arial"/>
          <w:rtl w:val="1"/>
        </w:rPr>
        <w:t xml:space="preserve"> ונושאת; מסלול החלל יפתח תצפית מוגבלת. </w:t>
      </w:r>
      <w:r>
        <w:rPr>
          <w:rFonts w:ascii="Arial" w:hAnsi="Arial" w:cs="Arial" w:eastAsia="Arial"/>
          <w:rtl w:val="0"/>
        </w:rPr>
        <w:t>‎ASMPA‎</w:t>
      </w:r>
      <w:r>
        <w:rPr>
          <w:rFonts w:ascii="Arial" w:hAnsi="Arial" w:cs="Arial" w:eastAsia="Arial"/>
          <w:rtl w:val="1"/>
        </w:rPr>
        <w:t xml:space="preserve"> ו־</w:t>
      </w:r>
      <w:r>
        <w:rPr>
          <w:rFonts w:ascii="Arial" w:hAnsi="Arial" w:cs="Arial" w:eastAsia="Arial"/>
          <w:rtl w:val="0"/>
        </w:rPr>
        <w:t>‎M51‎</w:t>
      </w:r>
      <w:r>
        <w:rPr>
          <w:rFonts w:ascii="Arial" w:hAnsi="Arial" w:cs="Arial" w:eastAsia="Arial"/>
          <w:rtl w:val="1"/>
        </w:rPr>
        <w:t xml:space="preserve"> יחייבו הפרדת פלטפורמות גרעיניות ושיגור מתאים, ולכן יוצעו בשלב נוסף. גרעין אזרחי יהיה נפרד מגרעין צבאי.</w:t>
      </w:r>
    </w:p>
    <w:p>
      <w:pPr>
        <w:jc w:val="left"/>
        <w:widowControl/>
        <w:bidi w:val="1"/>
      </w:pPr>
      <w:r>
        <w:rPr>
          <w:rFonts w:ascii="Arial" w:hAnsi="Arial" w:cs="Arial" w:eastAsia="Arial"/>
          <w:rtl w:val="1"/>
        </w:rPr>
        <w:t xml:space="preserve">בקבינט יוצג תואר ״נשיא״ ודיוקן מקרון לתרחיש </w:t>
      </w:r>
      <w:r>
        <w:rPr>
          <w:rFonts w:ascii="Arial" w:hAnsi="Arial" w:cs="Arial" w:eastAsia="Arial"/>
          <w:rtl w:val="0"/>
        </w:rPr>
        <w:t>‎2026.‎</w:t>
      </w:r>
      <w:r>
        <w:rPr>
          <w:rFonts w:ascii="Arial" w:hAnsi="Arial" w:cs="Arial" w:eastAsia="Arial"/>
          <w:rtl w:val="1"/>
        </w:rPr>
        <w:t xml:space="preserve"> אירוע תקציבי יציע שתי בחירות: השקעה בתשתיות או האצת בניית בסיסים על חשבון תמיכה ציבורית. זהו תכנון משחק המושפע מאתגרים תקציביים, ולא שחזור של החלטה ממשלתית מסוימת. באו״ם צרפת תקבל את המושב הקבוע שלה, והפעלה גרעינית תישאר כפופה לתגובות הדיפלומטיות הקיימות.</w:t>
      </w:r>
    </w:p>
    <w:p>
      <w:pPr>
        <w:jc w:val="left"/>
        <w:widowControl/>
        <w:bidi w:val="1"/>
      </w:pPr>
      <w:r>
        <w:rPr>
          <w:rFonts w:ascii="Arial" w:hAnsi="Arial" w:cs="Arial" w:eastAsia="Arial"/>
          <w:rtl w:val="1"/>
        </w:rPr>
        <w:t>המחשב הצרפתי יעדיף כוח משולב, ישמור על בסיסי האוויר והצי, ויעכב בנייה גרעינית אם אין הכנסה ואספקה מספיקות. אין להוסיף לו שימוש גרעיני תכוף רק בשל הזכאות.</w:t>
      </w:r>
    </w:p>
    <w:p>
      <w:pPr>
        <w:pStyle w:val="Heading1"/>
        <w:jc w:val="left"/>
        <w:pageBreakBefore/>
        <w:widowControl/>
        <w:bidi w:val="1"/>
      </w:pPr>
      <w:r>
        <w:rPr>
          <w:rFonts w:ascii="Arial" w:hAnsi="Arial" w:cs="Arial" w:eastAsia="Arial"/>
          <w:rtl w:val="1"/>
        </w:rPr>
        <w:t>גרמניה מחקר המדינה</w:t>
      </w:r>
    </w:p>
    <w:p>
      <w:pPr>
        <w:pStyle w:val="Heading2"/>
        <w:jc w:val="left"/>
        <w:widowControl/>
        <w:bidi w:val="1"/>
      </w:pPr>
      <w:r>
        <w:rPr>
          <w:rFonts w:ascii="Arial" w:hAnsi="Arial" w:cs="Arial" w:eastAsia="Arial"/>
          <w:rtl w:val="1"/>
        </w:rPr>
        <w:t>ממשל ומעמד בינלאומי</w:t>
      </w:r>
    </w:p>
    <w:p>
      <w:pPr>
        <w:jc w:val="left"/>
        <w:widowControl/>
        <w:bidi w:val="1"/>
      </w:pPr>
      <w:r>
        <w:rPr>
          <w:rFonts w:ascii="Arial" w:hAnsi="Arial" w:cs="Arial" w:eastAsia="Arial"/>
          <w:rtl w:val="1"/>
        </w:rPr>
        <w:t xml:space="preserve">גרמניה היא רפובליקה פדרלית פרלמנטרית. פרידריך מרץ מכהן כקנצלר מאז </w:t>
      </w:r>
      <w:r>
        <w:rPr>
          <w:rFonts w:ascii="Arial" w:hAnsi="Arial" w:cs="Arial" w:eastAsia="Arial"/>
          <w:rtl w:val="0"/>
        </w:rPr>
        <w:t>‎6‎</w:t>
      </w:r>
      <w:r>
        <w:rPr>
          <w:rFonts w:ascii="Arial" w:hAnsi="Arial" w:cs="Arial" w:eastAsia="Arial"/>
          <w:rtl w:val="1"/>
        </w:rPr>
        <w:t xml:space="preserve"> במאי </w:t>
      </w:r>
      <w:r>
        <w:rPr>
          <w:rFonts w:ascii="Arial" w:hAnsi="Arial" w:cs="Arial" w:eastAsia="Arial"/>
          <w:rtl w:val="0"/>
        </w:rPr>
        <w:t>‎2025.‎</w:t>
      </w:r>
      <w:r>
        <w:rPr>
          <w:rFonts w:ascii="Arial" w:hAnsi="Arial" w:cs="Arial" w:eastAsia="Arial"/>
          <w:rtl w:val="1"/>
        </w:rPr>
        <w:t xml:space="preserve"> הנשיא הפדרלי הוא ראש המדינה, אך דמות השחקן צריכה לייצג את ראש הממשלה ולשאת את התואר ״קנצלר״. החלטות תקציב ופריסת כוח אינן עצמאיות מהפרלמנט ומהקואליציה. </w:t>
      </w:r>
      <w:r>
        <w:rPr>
          <w:rFonts w:ascii="Arial" w:hAnsi="Arial" w:cs="Arial" w:eastAsia="Arial"/>
          <w:rtl w:val="0"/>
        </w:rPr>
        <w:t>‎[G1]‎</w:t>
      </w:r>
    </w:p>
    <w:p>
      <w:pPr>
        <w:jc w:val="left"/>
        <w:widowControl/>
        <w:bidi w:val="1"/>
      </w:pPr>
      <w:r>
        <w:rPr>
          <w:rFonts w:ascii="Arial" w:hAnsi="Arial" w:cs="Arial" w:eastAsia="Arial"/>
          <w:rtl w:val="1"/>
        </w:rPr>
        <w:t xml:space="preserve">גרמניה חברה באיחוד האירופי ובנאט״ו. היא אינה אחת מחמש החברות הקבועות במועצת הביטחון ואינה בעלת נשק גרעיני לאומי. השתתפותה בשיתוף הגרעיני של נאט״ו אינה בעלות גרמנית על פצצות אמריקניות. במשחק זה דורש תנאי של קשר עם ארה״ב ואישור בעלת הנשק, בלי אפשרות לייצר ראשי קרב גרמניים מתוך המסלול הזה. </w:t>
      </w:r>
      <w:r>
        <w:rPr>
          <w:rFonts w:ascii="Arial" w:hAnsi="Arial" w:cs="Arial" w:eastAsia="Arial"/>
          <w:rtl w:val="0"/>
        </w:rPr>
        <w:t>‎[U1]‎</w:t>
      </w:r>
      <w:r>
        <w:rPr>
          <w:rFonts w:ascii="Arial" w:hAnsi="Arial" w:cs="Arial" w:eastAsia="Arial"/>
          <w:rtl w:val="1"/>
        </w:rPr>
        <w:t xml:space="preserve"> </w:t>
      </w:r>
      <w:r>
        <w:rPr>
          <w:rFonts w:ascii="Arial" w:hAnsi="Arial" w:cs="Arial" w:eastAsia="Arial"/>
          <w:rtl w:val="0"/>
        </w:rPr>
        <w:t>‎[U3]‎</w:t>
      </w:r>
      <w:r>
        <w:rPr>
          <w:rFonts w:ascii="Arial" w:hAnsi="Arial" w:cs="Arial" w:eastAsia="Arial"/>
          <w:rtl w:val="1"/>
        </w:rPr>
        <w:t xml:space="preserve"> </w:t>
      </w:r>
      <w:r>
        <w:rPr>
          <w:rFonts w:ascii="Arial" w:hAnsi="Arial" w:cs="Arial" w:eastAsia="Arial"/>
          <w:rtl w:val="0"/>
        </w:rPr>
        <w:t>‎[G14]‎</w:t>
      </w:r>
    </w:p>
    <w:p>
      <w:pPr>
        <w:pStyle w:val="Heading2"/>
        <w:jc w:val="left"/>
        <w:widowControl/>
        <w:bidi w:val="1"/>
      </w:pPr>
      <w:r>
        <w:rPr>
          <w:rFonts w:ascii="Arial" w:hAnsi="Arial" w:cs="Arial" w:eastAsia="Arial"/>
          <w:rtl w:val="1"/>
        </w:rPr>
        <w:t>כלכלה תעשייה ומחקר</w:t>
      </w:r>
    </w:p>
    <w:p>
      <w:pPr>
        <w:jc w:val="left"/>
        <w:widowControl/>
        <w:bidi w:val="1"/>
      </w:pPr>
      <w:r>
        <w:rPr>
          <w:rFonts w:ascii="Arial" w:hAnsi="Arial" w:cs="Arial" w:eastAsia="Arial"/>
          <w:rtl w:val="1"/>
        </w:rPr>
        <w:t xml:space="preserve">התמ״ג של </w:t>
      </w:r>
      <w:r>
        <w:rPr>
          <w:rFonts w:ascii="Arial" w:hAnsi="Arial" w:cs="Arial" w:eastAsia="Arial"/>
          <w:rtl w:val="0"/>
        </w:rPr>
        <w:t>‎2024‎</w:t>
      </w:r>
      <w:r>
        <w:rPr>
          <w:rFonts w:ascii="Arial" w:hAnsi="Arial" w:cs="Arial" w:eastAsia="Arial"/>
          <w:rtl w:val="1"/>
        </w:rPr>
        <w:t xml:space="preserve"> מציב אותה כגדולה בחמש הכלכלות המתוכננות. תעשייה ויצוא הם בסיס מתאים לייצור כלי רכב, מערכות מכניות וציוד מדויק. עם זאת, סקירת ה־</w:t>
      </w:r>
      <w:r>
        <w:rPr>
          <w:rFonts w:ascii="Arial" w:hAnsi="Arial" w:cs="Arial" w:eastAsia="Arial"/>
          <w:rtl w:val="0"/>
        </w:rPr>
        <w:t>‎IMF‎</w:t>
      </w:r>
      <w:r>
        <w:rPr>
          <w:rFonts w:ascii="Arial" w:hAnsi="Arial" w:cs="Arial" w:eastAsia="Arial"/>
          <w:rtl w:val="1"/>
        </w:rPr>
        <w:t xml:space="preserve"> מצביעה על קשיי צמיחה, מחירי אנרגיה, הזדקנות ותהליכים מבניים שמכבידים על השקעה. במשחק הצמיחה תהיה תלויה בתשתית ובאספקת אנרגיה, ולא במפעלים ללא עלות. </w:t>
      </w:r>
      <w:r>
        <w:rPr>
          <w:rFonts w:ascii="Arial" w:hAnsi="Arial" w:cs="Arial" w:eastAsia="Arial"/>
          <w:rtl w:val="0"/>
        </w:rPr>
        <w:t>‎[D2]‎</w:t>
      </w:r>
      <w:r>
        <w:rPr>
          <w:rFonts w:ascii="Arial" w:hAnsi="Arial" w:cs="Arial" w:eastAsia="Arial"/>
          <w:rtl w:val="1"/>
        </w:rPr>
        <w:t xml:space="preserve"> </w:t>
      </w:r>
      <w:r>
        <w:rPr>
          <w:rFonts w:ascii="Arial" w:hAnsi="Arial" w:cs="Arial" w:eastAsia="Arial"/>
          <w:rtl w:val="0"/>
        </w:rPr>
        <w:t>‎[G2]‎</w:t>
      </w:r>
    </w:p>
    <w:p>
      <w:pPr>
        <w:jc w:val="left"/>
        <w:widowControl/>
        <w:bidi w:val="1"/>
      </w:pPr>
      <w:r>
        <w:rPr>
          <w:rFonts w:ascii="Arial" w:hAnsi="Arial" w:cs="Arial" w:eastAsia="Arial"/>
          <w:rtl w:val="0"/>
        </w:rPr>
        <w:t>‎DLR‎</w:t>
      </w:r>
      <w:r>
        <w:rPr>
          <w:rFonts w:ascii="Arial" w:hAnsi="Arial" w:cs="Arial" w:eastAsia="Arial"/>
          <w:rtl w:val="1"/>
        </w:rPr>
        <w:t xml:space="preserve"> עוסק בתעופה, חלל, אנרגיה, תחבורה, ביטחון וטכנולוגיה. זה מצדיק בחירה במחקר חיישנים, מכ״ם, תקשורת ושיקום יעילות אנרגטית. חקר חלל אינו מצדיק פתיחה אוטומטית של נשק אנטי לווייני או טיל גרעיני. </w:t>
      </w:r>
      <w:r>
        <w:rPr>
          <w:rFonts w:ascii="Arial" w:hAnsi="Arial" w:cs="Arial" w:eastAsia="Arial"/>
          <w:rtl w:val="0"/>
        </w:rPr>
        <w:t>‎[G16]‎</w:t>
      </w:r>
    </w:p>
    <w:p>
      <w:pPr>
        <w:pStyle w:val="Heading2"/>
        <w:jc w:val="left"/>
        <w:widowControl/>
        <w:bidi w:val="1"/>
      </w:pPr>
      <w:r>
        <w:rPr>
          <w:rFonts w:ascii="Arial" w:hAnsi="Arial" w:cs="Arial" w:eastAsia="Arial"/>
          <w:rtl w:val="1"/>
        </w:rPr>
        <w:t>כוח צבאי והתפתחות</w:t>
      </w:r>
    </w:p>
    <w:p>
      <w:pPr>
        <w:jc w:val="left"/>
        <w:widowControl/>
        <w:bidi w:val="1"/>
      </w:pPr>
      <w:r>
        <w:rPr>
          <w:rFonts w:ascii="Arial" w:hAnsi="Arial" w:cs="Arial" w:eastAsia="Arial"/>
          <w:rtl w:val="1"/>
        </w:rPr>
        <w:t xml:space="preserve">הסגל המייצג כולל </w:t>
      </w:r>
      <w:r>
        <w:rPr>
          <w:rFonts w:ascii="Arial" w:hAnsi="Arial" w:cs="Arial" w:eastAsia="Arial"/>
          <w:rtl w:val="0"/>
        </w:rPr>
        <w:t>‎Leopard 2, Puma, Boxer, Fennek, PzH 2000‎</w:t>
      </w:r>
      <w:r>
        <w:rPr>
          <w:rFonts w:ascii="Arial" w:hAnsi="Arial" w:cs="Arial" w:eastAsia="Arial"/>
          <w:rtl w:val="1"/>
        </w:rPr>
        <w:t xml:space="preserve"> ו־</w:t>
      </w:r>
      <w:r>
        <w:rPr>
          <w:rFonts w:ascii="Arial" w:hAnsi="Arial" w:cs="Arial" w:eastAsia="Arial"/>
          <w:rtl w:val="0"/>
        </w:rPr>
        <w:t>‎MARS II‎</w:t>
      </w:r>
      <w:r>
        <w:rPr>
          <w:rFonts w:ascii="Arial" w:hAnsi="Arial" w:cs="Arial" w:eastAsia="Arial"/>
          <w:rtl w:val="1"/>
        </w:rPr>
        <w:t xml:space="preserve">; באוויר </w:t>
      </w:r>
      <w:r>
        <w:rPr>
          <w:rFonts w:ascii="Arial" w:hAnsi="Arial" w:cs="Arial" w:eastAsia="Arial"/>
          <w:rtl w:val="0"/>
        </w:rPr>
        <w:t>‎Eurofighter‎</w:t>
      </w:r>
      <w:r>
        <w:rPr>
          <w:rFonts w:ascii="Arial" w:hAnsi="Arial" w:cs="Arial" w:eastAsia="Arial"/>
          <w:rtl w:val="1"/>
        </w:rPr>
        <w:t xml:space="preserve"> ו־</w:t>
      </w:r>
      <w:r>
        <w:rPr>
          <w:rFonts w:ascii="Arial" w:hAnsi="Arial" w:cs="Arial" w:eastAsia="Arial"/>
          <w:rtl w:val="0"/>
        </w:rPr>
        <w:t>‎Tornado,‎</w:t>
      </w:r>
      <w:r>
        <w:rPr>
          <w:rFonts w:ascii="Arial" w:hAnsi="Arial" w:cs="Arial" w:eastAsia="Arial"/>
          <w:rtl w:val="1"/>
        </w:rPr>
        <w:t xml:space="preserve"> מסוק </w:t>
      </w:r>
      <w:r>
        <w:rPr>
          <w:rFonts w:ascii="Arial" w:hAnsi="Arial" w:cs="Arial" w:eastAsia="Arial"/>
          <w:rtl w:val="0"/>
        </w:rPr>
        <w:t>‎Tiger‎</w:t>
      </w:r>
      <w:r>
        <w:rPr>
          <w:rFonts w:ascii="Arial" w:hAnsi="Arial" w:cs="Arial" w:eastAsia="Arial"/>
          <w:rtl w:val="1"/>
        </w:rPr>
        <w:t xml:space="preserve"> וכלי תובלה; בים פריגטות וצוללות </w:t>
      </w:r>
      <w:r>
        <w:rPr>
          <w:rFonts w:ascii="Arial" w:hAnsi="Arial" w:cs="Arial" w:eastAsia="Arial"/>
          <w:rtl w:val="0"/>
        </w:rPr>
        <w:t>‎Type 212A.‎</w:t>
      </w:r>
      <w:r>
        <w:rPr>
          <w:rFonts w:ascii="Arial" w:hAnsi="Arial" w:cs="Arial" w:eastAsia="Arial"/>
          <w:rtl w:val="1"/>
        </w:rPr>
        <w:t xml:space="preserve"> אלה משלבים שריון, סיור, אש עקיפה והגנה. ציוד מיוצא דוגמת </w:t>
      </w:r>
      <w:r>
        <w:rPr>
          <w:rFonts w:ascii="Arial" w:hAnsi="Arial" w:cs="Arial" w:eastAsia="Arial"/>
          <w:rtl w:val="0"/>
        </w:rPr>
        <w:t>‎Leopard‎</w:t>
      </w:r>
      <w:r>
        <w:rPr>
          <w:rFonts w:ascii="Arial" w:hAnsi="Arial" w:cs="Arial" w:eastAsia="Arial"/>
          <w:rtl w:val="1"/>
        </w:rPr>
        <w:t xml:space="preserve"> לא יהיה בלעדי לגרמניה אם קיימת מדינה אחרת שמפעילה אותו בפועל. </w:t>
      </w:r>
      <w:r>
        <w:rPr>
          <w:rFonts w:ascii="Arial" w:hAnsi="Arial" w:cs="Arial" w:eastAsia="Arial"/>
          <w:rtl w:val="0"/>
        </w:rPr>
        <w:t>‎[G3]‎</w:t>
      </w:r>
      <w:r>
        <w:rPr>
          <w:rFonts w:ascii="Arial" w:hAnsi="Arial" w:cs="Arial" w:eastAsia="Arial"/>
          <w:rtl w:val="1"/>
        </w:rPr>
        <w:t xml:space="preserve"> </w:t>
      </w:r>
      <w:r>
        <w:rPr>
          <w:rFonts w:ascii="Arial" w:hAnsi="Arial" w:cs="Arial" w:eastAsia="Arial"/>
          <w:rtl w:val="0"/>
        </w:rPr>
        <w:t>‎[G4]‎</w:t>
      </w:r>
      <w:r>
        <w:rPr>
          <w:rFonts w:ascii="Arial" w:hAnsi="Arial" w:cs="Arial" w:eastAsia="Arial"/>
          <w:rtl w:val="1"/>
        </w:rPr>
        <w:t xml:space="preserve"> </w:t>
      </w:r>
      <w:r>
        <w:rPr>
          <w:rFonts w:ascii="Arial" w:hAnsi="Arial" w:cs="Arial" w:eastAsia="Arial"/>
          <w:rtl w:val="0"/>
        </w:rPr>
        <w:t>‎[G5]‎</w:t>
      </w:r>
      <w:r>
        <w:rPr>
          <w:rFonts w:ascii="Arial" w:hAnsi="Arial" w:cs="Arial" w:eastAsia="Arial"/>
          <w:rtl w:val="1"/>
        </w:rPr>
        <w:t xml:space="preserve"> </w:t>
      </w:r>
      <w:r>
        <w:rPr>
          <w:rFonts w:ascii="Arial" w:hAnsi="Arial" w:cs="Arial" w:eastAsia="Arial"/>
          <w:rtl w:val="0"/>
        </w:rPr>
        <w:t>‎[G6]‎</w:t>
      </w:r>
      <w:r>
        <w:rPr>
          <w:rFonts w:ascii="Arial" w:hAnsi="Arial" w:cs="Arial" w:eastAsia="Arial"/>
          <w:rtl w:val="1"/>
        </w:rPr>
        <w:t xml:space="preserve"> </w:t>
      </w:r>
      <w:r>
        <w:rPr>
          <w:rFonts w:ascii="Arial" w:hAnsi="Arial" w:cs="Arial" w:eastAsia="Arial"/>
          <w:rtl w:val="0"/>
        </w:rPr>
        <w:t>‎[G7]‎</w:t>
      </w:r>
      <w:r>
        <w:rPr>
          <w:rFonts w:ascii="Arial" w:hAnsi="Arial" w:cs="Arial" w:eastAsia="Arial"/>
          <w:rtl w:val="1"/>
        </w:rPr>
        <w:t xml:space="preserve"> </w:t>
      </w:r>
      <w:r>
        <w:rPr>
          <w:rFonts w:ascii="Arial" w:hAnsi="Arial" w:cs="Arial" w:eastAsia="Arial"/>
          <w:rtl w:val="0"/>
        </w:rPr>
        <w:t>‎[G8]‎</w:t>
      </w:r>
      <w:r>
        <w:rPr>
          <w:rFonts w:ascii="Arial" w:hAnsi="Arial" w:cs="Arial" w:eastAsia="Arial"/>
          <w:rtl w:val="1"/>
        </w:rPr>
        <w:t xml:space="preserve"> </w:t>
      </w:r>
      <w:r>
        <w:rPr>
          <w:rFonts w:ascii="Arial" w:hAnsi="Arial" w:cs="Arial" w:eastAsia="Arial"/>
          <w:rtl w:val="0"/>
        </w:rPr>
        <w:t>‎[G9]‎</w:t>
      </w:r>
      <w:r>
        <w:rPr>
          <w:rFonts w:ascii="Arial" w:hAnsi="Arial" w:cs="Arial" w:eastAsia="Arial"/>
          <w:rtl w:val="1"/>
        </w:rPr>
        <w:t xml:space="preserve"> </w:t>
      </w:r>
      <w:r>
        <w:rPr>
          <w:rFonts w:ascii="Arial" w:hAnsi="Arial" w:cs="Arial" w:eastAsia="Arial"/>
          <w:rtl w:val="0"/>
        </w:rPr>
        <w:t>‎[G10]‎</w:t>
      </w:r>
      <w:r>
        <w:rPr>
          <w:rFonts w:ascii="Arial" w:hAnsi="Arial" w:cs="Arial" w:eastAsia="Arial"/>
          <w:rtl w:val="1"/>
        </w:rPr>
        <w:t xml:space="preserve"> </w:t>
      </w:r>
      <w:r>
        <w:rPr>
          <w:rFonts w:ascii="Arial" w:hAnsi="Arial" w:cs="Arial" w:eastAsia="Arial"/>
          <w:rtl w:val="0"/>
        </w:rPr>
        <w:t>‎[G11]‎</w:t>
      </w:r>
    </w:p>
    <w:p>
      <w:pPr>
        <w:jc w:val="left"/>
        <w:widowControl/>
        <w:bidi w:val="1"/>
      </w:pPr>
      <w:r>
        <w:rPr>
          <w:rFonts w:ascii="Arial" w:hAnsi="Arial" w:cs="Arial" w:eastAsia="Arial"/>
          <w:rtl w:val="1"/>
        </w:rPr>
        <w:t xml:space="preserve">הגנה שכבתית היא נקודת בידול נוספת: </w:t>
      </w:r>
      <w:r>
        <w:rPr>
          <w:rFonts w:ascii="Arial" w:hAnsi="Arial" w:cs="Arial" w:eastAsia="Arial"/>
          <w:rtl w:val="0"/>
        </w:rPr>
        <w:t>‎IRIS-T SLM‎</w:t>
      </w:r>
      <w:r>
        <w:rPr>
          <w:rFonts w:ascii="Arial" w:hAnsi="Arial" w:cs="Arial" w:eastAsia="Arial"/>
          <w:rtl w:val="1"/>
        </w:rPr>
        <w:t xml:space="preserve"> נכנס לשירות, ו־</w:t>
      </w:r>
      <w:r>
        <w:rPr>
          <w:rFonts w:ascii="Arial" w:hAnsi="Arial" w:cs="Arial" w:eastAsia="Arial"/>
          <w:rtl w:val="0"/>
        </w:rPr>
        <w:t>‎Arrow 3‎</w:t>
      </w:r>
      <w:r>
        <w:rPr>
          <w:rFonts w:ascii="Arial" w:hAnsi="Arial" w:cs="Arial" w:eastAsia="Arial"/>
          <w:rtl w:val="1"/>
        </w:rPr>
        <w:t xml:space="preserve"> הגיע ליכולת מבצעית ראשונית בדצמבר </w:t>
      </w:r>
      <w:r>
        <w:rPr>
          <w:rFonts w:ascii="Arial" w:hAnsi="Arial" w:cs="Arial" w:eastAsia="Arial"/>
          <w:rtl w:val="0"/>
        </w:rPr>
        <w:t>‎2025.‎</w:t>
      </w:r>
      <w:r>
        <w:rPr>
          <w:rFonts w:ascii="Arial" w:hAnsi="Arial" w:cs="Arial" w:eastAsia="Arial"/>
          <w:rtl w:val="1"/>
        </w:rPr>
        <w:t xml:space="preserve"> אלה אינם אותו סוג מערכת. </w:t>
      </w:r>
      <w:r>
        <w:rPr>
          <w:rFonts w:ascii="Arial" w:hAnsi="Arial" w:cs="Arial" w:eastAsia="Arial"/>
          <w:rtl w:val="0"/>
        </w:rPr>
        <w:t>‎Arrow‎</w:t>
      </w:r>
      <w:r>
        <w:rPr>
          <w:rFonts w:ascii="Arial" w:hAnsi="Arial" w:cs="Arial" w:eastAsia="Arial"/>
          <w:rtl w:val="1"/>
        </w:rPr>
        <w:t xml:space="preserve"> מכוון לאיומים בליסטיים בגובה רב; הוא לא מקלע נגד רחפנים. </w:t>
      </w:r>
      <w:r>
        <w:rPr>
          <w:rFonts w:ascii="Arial" w:hAnsi="Arial" w:cs="Arial" w:eastAsia="Arial"/>
          <w:rtl w:val="0"/>
        </w:rPr>
        <w:t>‎F-35‎</w:t>
      </w:r>
      <w:r>
        <w:rPr>
          <w:rFonts w:ascii="Arial" w:hAnsi="Arial" w:cs="Arial" w:eastAsia="Arial"/>
          <w:rtl w:val="1"/>
        </w:rPr>
        <w:t xml:space="preserve"> הוא מסלול רכש וקליטה, ולא בסיס להחלפת כל הסגל האווירי בתחילת קמפיין </w:t>
      </w:r>
      <w:r>
        <w:rPr>
          <w:rFonts w:ascii="Arial" w:hAnsi="Arial" w:cs="Arial" w:eastAsia="Arial"/>
          <w:rtl w:val="0"/>
        </w:rPr>
        <w:t>‎2026.‎</w:t>
      </w:r>
      <w:r>
        <w:rPr>
          <w:rFonts w:ascii="Arial" w:hAnsi="Arial" w:cs="Arial" w:eastAsia="Arial"/>
          <w:rtl w:val="1"/>
        </w:rPr>
        <w:t xml:space="preserve"> </w:t>
      </w:r>
      <w:r>
        <w:rPr>
          <w:rFonts w:ascii="Arial" w:hAnsi="Arial" w:cs="Arial" w:eastAsia="Arial"/>
          <w:rtl w:val="0"/>
        </w:rPr>
        <w:t>‎[G12]‎</w:t>
      </w:r>
      <w:r>
        <w:rPr>
          <w:rFonts w:ascii="Arial" w:hAnsi="Arial" w:cs="Arial" w:eastAsia="Arial"/>
          <w:rtl w:val="1"/>
        </w:rPr>
        <w:t xml:space="preserve"> </w:t>
      </w:r>
      <w:r>
        <w:rPr>
          <w:rFonts w:ascii="Arial" w:hAnsi="Arial" w:cs="Arial" w:eastAsia="Arial"/>
          <w:rtl w:val="0"/>
        </w:rPr>
        <w:t>‎[G13]‎</w:t>
      </w:r>
      <w:r>
        <w:rPr>
          <w:rFonts w:ascii="Arial" w:hAnsi="Arial" w:cs="Arial" w:eastAsia="Arial"/>
          <w:rtl w:val="1"/>
        </w:rPr>
        <w:t xml:space="preserve"> </w:t>
      </w:r>
      <w:r>
        <w:rPr>
          <w:rFonts w:ascii="Arial" w:hAnsi="Arial" w:cs="Arial" w:eastAsia="Arial"/>
          <w:rtl w:val="0"/>
        </w:rPr>
        <w:t>‎[G14]‎</w:t>
      </w:r>
    </w:p>
    <w:p>
      <w:pPr>
        <w:pStyle w:val="Heading2"/>
        <w:jc w:val="left"/>
        <w:widowControl/>
        <w:bidi w:val="1"/>
      </w:pPr>
      <w:r>
        <w:rPr>
          <w:rFonts w:ascii="Arial" w:hAnsi="Arial" w:cs="Arial" w:eastAsia="Arial"/>
          <w:rtl w:val="1"/>
        </w:rPr>
        <w:t>מגבלות</w:t>
      </w:r>
    </w:p>
    <w:p>
      <w:pPr>
        <w:jc w:val="left"/>
        <w:widowControl/>
        <w:bidi w:val="1"/>
      </w:pPr>
      <w:r>
        <w:rPr>
          <w:rFonts w:ascii="Arial" w:hAnsi="Arial" w:cs="Arial" w:eastAsia="Arial"/>
          <w:rtl w:val="1"/>
        </w:rPr>
        <w:t>תכנון איכותי צריך להציג כלים יקרים, ביקוש לדלק ולחלקי חילוף, ותלות בגיוס ובהקמה הדרגתית של קווי ייצור. מתן ״הנשק הטוב ביותר בכל קטגוריה״ יבטל את הצורך בתכנון. ההצעה היא יתרון בשריון ובייצור, עם חולשה בהפקת נפט וגז מקומיים ובהתרחבות מהירה של כוח אדם.</w:t>
      </w:r>
    </w:p>
    <w:p>
      <w:pPr>
        <w:pStyle w:val="Heading1"/>
        <w:jc w:val="left"/>
        <w:pageBreakBefore/>
        <w:widowControl/>
        <w:bidi w:val="1"/>
      </w:pPr>
      <w:r>
        <w:rPr>
          <w:rFonts w:ascii="Arial" w:hAnsi="Arial" w:cs="Arial" w:eastAsia="Arial"/>
          <w:rtl w:val="1"/>
        </w:rPr>
        <w:t>גרמניה סגל ציוד וחימוש מוצע</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244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כלי או מערכת</w:t>
            </w:r>
          </w:p>
        </w:tc>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 במשחק</w:t>
            </w:r>
          </w:p>
        </w:tc>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סטטוס מחקר</w:t>
            </w:r>
          </w:p>
        </w:tc>
        <w:tc>
          <w:tcPr>
            <w:tcW w:type="dxa" w:w="288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הצעת שיוך</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‎G36‎</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‎G95‎</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רובאים ושדרוג חי״ר</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‎G36‎</w:t>
            </w:r>
            <w:r>
              <w:rPr>
                <w:rFonts w:ascii="Arial" w:hAnsi="Arial" w:cs="Arial" w:eastAsia="Arial"/>
                <w:b w:val="0"/>
                <w:color w:val="000000"/>
                <w:sz w:val="21"/>
                <w:rtl w:val="1"/>
                <w:bCs w:val="0"/>
                <w:szCs w:val="21"/>
              </w:rPr>
              <w:t xml:space="preserve"> בשירות ו־</w:t>
            </w:r>
            <w:r>
              <w:rPr>
                <w:rFonts w:ascii="Arial" w:hAnsi="Arial" w:cs="Arial" w:eastAsia="Arial"/>
                <w:b w:val="0"/>
                <w:color w:val="000000"/>
                <w:sz w:val="21"/>
                <w:rtl w:val="0"/>
                <w:bCs w:val="0"/>
                <w:szCs w:val="21"/>
              </w:rPr>
              <w:t>‎G95‎</w:t>
            </w:r>
            <w:r>
              <w:rPr>
                <w:rFonts w:ascii="Arial" w:hAnsi="Arial" w:cs="Arial" w:eastAsia="Arial"/>
                <w:b w:val="0"/>
                <w:color w:val="000000"/>
                <w:sz w:val="21"/>
                <w:rtl w:val="1"/>
                <w:bCs w:val="0"/>
                <w:szCs w:val="21"/>
              </w:rPr>
              <w:t xml:space="preserve"> נקלט </w:t>
            </w:r>
            <w:r>
              <w:rPr>
                <w:rFonts w:ascii="Arial" w:hAnsi="Arial" w:cs="Arial" w:eastAsia="Arial"/>
                <w:b w:val="0"/>
                <w:color w:val="000000"/>
                <w:sz w:val="21"/>
                <w:rtl w:val="0"/>
                <w:bCs w:val="0"/>
                <w:szCs w:val="21"/>
              </w:rPr>
              <w:t>‎[G15]‎</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מגורי חיילים</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‎Leopard 2‎</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טנק כבד</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‎[G3]‎</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מפעל טנקים</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‎Puma‎</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נגמ״ש לחימה</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‎[G4]‎</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‎ifv‎</w:t>
            </w:r>
            <w:r>
              <w:rPr>
                <w:rFonts w:ascii="Arial" w:hAnsi="Arial" w:cs="Arial" w:eastAsia="Arial"/>
                <w:b w:val="0"/>
                <w:color w:val="000000"/>
                <w:sz w:val="21"/>
                <w:rtl w:val="1"/>
                <w:bCs w:val="0"/>
                <w:szCs w:val="21"/>
              </w:rPr>
              <w:t xml:space="preserve"> קיים</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‎Boxer GTF‎</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נגמ״ש ממוגן</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‎[G5]‎</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נגמ״ש ללא תותח כבד</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‎Fennek‎</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וייעוד מטרות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‎[G6]‎</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‎reconVehicle‎</w:t>
            </w:r>
            <w:r>
              <w:rPr>
                <w:rFonts w:ascii="Arial" w:hAnsi="Arial" w:cs="Arial" w:eastAsia="Arial"/>
                <w:b w:val="0"/>
                <w:color w:val="000000"/>
                <w:sz w:val="21"/>
                <w:rtl w:val="1"/>
                <w:bCs w:val="0"/>
                <w:szCs w:val="21"/>
              </w:rPr>
              <w:t xml:space="preserve"> קיים</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‎PzH 2000‎</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ארטילריה ממוגנת</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‎[G3]‎</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‎[G7]‎</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ארטילריה כבדה</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‎MARS II‎</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רקטות מונחות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‎[G7]‎</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מחקר חימוש מונחה</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‎Eurofighter‎</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קרב רב משימתי</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‎[G9]‎</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שדה תעופה</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‎Tornado ECR‎</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תקיפה ולוחמה אלקטרונית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‎[G8]‎</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‎SEAD‎</w:t>
            </w:r>
            <w:r>
              <w:rPr>
                <w:rFonts w:ascii="Arial" w:hAnsi="Arial" w:cs="Arial" w:eastAsia="Arial"/>
                <w:b w:val="0"/>
                <w:color w:val="000000"/>
                <w:sz w:val="21"/>
                <w:rtl w:val="1"/>
                <w:bCs w:val="0"/>
                <w:szCs w:val="21"/>
              </w:rPr>
              <w:t xml:space="preserve"> דורש תפקיד נוסף</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‎TAURUS KEPD 350‎</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שיוט אווירי לקרקע</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חימוש </w:t>
            </w:r>
            <w:r>
              <w:rPr>
                <w:rFonts w:ascii="Arial" w:hAnsi="Arial" w:cs="Arial" w:eastAsia="Arial"/>
                <w:b w:val="0"/>
                <w:color w:val="000000"/>
                <w:sz w:val="21"/>
                <w:rtl w:val="0"/>
                <w:bCs w:val="0"/>
                <w:szCs w:val="21"/>
              </w:rPr>
              <w:t>‎Tornado‎</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‎[G8]‎</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לא משגר קרקע גנרי</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‎Tiger UHT‎</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מסוק נגד שריון</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‎[G10]‎</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לא העתק של </w:t>
            </w:r>
            <w:r>
              <w:rPr>
                <w:rFonts w:ascii="Arial" w:hAnsi="Arial" w:cs="Arial" w:eastAsia="Arial"/>
                <w:b w:val="0"/>
                <w:color w:val="000000"/>
                <w:sz w:val="21"/>
                <w:rtl w:val="0"/>
                <w:bCs w:val="0"/>
                <w:szCs w:val="21"/>
              </w:rPr>
              <w:t>‎Tigre‎</w:t>
            </w:r>
            <w:r>
              <w:rPr>
                <w:rFonts w:ascii="Arial" w:hAnsi="Arial" w:cs="Arial" w:eastAsia="Arial"/>
                <w:b w:val="0"/>
                <w:color w:val="000000"/>
                <w:sz w:val="21"/>
                <w:rtl w:val="1"/>
                <w:bCs w:val="0"/>
                <w:szCs w:val="21"/>
              </w:rPr>
              <w:t xml:space="preserve"> צרפתי</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‎NH90‎</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תובלה וסיור ימי</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לפי גרסה </w:t>
            </w:r>
            <w:r>
              <w:rPr>
                <w:rFonts w:ascii="Arial" w:hAnsi="Arial" w:cs="Arial" w:eastAsia="Arial"/>
                <w:b w:val="0"/>
                <w:color w:val="000000"/>
                <w:sz w:val="21"/>
                <w:rtl w:val="0"/>
                <w:bCs w:val="0"/>
                <w:szCs w:val="21"/>
              </w:rPr>
              <w:t>‎[G9]‎</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הובלה תתווסף בהמשך</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‎Patriot‎</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‎IRIS-T SLM‎</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הגנה אווירית שכבתית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‎[G9]‎</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‎[G12]‎</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מכ״ם וסוללות נפרדות</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‎Arrow 3‎</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יירוט בליסטי גבוה</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יכולת ראשונית </w:t>
            </w:r>
            <w:r>
              <w:rPr>
                <w:rFonts w:ascii="Arial" w:hAnsi="Arial" w:cs="Arial" w:eastAsia="Arial"/>
                <w:b w:val="0"/>
                <w:color w:val="000000"/>
                <w:sz w:val="21"/>
                <w:rtl w:val="0"/>
                <w:bCs w:val="0"/>
                <w:szCs w:val="21"/>
              </w:rPr>
              <w:t>‎[G13]‎</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מחקר יקר ומוגבל מטרות</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‎Sachsen F124‎</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הגנת כוח ימי</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‎[G11]‎</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פריגטה להגנה אווירית</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‎Type 212A‎</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צוללת דיזל עם </w:t>
            </w:r>
            <w:r>
              <w:rPr>
                <w:rFonts w:ascii="Arial" w:hAnsi="Arial" w:cs="Arial" w:eastAsia="Arial"/>
                <w:b w:val="0"/>
                <w:color w:val="000000"/>
                <w:sz w:val="21"/>
                <w:rtl w:val="0"/>
                <w:bCs w:val="0"/>
                <w:szCs w:val="21"/>
              </w:rPr>
              <w:t>‎AIP‎</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‎[G11]‎</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ללא נשק גרעיני</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‎F-35A‎</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קליטת חמקן עתידי</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רכש וקליטה </w:t>
            </w:r>
            <w:r>
              <w:rPr>
                <w:rFonts w:ascii="Arial" w:hAnsi="Arial" w:cs="Arial" w:eastAsia="Arial"/>
                <w:b w:val="0"/>
                <w:color w:val="000000"/>
                <w:sz w:val="21"/>
                <w:rtl w:val="0"/>
                <w:bCs w:val="0"/>
                <w:szCs w:val="21"/>
              </w:rPr>
              <w:t>‎[G14]‎</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ענף עתידי ללא בעלות על גרעין</w:t>
            </w:r>
          </w:p>
        </w:tc>
      </w:tr>
    </w:tbl>
    <w:p>
      <w:pPr>
        <w:spacing w:after="40"/>
      </w:pPr>
    </w:p>
    <w:p>
      <w:pPr>
        <w:jc w:val="left"/>
        <w:widowControl/>
        <w:bidi w:val="1"/>
      </w:pPr>
      <w:r>
        <w:rPr>
          <w:rFonts w:ascii="Arial" w:hAnsi="Arial" w:cs="Arial" w:eastAsia="Arial"/>
          <w:rtl w:val="1"/>
        </w:rPr>
        <w:t>אין להעניק לגרמניה פצצות גרעיניות לאומיות, נושאת מטוסים מבצעית או טילים בליסטיים התקפיים רק משום שהיא כלכלה גדולה. השיתוף הגרעיני יוצג כאפשרות נפרדת בתנאי תרחיש. דגמים בפיתוח או ברכש לא יופיעו כאילו כל הצי כבר הוחלף.</w:t>
      </w:r>
    </w:p>
    <w:p>
      <w:pPr>
        <w:pStyle w:val="Heading1"/>
        <w:jc w:val="left"/>
        <w:pageBreakBefore/>
        <w:widowControl/>
        <w:bidi w:val="1"/>
      </w:pPr>
      <w:r>
        <w:rPr>
          <w:rFonts w:ascii="Arial" w:hAnsi="Arial" w:cs="Arial" w:eastAsia="Arial"/>
          <w:rtl w:val="1"/>
        </w:rPr>
        <w:t>גרמניה תכנון המשחק לאישור</w:t>
      </w:r>
    </w:p>
    <w:p>
      <w:pPr>
        <w:pStyle w:val="Heading2"/>
        <w:jc w:val="left"/>
        <w:widowControl/>
        <w:bidi w:val="1"/>
      </w:pPr>
      <w:r>
        <w:rPr>
          <w:rFonts w:ascii="Arial" w:hAnsi="Arial" w:cs="Arial" w:eastAsia="Arial"/>
          <w:rtl w:val="1"/>
        </w:rPr>
        <w:t>ערכים והחלטות ייצור</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44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רכיב</w:t>
            </w:r>
          </w:p>
        </w:tc>
        <w:tc>
          <w:tcPr>
            <w:tcW w:type="dxa" w:w="288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ערך מוצע</w:t>
            </w:r>
          </w:p>
        </w:tc>
        <w:tc>
          <w:tcPr>
            <w:tcW w:type="dxa" w:w="475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תנאי או מחיר</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הכנסה ומחקר</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‎+10%‎</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נרמול משותף</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ייצור</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זמן ייצור מופחת ב־</w:t>
            </w:r>
            <w:r>
              <w:rPr>
                <w:rFonts w:ascii="Arial" w:hAnsi="Arial" w:cs="Arial" w:eastAsia="Arial"/>
                <w:b w:val="0"/>
                <w:color w:val="000000"/>
                <w:sz w:val="21"/>
                <w:rtl w:val="0"/>
                <w:bCs w:val="0"/>
                <w:szCs w:val="21"/>
              </w:rPr>
              <w:t>‎10%‎</w:t>
            </w:r>
          </w:p>
        </w:tc>
        <w:tc>
          <w:tcPr>
            <w:tcW w:type="dxa" w:w="47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ללא שינוי בעלות המשאבים</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הגנה ושריון</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בריאות </w:t>
            </w:r>
            <w:r>
              <w:rPr>
                <w:rFonts w:ascii="Arial" w:hAnsi="Arial" w:cs="Arial" w:eastAsia="Arial"/>
                <w:b w:val="0"/>
                <w:color w:val="000000"/>
                <w:sz w:val="21"/>
                <w:rtl w:val="0"/>
                <w:bCs w:val="0"/>
                <w:szCs w:val="21"/>
              </w:rPr>
              <w:t>‎Leopard‎</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‎Puma‎</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‎+10%‎</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מחירם </w:t>
            </w:r>
            <w:r>
              <w:rPr>
                <w:rFonts w:ascii="Arial" w:hAnsi="Arial" w:cs="Arial" w:eastAsia="Arial"/>
                <w:b w:val="0"/>
                <w:color w:val="000000"/>
                <w:sz w:val="21"/>
                <w:rtl w:val="0"/>
                <w:bCs w:val="0"/>
                <w:szCs w:val="21"/>
              </w:rPr>
              <w:t>‎+15%‎</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הפקת נפט וגז</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‎−30%‎</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‎−20%‎</w:t>
            </w:r>
          </w:p>
        </w:tc>
        <w:tc>
          <w:tcPr>
            <w:tcW w:type="dxa" w:w="47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רק בהפקה; סחר יכול לכסות חסר</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אימון חי״ר מקצועי</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זמן </w:t>
            </w:r>
            <w:r>
              <w:rPr>
                <w:rFonts w:ascii="Arial" w:hAnsi="Arial" w:cs="Arial" w:eastAsia="Arial"/>
                <w:b w:val="0"/>
                <w:color w:val="000000"/>
                <w:sz w:val="21"/>
                <w:rtl w:val="0"/>
                <w:bCs w:val="0"/>
                <w:szCs w:val="21"/>
              </w:rPr>
              <w:t>‎+10%‎</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מונע יתרון גם בכמות וגם באיכות</w:t>
            </w:r>
          </w:p>
        </w:tc>
      </w:tr>
    </w:tbl>
    <w:p>
      <w:pPr>
        <w:spacing w:after="40"/>
      </w:pPr>
    </w:p>
    <w:p>
      <w:pPr>
        <w:pStyle w:val="Heading2"/>
        <w:jc w:val="left"/>
        <w:widowControl/>
        <w:bidi w:val="1"/>
      </w:pPr>
      <w:r>
        <w:rPr>
          <w:rFonts w:ascii="Arial" w:hAnsi="Arial" w:cs="Arial" w:eastAsia="Arial"/>
          <w:rtl w:val="1"/>
        </w:rPr>
        <w:t>יחידות ייחודיות</w:t>
      </w:r>
    </w:p>
    <w:p>
      <w:pPr>
        <w:jc w:val="left"/>
        <w:widowControl/>
        <w:bidi w:val="1"/>
      </w:pPr>
      <w:r>
        <w:rPr>
          <w:rFonts w:ascii="Arial" w:hAnsi="Arial" w:cs="Arial" w:eastAsia="Arial"/>
          <w:rtl w:val="0"/>
        </w:rPr>
        <w:t>‎Puma‎</w:t>
      </w:r>
      <w:r>
        <w:rPr>
          <w:rFonts w:ascii="Arial" w:hAnsi="Arial" w:cs="Arial" w:eastAsia="Arial"/>
          <w:rtl w:val="1"/>
        </w:rPr>
        <w:t xml:space="preserve"> יהיה נגמ״ש הלחימה הממוגן בסגל, עם מחיר ותלות באספקה. </w:t>
      </w:r>
      <w:r>
        <w:rPr>
          <w:rFonts w:ascii="Arial" w:hAnsi="Arial" w:cs="Arial" w:eastAsia="Arial"/>
          <w:rtl w:val="0"/>
        </w:rPr>
        <w:t>‎Fennek‎</w:t>
      </w:r>
      <w:r>
        <w:rPr>
          <w:rFonts w:ascii="Arial" w:hAnsi="Arial" w:cs="Arial" w:eastAsia="Arial"/>
          <w:rtl w:val="1"/>
        </w:rPr>
        <w:t xml:space="preserve"> יקבל ראייה </w:t>
      </w:r>
      <w:r>
        <w:rPr>
          <w:rFonts w:ascii="Arial" w:hAnsi="Arial" w:cs="Arial" w:eastAsia="Arial"/>
          <w:rtl w:val="0"/>
        </w:rPr>
        <w:t>‎+25%‎</w:t>
      </w:r>
      <w:r>
        <w:rPr>
          <w:rFonts w:ascii="Arial" w:hAnsi="Arial" w:cs="Arial" w:eastAsia="Arial"/>
          <w:rtl w:val="1"/>
        </w:rPr>
        <w:t xml:space="preserve"> ומחיר </w:t>
      </w:r>
      <w:r>
        <w:rPr>
          <w:rFonts w:ascii="Arial" w:hAnsi="Arial" w:cs="Arial" w:eastAsia="Arial"/>
          <w:rtl w:val="0"/>
        </w:rPr>
        <w:t>‎+15%,‎</w:t>
      </w:r>
      <w:r>
        <w:rPr>
          <w:rFonts w:ascii="Arial" w:hAnsi="Arial" w:cs="Arial" w:eastAsia="Arial"/>
          <w:rtl w:val="1"/>
        </w:rPr>
        <w:t xml:space="preserve"> ללא תוספת נזק. </w:t>
      </w:r>
      <w:r>
        <w:rPr>
          <w:rFonts w:ascii="Arial" w:hAnsi="Arial" w:cs="Arial" w:eastAsia="Arial"/>
          <w:rtl w:val="0"/>
        </w:rPr>
        <w:t>‎PzH 2000‎</w:t>
      </w:r>
      <w:r>
        <w:rPr>
          <w:rFonts w:ascii="Arial" w:hAnsi="Arial" w:cs="Arial" w:eastAsia="Arial"/>
          <w:rtl w:val="1"/>
        </w:rPr>
        <w:t xml:space="preserve"> יקבל בריאות </w:t>
      </w:r>
      <w:r>
        <w:rPr>
          <w:rFonts w:ascii="Arial" w:hAnsi="Arial" w:cs="Arial" w:eastAsia="Arial"/>
          <w:rtl w:val="0"/>
        </w:rPr>
        <w:t>‎+15%‎</w:t>
      </w:r>
      <w:r>
        <w:rPr>
          <w:rFonts w:ascii="Arial" w:hAnsi="Arial" w:cs="Arial" w:eastAsia="Arial"/>
          <w:rtl w:val="1"/>
        </w:rPr>
        <w:t xml:space="preserve"> וזמן פריסה ארוך ב־</w:t>
      </w:r>
      <w:r>
        <w:rPr>
          <w:rFonts w:ascii="Arial" w:hAnsi="Arial" w:cs="Arial" w:eastAsia="Arial"/>
          <w:rtl w:val="0"/>
        </w:rPr>
        <w:t>‎10%‎</w:t>
      </w:r>
      <w:r>
        <w:rPr>
          <w:rFonts w:ascii="Arial" w:hAnsi="Arial" w:cs="Arial" w:eastAsia="Arial"/>
          <w:rtl w:val="1"/>
        </w:rPr>
        <w:t xml:space="preserve"> ביחס לארטילריה הבסיסית. הוא יתגמל הגנה מסודרת, אך יתקשה מול פשיטה או מסוק כשאין לו מלווה. נתוני הטווח יכוילו למפת המשחק ולא יועתקו בקילומטרים.</w:t>
      </w:r>
    </w:p>
    <w:p>
      <w:pPr>
        <w:pStyle w:val="Heading2"/>
        <w:jc w:val="left"/>
        <w:widowControl/>
        <w:bidi w:val="1"/>
      </w:pPr>
      <w:r>
        <w:rPr>
          <w:rFonts w:ascii="Arial" w:hAnsi="Arial" w:cs="Arial" w:eastAsia="Arial"/>
          <w:rtl w:val="1"/>
        </w:rPr>
        <w:t>יכולת לאומית מוצעת הרחבת קו ייצור</w:t>
      </w:r>
    </w:p>
    <w:p>
      <w:pPr>
        <w:jc w:val="left"/>
        <w:widowControl/>
        <w:bidi w:val="1"/>
      </w:pPr>
      <w:r>
        <w:rPr>
          <w:rFonts w:ascii="Arial" w:hAnsi="Arial" w:cs="Arial" w:eastAsia="Arial"/>
          <w:rtl w:val="1"/>
        </w:rPr>
        <w:t xml:space="preserve">עלות </w:t>
      </w:r>
      <w:r>
        <w:rPr>
          <w:rFonts w:ascii="Arial" w:hAnsi="Arial" w:cs="Arial" w:eastAsia="Arial"/>
          <w:rtl w:val="0"/>
        </w:rPr>
        <w:t>‎650‎</w:t>
      </w:r>
      <w:r>
        <w:rPr>
          <w:rFonts w:ascii="Arial" w:hAnsi="Arial" w:cs="Arial" w:eastAsia="Arial"/>
          <w:rtl w:val="1"/>
        </w:rPr>
        <w:t xml:space="preserve"> כסף ו־</w:t>
      </w:r>
      <w:r>
        <w:rPr>
          <w:rFonts w:ascii="Arial" w:hAnsi="Arial" w:cs="Arial" w:eastAsia="Arial"/>
          <w:rtl w:val="0"/>
        </w:rPr>
        <w:t>‎45‎</w:t>
      </w:r>
      <w:r>
        <w:rPr>
          <w:rFonts w:ascii="Arial" w:hAnsi="Arial" w:cs="Arial" w:eastAsia="Arial"/>
          <w:rtl w:val="1"/>
        </w:rPr>
        <w:t xml:space="preserve"> ברזל; זמן המתנה </w:t>
      </w:r>
      <w:r>
        <w:rPr>
          <w:rFonts w:ascii="Arial" w:hAnsi="Arial" w:cs="Arial" w:eastAsia="Arial"/>
          <w:rtl w:val="0"/>
        </w:rPr>
        <w:t>‎240‎</w:t>
      </w:r>
      <w:r>
        <w:rPr>
          <w:rFonts w:ascii="Arial" w:hAnsi="Arial" w:cs="Arial" w:eastAsia="Arial"/>
          <w:rtl w:val="1"/>
        </w:rPr>
        <w:t xml:space="preserve"> שניות. נדרש מפעל פעיל עם אספקה. במשך </w:t>
      </w:r>
      <w:r>
        <w:rPr>
          <w:rFonts w:ascii="Arial" w:hAnsi="Arial" w:cs="Arial" w:eastAsia="Arial"/>
          <w:rtl w:val="0"/>
        </w:rPr>
        <w:t>‎45‎</w:t>
      </w:r>
      <w:r>
        <w:rPr>
          <w:rFonts w:ascii="Arial" w:hAnsi="Arial" w:cs="Arial" w:eastAsia="Arial"/>
          <w:rtl w:val="1"/>
        </w:rPr>
        <w:t xml:space="preserve"> שניות זמן השלמת כלי רכב במפעל נבחר מתקצר ב־</w:t>
      </w:r>
      <w:r>
        <w:rPr>
          <w:rFonts w:ascii="Arial" w:hAnsi="Arial" w:cs="Arial" w:eastAsia="Arial"/>
          <w:rtl w:val="0"/>
        </w:rPr>
        <w:t>‎20%.‎</w:t>
      </w:r>
      <w:r>
        <w:rPr>
          <w:rFonts w:ascii="Arial" w:hAnsi="Arial" w:cs="Arial" w:eastAsia="Arial"/>
          <w:rtl w:val="1"/>
        </w:rPr>
        <w:t xml:space="preserve"> התשלום המלא על הכלי נשמר, ולכל היותר שלושה כלים נהנים מהיכולת. עלויות כסף ואנרגיה מקבלות תוספת </w:t>
      </w:r>
      <w:r>
        <w:rPr>
          <w:rFonts w:ascii="Arial" w:hAnsi="Arial" w:cs="Arial" w:eastAsia="Arial"/>
          <w:rtl w:val="0"/>
        </w:rPr>
        <w:t>‎10%‎</w:t>
      </w:r>
      <w:r>
        <w:rPr>
          <w:rFonts w:ascii="Arial" w:hAnsi="Arial" w:cs="Arial" w:eastAsia="Arial"/>
          <w:rtl w:val="1"/>
        </w:rPr>
        <w:t xml:space="preserve"> בתקופה הזו. היכולת לא נערמת עם עצמה ומופסקת אם המפעל מושבת.</w:t>
      </w:r>
    </w:p>
    <w:p>
      <w:pPr>
        <w:pStyle w:val="Heading2"/>
        <w:jc w:val="left"/>
        <w:widowControl/>
        <w:bidi w:val="1"/>
      </w:pPr>
      <w:r>
        <w:rPr>
          <w:rFonts w:ascii="Arial" w:hAnsi="Arial" w:cs="Arial" w:eastAsia="Arial"/>
          <w:rtl w:val="1"/>
        </w:rPr>
        <w:t>מחקר ורכש</w:t>
      </w:r>
    </w:p>
    <w:p>
      <w:pPr>
        <w:jc w:val="left"/>
        <w:widowControl/>
        <w:bidi w:val="1"/>
      </w:pPr>
      <w:r>
        <w:rPr>
          <w:rFonts w:ascii="Arial" w:hAnsi="Arial" w:cs="Arial" w:eastAsia="Arial"/>
          <w:rtl w:val="1"/>
        </w:rPr>
        <w:t xml:space="preserve">ענף השריון יפתח מיגון מרוכב, </w:t>
      </w:r>
      <w:r>
        <w:rPr>
          <w:rFonts w:ascii="Arial" w:hAnsi="Arial" w:cs="Arial" w:eastAsia="Arial"/>
          <w:rtl w:val="0"/>
        </w:rPr>
        <w:t>‎Puma‎</w:t>
      </w:r>
      <w:r>
        <w:rPr>
          <w:rFonts w:ascii="Arial" w:hAnsi="Arial" w:cs="Arial" w:eastAsia="Arial"/>
          <w:rtl w:val="1"/>
        </w:rPr>
        <w:t xml:space="preserve"> ושדרוג </w:t>
      </w:r>
      <w:r>
        <w:rPr>
          <w:rFonts w:ascii="Arial" w:hAnsi="Arial" w:cs="Arial" w:eastAsia="Arial"/>
          <w:rtl w:val="0"/>
        </w:rPr>
        <w:t>‎Leopard.‎</w:t>
      </w:r>
      <w:r>
        <w:rPr>
          <w:rFonts w:ascii="Arial" w:hAnsi="Arial" w:cs="Arial" w:eastAsia="Arial"/>
          <w:rtl w:val="1"/>
        </w:rPr>
        <w:t xml:space="preserve"> ענף ההגנה יפריד הגנה קרובה, </w:t>
      </w:r>
      <w:r>
        <w:rPr>
          <w:rFonts w:ascii="Arial" w:hAnsi="Arial" w:cs="Arial" w:eastAsia="Arial"/>
          <w:rtl w:val="0"/>
        </w:rPr>
        <w:t>‎IRIS-T, Patriot‎</w:t>
      </w:r>
      <w:r>
        <w:rPr>
          <w:rFonts w:ascii="Arial" w:hAnsi="Arial" w:cs="Arial" w:eastAsia="Arial"/>
          <w:rtl w:val="1"/>
        </w:rPr>
        <w:t xml:space="preserve"> ויירוט בליסטי גבוה. </w:t>
      </w:r>
      <w:r>
        <w:rPr>
          <w:rFonts w:ascii="Arial" w:hAnsi="Arial" w:cs="Arial" w:eastAsia="Arial"/>
          <w:rtl w:val="0"/>
        </w:rPr>
        <w:t>‎Arrow‎</w:t>
      </w:r>
      <w:r>
        <w:rPr>
          <w:rFonts w:ascii="Arial" w:hAnsi="Arial" w:cs="Arial" w:eastAsia="Arial"/>
          <w:rtl w:val="1"/>
        </w:rPr>
        <w:t xml:space="preserve"> יפעל רק כאשר מכ״ם תקין ויש מיירט זמין; הוא לא יטפל במטוסים וברחפנים. טילי </w:t>
      </w:r>
      <w:r>
        <w:rPr>
          <w:rFonts w:ascii="Arial" w:hAnsi="Arial" w:cs="Arial" w:eastAsia="Arial"/>
          <w:rtl w:val="0"/>
        </w:rPr>
        <w:t>‎TAURUS‎</w:t>
      </w:r>
      <w:r>
        <w:rPr>
          <w:rFonts w:ascii="Arial" w:hAnsi="Arial" w:cs="Arial" w:eastAsia="Arial"/>
          <w:rtl w:val="1"/>
        </w:rPr>
        <w:t xml:space="preserve"> יחייבו פלטפורמה וחימוש מתאימים, והסבתם לשיגור קרקעי לא תיעשה באמצעות שינוי שם.</w:t>
      </w:r>
    </w:p>
    <w:p>
      <w:pPr>
        <w:jc w:val="left"/>
        <w:widowControl/>
        <w:bidi w:val="1"/>
      </w:pPr>
      <w:r>
        <w:rPr>
          <w:rFonts w:ascii="Arial" w:hAnsi="Arial" w:cs="Arial" w:eastAsia="Arial"/>
          <w:rtl w:val="1"/>
        </w:rPr>
        <w:t xml:space="preserve">ענף הרכש העתידי יאפשר להשקיע בקליטת </w:t>
      </w:r>
      <w:r>
        <w:rPr>
          <w:rFonts w:ascii="Arial" w:hAnsi="Arial" w:cs="Arial" w:eastAsia="Arial"/>
          <w:rtl w:val="0"/>
        </w:rPr>
        <w:t>‎F-35,‎</w:t>
      </w:r>
      <w:r>
        <w:rPr>
          <w:rFonts w:ascii="Arial" w:hAnsi="Arial" w:cs="Arial" w:eastAsia="Arial"/>
          <w:rtl w:val="1"/>
        </w:rPr>
        <w:t xml:space="preserve"> עם כסף, מחקר, זמן ובסיס מתאים. אותו ענף לא מעניק שיתוף גרעיני אוטומטי. הצגת מערכות רכש אחרות כמו </w:t>
      </w:r>
      <w:r>
        <w:rPr>
          <w:rFonts w:ascii="Arial" w:hAnsi="Arial" w:cs="Arial" w:eastAsia="Arial"/>
          <w:rtl w:val="0"/>
        </w:rPr>
        <w:t>‎Skyranger‎</w:t>
      </w:r>
      <w:r>
        <w:rPr>
          <w:rFonts w:ascii="Arial" w:hAnsi="Arial" w:cs="Arial" w:eastAsia="Arial"/>
          <w:rtl w:val="1"/>
        </w:rPr>
        <w:t xml:space="preserve"> יכולה להתרחב לאחר אימות הדגם והכשירות; אין צורך להעמיס את כולן על הגרסה הראשונה.</w:t>
      </w:r>
    </w:p>
    <w:p>
      <w:pPr>
        <w:pStyle w:val="Heading2"/>
        <w:jc w:val="left"/>
        <w:widowControl/>
        <w:bidi w:val="1"/>
      </w:pPr>
      <w:r>
        <w:rPr>
          <w:rFonts w:ascii="Arial" w:hAnsi="Arial" w:cs="Arial" w:eastAsia="Arial"/>
          <w:rtl w:val="1"/>
        </w:rPr>
        <w:t>ממשלה דיפלומטיה ומחשב</w:t>
      </w:r>
    </w:p>
    <w:p>
      <w:pPr>
        <w:jc w:val="left"/>
        <w:widowControl/>
        <w:bidi w:val="1"/>
      </w:pPr>
      <w:r>
        <w:rPr>
          <w:rFonts w:ascii="Arial" w:hAnsi="Arial" w:cs="Arial" w:eastAsia="Arial"/>
          <w:rtl w:val="1"/>
        </w:rPr>
        <w:t>אירוע השקעה יציע הפניית תקציב לייצור או לתשתיות אנרגיה. קיצוץ שירותים יגביר יכולת צבאית לזמן מוגבל על חשבון תמיכה ציבורית; השקעת תשתיות תיתן תועלת מאוחרת. יחסי פתיחה עם צרפת ושותפות נאט״ו יהיו טובים, אך אישור מבצע משותף ומסחר יישארו החלטות נפרדות.</w:t>
      </w:r>
    </w:p>
    <w:p>
      <w:pPr>
        <w:jc w:val="left"/>
        <w:widowControl/>
        <w:bidi w:val="1"/>
      </w:pPr>
      <w:r>
        <w:rPr>
          <w:rFonts w:ascii="Arial" w:hAnsi="Arial" w:cs="Arial" w:eastAsia="Arial"/>
          <w:rtl w:val="1"/>
        </w:rPr>
        <w:t>המחשב ישקיע מוקדם בסיור ובאספקה, ייצור שריון בהדרגה ויכסה אותו בהגנה אווירית. הוא לא יוציא את כל תקציבו על טנקי עילית ללא מזון ודלק, ולא יקנה שוב ושוב מיירטים יקרים כשאין איום מתאים.</w:t>
      </w:r>
    </w:p>
    <w:p>
      <w:pPr>
        <w:pStyle w:val="Heading1"/>
        <w:jc w:val="left"/>
        <w:pageBreakBefore/>
        <w:widowControl/>
        <w:bidi w:val="1"/>
      </w:pPr>
      <w:r>
        <w:rPr>
          <w:rFonts w:ascii="Arial" w:hAnsi="Arial" w:cs="Arial" w:eastAsia="Arial"/>
          <w:rtl w:val="1"/>
        </w:rPr>
        <w:t>קנדה מחקר המדינה</w:t>
      </w:r>
    </w:p>
    <w:p>
      <w:pPr>
        <w:pStyle w:val="Heading2"/>
        <w:jc w:val="left"/>
        <w:widowControl/>
        <w:bidi w:val="1"/>
      </w:pPr>
      <w:r>
        <w:rPr>
          <w:rFonts w:ascii="Arial" w:hAnsi="Arial" w:cs="Arial" w:eastAsia="Arial"/>
          <w:rtl w:val="1"/>
        </w:rPr>
        <w:t>שלטון וקשרים</w:t>
      </w:r>
    </w:p>
    <w:p>
      <w:pPr>
        <w:jc w:val="left"/>
        <w:widowControl/>
        <w:bidi w:val="1"/>
      </w:pPr>
      <w:r>
        <w:rPr>
          <w:rFonts w:ascii="Arial" w:hAnsi="Arial" w:cs="Arial" w:eastAsia="Arial"/>
          <w:rtl w:val="1"/>
        </w:rPr>
        <w:t xml:space="preserve">קנדה היא פדרציה ומונרכיה חוקתית עם ממשלה פרלמנטרית. מארק קרני הוא ראש הממשלה המכהן לפי האתר הרשמי. במשחק תוצג דמות ראש הממשלה ולא תואר ״נשיא״. ריבונות בצפון, כלכלה וקשרי חוץ הם רכיבים מרכזיים בזהותה. </w:t>
      </w:r>
      <w:r>
        <w:rPr>
          <w:rFonts w:ascii="Arial" w:hAnsi="Arial" w:cs="Arial" w:eastAsia="Arial"/>
          <w:rtl w:val="0"/>
        </w:rPr>
        <w:t>‎[C1]‎</w:t>
      </w:r>
    </w:p>
    <w:p>
      <w:pPr>
        <w:jc w:val="left"/>
        <w:widowControl/>
        <w:bidi w:val="1"/>
      </w:pPr>
      <w:r>
        <w:rPr>
          <w:rFonts w:ascii="Arial" w:hAnsi="Arial" w:cs="Arial" w:eastAsia="Arial"/>
          <w:rtl w:val="1"/>
        </w:rPr>
        <w:t xml:space="preserve">קנדה חברה בנאט״ו ומשתפת פעולה ביטחונית עם ארה״ב, אך קשר ביטחוני אינו מבטל מחלוקת מסחרית. לפי </w:t>
      </w:r>
      <w:r>
        <w:rPr>
          <w:rFonts w:ascii="Arial" w:hAnsi="Arial" w:cs="Arial" w:eastAsia="Arial"/>
          <w:rtl w:val="0"/>
        </w:rPr>
        <w:t>‎Statistics Canada,‎</w:t>
      </w:r>
      <w:r>
        <w:rPr>
          <w:rFonts w:ascii="Arial" w:hAnsi="Arial" w:cs="Arial" w:eastAsia="Arial"/>
          <w:rtl w:val="1"/>
        </w:rPr>
        <w:t xml:space="preserve"> ארה״ב קיבלה </w:t>
      </w:r>
      <w:r>
        <w:rPr>
          <w:rFonts w:ascii="Arial" w:hAnsi="Arial" w:cs="Arial" w:eastAsia="Arial"/>
          <w:rtl w:val="0"/>
        </w:rPr>
        <w:t>‎71.7%‎</w:t>
      </w:r>
      <w:r>
        <w:rPr>
          <w:rFonts w:ascii="Arial" w:hAnsi="Arial" w:cs="Arial" w:eastAsia="Arial"/>
          <w:rtl w:val="1"/>
        </w:rPr>
        <w:t xml:space="preserve"> מיצוא הסחורות הקנדי ב־</w:t>
      </w:r>
      <w:r>
        <w:rPr>
          <w:rFonts w:ascii="Arial" w:hAnsi="Arial" w:cs="Arial" w:eastAsia="Arial"/>
          <w:rtl w:val="0"/>
        </w:rPr>
        <w:t>‎2025,‎</w:t>
      </w:r>
      <w:r>
        <w:rPr>
          <w:rFonts w:ascii="Arial" w:hAnsi="Arial" w:cs="Arial" w:eastAsia="Arial"/>
          <w:rtl w:val="1"/>
        </w:rPr>
        <w:t xml:space="preserve"> לעומת </w:t>
      </w:r>
      <w:r>
        <w:rPr>
          <w:rFonts w:ascii="Arial" w:hAnsi="Arial" w:cs="Arial" w:eastAsia="Arial"/>
          <w:rtl w:val="0"/>
        </w:rPr>
        <w:t>‎75.9%‎</w:t>
      </w:r>
      <w:r>
        <w:rPr>
          <w:rFonts w:ascii="Arial" w:hAnsi="Arial" w:cs="Arial" w:eastAsia="Arial"/>
          <w:rtl w:val="1"/>
        </w:rPr>
        <w:t xml:space="preserve"> ב־</w:t>
      </w:r>
      <w:r>
        <w:rPr>
          <w:rFonts w:ascii="Arial" w:hAnsi="Arial" w:cs="Arial" w:eastAsia="Arial"/>
          <w:rtl w:val="0"/>
        </w:rPr>
        <w:t>‎2024.‎</w:t>
      </w:r>
      <w:r>
        <w:rPr>
          <w:rFonts w:ascii="Arial" w:hAnsi="Arial" w:cs="Arial" w:eastAsia="Arial"/>
          <w:rtl w:val="1"/>
        </w:rPr>
        <w:t xml:space="preserve"> לכן המסחר עם שותף מרכזי הוא יתרון ופגיעות גם יחד. היא אינה בעלת וטו באו״ם. </w:t>
      </w:r>
      <w:r>
        <w:rPr>
          <w:rFonts w:ascii="Arial" w:hAnsi="Arial" w:cs="Arial" w:eastAsia="Arial"/>
          <w:rtl w:val="0"/>
        </w:rPr>
        <w:t>‎[U1]‎</w:t>
      </w:r>
      <w:r>
        <w:rPr>
          <w:rFonts w:ascii="Arial" w:hAnsi="Arial" w:cs="Arial" w:eastAsia="Arial"/>
          <w:rtl w:val="1"/>
        </w:rPr>
        <w:t xml:space="preserve"> </w:t>
      </w:r>
      <w:r>
        <w:rPr>
          <w:rFonts w:ascii="Arial" w:hAnsi="Arial" w:cs="Arial" w:eastAsia="Arial"/>
          <w:rtl w:val="0"/>
        </w:rPr>
        <w:t>‎[U3]‎</w:t>
      </w:r>
      <w:r>
        <w:rPr>
          <w:rFonts w:ascii="Arial" w:hAnsi="Arial" w:cs="Arial" w:eastAsia="Arial"/>
          <w:rtl w:val="1"/>
        </w:rPr>
        <w:t xml:space="preserve"> </w:t>
      </w:r>
      <w:r>
        <w:rPr>
          <w:rFonts w:ascii="Arial" w:hAnsi="Arial" w:cs="Arial" w:eastAsia="Arial"/>
          <w:rtl w:val="0"/>
        </w:rPr>
        <w:t>‎[C2]‎</w:t>
      </w:r>
    </w:p>
    <w:p>
      <w:pPr>
        <w:pStyle w:val="Heading2"/>
        <w:jc w:val="left"/>
        <w:widowControl/>
        <w:bidi w:val="1"/>
      </w:pPr>
      <w:r>
        <w:rPr>
          <w:rFonts w:ascii="Arial" w:hAnsi="Arial" w:cs="Arial" w:eastAsia="Arial"/>
          <w:rtl w:val="1"/>
        </w:rPr>
        <w:t>משאבים כלכלה ומדע</w:t>
      </w:r>
    </w:p>
    <w:p>
      <w:pPr>
        <w:jc w:val="left"/>
        <w:widowControl/>
        <w:bidi w:val="1"/>
      </w:pPr>
      <w:r>
        <w:rPr>
          <w:rFonts w:ascii="Arial" w:hAnsi="Arial" w:cs="Arial" w:eastAsia="Arial"/>
          <w:rtl w:val="1"/>
        </w:rPr>
        <w:t xml:space="preserve">קנדה משלבת הפקת אנרגיה, כרייה, חקלאות, שירותים ותעשייה מתקדמת. המקור הרשמי למשאבים מתעד מינרלים רבים וייצור אורניום בססקצ׳ואן; מדיניותה מגבילה שימוש באורניום קנדי למטרות שלום. במשחק יש הצדקה לנפט, גז, אורניום ומזון, אך כרייה אזרחית לא תפתח נשק גרעיני. </w:t>
      </w:r>
      <w:r>
        <w:rPr>
          <w:rFonts w:ascii="Arial" w:hAnsi="Arial" w:cs="Arial" w:eastAsia="Arial"/>
          <w:rtl w:val="0"/>
        </w:rPr>
        <w:t>‎[C3]‎</w:t>
      </w:r>
    </w:p>
    <w:p>
      <w:pPr>
        <w:jc w:val="left"/>
        <w:widowControl/>
        <w:bidi w:val="1"/>
      </w:pPr>
      <w:r>
        <w:rPr>
          <w:rFonts w:ascii="Arial" w:hAnsi="Arial" w:cs="Arial" w:eastAsia="Arial"/>
          <w:rtl w:val="1"/>
        </w:rPr>
        <w:t>ה־</w:t>
      </w:r>
      <w:r>
        <w:rPr>
          <w:rFonts w:ascii="Arial" w:hAnsi="Arial" w:cs="Arial" w:eastAsia="Arial"/>
          <w:rtl w:val="0"/>
        </w:rPr>
        <w:t>‎IMF‎</w:t>
      </w:r>
      <w:r>
        <w:rPr>
          <w:rFonts w:ascii="Arial" w:hAnsi="Arial" w:cs="Arial" w:eastAsia="Arial"/>
          <w:rtl w:val="1"/>
        </w:rPr>
        <w:t xml:space="preserve"> מתאר את השפעת אי הוודאות במסחר, פערי פריון, השקעה וחסמים פנימיים. התרגום המוצע הוא יכולת להרוויח מסחר ומשאבים, עם צורך להשקיע בקישור בסיסים ובגיוון שותפים. התרחבות אינה חינם: המרחק בין אזורי כרייה, אוכלוסייה ובסיסים מחייב לוגיסטיקה. </w:t>
      </w:r>
      <w:r>
        <w:rPr>
          <w:rFonts w:ascii="Arial" w:hAnsi="Arial" w:cs="Arial" w:eastAsia="Arial"/>
          <w:rtl w:val="0"/>
        </w:rPr>
        <w:t>‎[C4]‎</w:t>
      </w:r>
    </w:p>
    <w:p>
      <w:pPr>
        <w:jc w:val="left"/>
        <w:widowControl/>
        <w:bidi w:val="1"/>
      </w:pPr>
      <w:r>
        <w:rPr>
          <w:rFonts w:ascii="Arial" w:hAnsi="Arial" w:cs="Arial" w:eastAsia="Arial"/>
          <w:rtl w:val="1"/>
        </w:rPr>
        <w:t xml:space="preserve">בתחום החלל בולטת רובוטיקה: </w:t>
      </w:r>
      <w:r>
        <w:rPr>
          <w:rFonts w:ascii="Arial" w:hAnsi="Arial" w:cs="Arial" w:eastAsia="Arial"/>
          <w:rtl w:val="0"/>
        </w:rPr>
        <w:t>‎Canadarm3‎</w:t>
      </w:r>
      <w:r>
        <w:rPr>
          <w:rFonts w:ascii="Arial" w:hAnsi="Arial" w:cs="Arial" w:eastAsia="Arial"/>
          <w:rtl w:val="1"/>
        </w:rPr>
        <w:t xml:space="preserve"> מפותח כתוספת ל־</w:t>
      </w:r>
      <w:r>
        <w:rPr>
          <w:rFonts w:ascii="Arial" w:hAnsi="Arial" w:cs="Arial" w:eastAsia="Arial"/>
          <w:rtl w:val="0"/>
        </w:rPr>
        <w:t>‎Gateway.‎</w:t>
      </w:r>
      <w:r>
        <w:rPr>
          <w:rFonts w:ascii="Arial" w:hAnsi="Arial" w:cs="Arial" w:eastAsia="Arial"/>
          <w:rtl w:val="1"/>
        </w:rPr>
        <w:t xml:space="preserve"> זו הצדקה למחקר רובוטיקה ותפעול מרחוק, ולא ליתרון של נשק חלל שכבר קיים. הענף יתמוך בשיפור יעילות או תיקון, בלי להציג את המערכת העתידית כמבצעית עכשיו. </w:t>
      </w:r>
      <w:r>
        <w:rPr>
          <w:rFonts w:ascii="Arial" w:hAnsi="Arial" w:cs="Arial" w:eastAsia="Arial"/>
          <w:rtl w:val="0"/>
        </w:rPr>
        <w:t>‎[C5]‎</w:t>
      </w:r>
    </w:p>
    <w:p>
      <w:pPr>
        <w:pStyle w:val="Heading2"/>
        <w:jc w:val="left"/>
        <w:widowControl/>
        <w:bidi w:val="1"/>
      </w:pPr>
      <w:r>
        <w:rPr>
          <w:rFonts w:ascii="Arial" w:hAnsi="Arial" w:cs="Arial" w:eastAsia="Arial"/>
          <w:rtl w:val="1"/>
        </w:rPr>
        <w:t>סגל והבדל בין שירות לרכש</w:t>
      </w:r>
    </w:p>
    <w:p>
      <w:pPr>
        <w:jc w:val="left"/>
        <w:widowControl/>
        <w:bidi w:val="1"/>
      </w:pPr>
      <w:r>
        <w:rPr>
          <w:rFonts w:ascii="Arial" w:hAnsi="Arial" w:cs="Arial" w:eastAsia="Arial"/>
          <w:rtl w:val="1"/>
        </w:rPr>
        <w:t xml:space="preserve">סגל הבסיס יכלול </w:t>
      </w:r>
      <w:r>
        <w:rPr>
          <w:rFonts w:ascii="Arial" w:hAnsi="Arial" w:cs="Arial" w:eastAsia="Arial"/>
          <w:rtl w:val="0"/>
        </w:rPr>
        <w:t>‎LAV 6.0, Leopard 2,‎</w:t>
      </w:r>
      <w:r>
        <w:rPr>
          <w:rFonts w:ascii="Arial" w:hAnsi="Arial" w:cs="Arial" w:eastAsia="Arial"/>
          <w:rtl w:val="1"/>
        </w:rPr>
        <w:t xml:space="preserve"> תותח </w:t>
      </w:r>
      <w:r>
        <w:rPr>
          <w:rFonts w:ascii="Arial" w:hAnsi="Arial" w:cs="Arial" w:eastAsia="Arial"/>
          <w:rtl w:val="0"/>
        </w:rPr>
        <w:t>‎M777, CF-18,‎</w:t>
      </w:r>
      <w:r>
        <w:rPr>
          <w:rFonts w:ascii="Arial" w:hAnsi="Arial" w:cs="Arial" w:eastAsia="Arial"/>
          <w:rtl w:val="1"/>
        </w:rPr>
        <w:t xml:space="preserve"> מסוקי </w:t>
      </w:r>
      <w:r>
        <w:rPr>
          <w:rFonts w:ascii="Arial" w:hAnsi="Arial" w:cs="Arial" w:eastAsia="Arial"/>
          <w:rtl w:val="0"/>
        </w:rPr>
        <w:t>‎Griffon‎</w:t>
      </w:r>
      <w:r>
        <w:rPr>
          <w:rFonts w:ascii="Arial" w:hAnsi="Arial" w:cs="Arial" w:eastAsia="Arial"/>
          <w:rtl w:val="1"/>
        </w:rPr>
        <w:t xml:space="preserve"> ו־</w:t>
      </w:r>
      <w:r>
        <w:rPr>
          <w:rFonts w:ascii="Arial" w:hAnsi="Arial" w:cs="Arial" w:eastAsia="Arial"/>
          <w:rtl w:val="0"/>
        </w:rPr>
        <w:t>‎Chinook,‎</w:t>
      </w:r>
      <w:r>
        <w:rPr>
          <w:rFonts w:ascii="Arial" w:hAnsi="Arial" w:cs="Arial" w:eastAsia="Arial"/>
          <w:rtl w:val="1"/>
        </w:rPr>
        <w:t xml:space="preserve"> סיור ימי </w:t>
      </w:r>
      <w:r>
        <w:rPr>
          <w:rFonts w:ascii="Arial" w:hAnsi="Arial" w:cs="Arial" w:eastAsia="Arial"/>
          <w:rtl w:val="0"/>
        </w:rPr>
        <w:t>‎CP-140,‎</w:t>
      </w:r>
      <w:r>
        <w:rPr>
          <w:rFonts w:ascii="Arial" w:hAnsi="Arial" w:cs="Arial" w:eastAsia="Arial"/>
          <w:rtl w:val="1"/>
        </w:rPr>
        <w:t xml:space="preserve"> מסוק </w:t>
      </w:r>
      <w:r>
        <w:rPr>
          <w:rFonts w:ascii="Arial" w:hAnsi="Arial" w:cs="Arial" w:eastAsia="Arial"/>
          <w:rtl w:val="0"/>
        </w:rPr>
        <w:t>‎CH-148 Cyclone,‎</w:t>
      </w:r>
      <w:r>
        <w:rPr>
          <w:rFonts w:ascii="Arial" w:hAnsi="Arial" w:cs="Arial" w:eastAsia="Arial"/>
          <w:rtl w:val="1"/>
        </w:rPr>
        <w:t xml:space="preserve"> פריגטות </w:t>
      </w:r>
      <w:r>
        <w:rPr>
          <w:rFonts w:ascii="Arial" w:hAnsi="Arial" w:cs="Arial" w:eastAsia="Arial"/>
          <w:rtl w:val="0"/>
        </w:rPr>
        <w:t>‎Halifax,‎</w:t>
      </w:r>
      <w:r>
        <w:rPr>
          <w:rFonts w:ascii="Arial" w:hAnsi="Arial" w:cs="Arial" w:eastAsia="Arial"/>
          <w:rtl w:val="1"/>
        </w:rPr>
        <w:t xml:space="preserve"> צוללות </w:t>
      </w:r>
      <w:r>
        <w:rPr>
          <w:rFonts w:ascii="Arial" w:hAnsi="Arial" w:cs="Arial" w:eastAsia="Arial"/>
          <w:rtl w:val="0"/>
        </w:rPr>
        <w:t>‎Victoria‎</w:t>
      </w:r>
      <w:r>
        <w:rPr>
          <w:rFonts w:ascii="Arial" w:hAnsi="Arial" w:cs="Arial" w:eastAsia="Arial"/>
          <w:rtl w:val="1"/>
        </w:rPr>
        <w:t xml:space="preserve"> וספינות </w:t>
      </w:r>
      <w:r>
        <w:rPr>
          <w:rFonts w:ascii="Arial" w:hAnsi="Arial" w:cs="Arial" w:eastAsia="Arial"/>
          <w:rtl w:val="0"/>
        </w:rPr>
        <w:t>‎Harry DeWolf.‎</w:t>
      </w:r>
      <w:r>
        <w:rPr>
          <w:rFonts w:ascii="Arial" w:hAnsi="Arial" w:cs="Arial" w:eastAsia="Arial"/>
          <w:rtl w:val="1"/>
        </w:rPr>
        <w:t xml:space="preserve"> שילוב זה מתאים להגנה, גילוי וליווי, ולא לצבא ענק עם כל סוג נשק. </w:t>
      </w:r>
      <w:r>
        <w:rPr>
          <w:rFonts w:ascii="Arial" w:hAnsi="Arial" w:cs="Arial" w:eastAsia="Arial"/>
          <w:rtl w:val="0"/>
        </w:rPr>
        <w:t>‎[C6]‎</w:t>
      </w:r>
      <w:r>
        <w:rPr>
          <w:rFonts w:ascii="Arial" w:hAnsi="Arial" w:cs="Arial" w:eastAsia="Arial"/>
          <w:rtl w:val="1"/>
        </w:rPr>
        <w:t xml:space="preserve"> </w:t>
      </w:r>
      <w:r>
        <w:rPr>
          <w:rFonts w:ascii="Arial" w:hAnsi="Arial" w:cs="Arial" w:eastAsia="Arial"/>
          <w:rtl w:val="0"/>
        </w:rPr>
        <w:t>‎[C7]‎</w:t>
      </w:r>
      <w:r>
        <w:rPr>
          <w:rFonts w:ascii="Arial" w:hAnsi="Arial" w:cs="Arial" w:eastAsia="Arial"/>
          <w:rtl w:val="1"/>
        </w:rPr>
        <w:t xml:space="preserve"> </w:t>
      </w:r>
      <w:r>
        <w:rPr>
          <w:rFonts w:ascii="Arial" w:hAnsi="Arial" w:cs="Arial" w:eastAsia="Arial"/>
          <w:rtl w:val="0"/>
        </w:rPr>
        <w:t>‎[C8]‎</w:t>
      </w:r>
      <w:r>
        <w:rPr>
          <w:rFonts w:ascii="Arial" w:hAnsi="Arial" w:cs="Arial" w:eastAsia="Arial"/>
          <w:rtl w:val="1"/>
        </w:rPr>
        <w:t xml:space="preserve"> </w:t>
      </w:r>
      <w:r>
        <w:rPr>
          <w:rFonts w:ascii="Arial" w:hAnsi="Arial" w:cs="Arial" w:eastAsia="Arial"/>
          <w:rtl w:val="0"/>
        </w:rPr>
        <w:t>‎[C9]‎</w:t>
      </w:r>
      <w:r>
        <w:rPr>
          <w:rFonts w:ascii="Arial" w:hAnsi="Arial" w:cs="Arial" w:eastAsia="Arial"/>
          <w:rtl w:val="1"/>
        </w:rPr>
        <w:t xml:space="preserve"> </w:t>
      </w:r>
      <w:r>
        <w:rPr>
          <w:rFonts w:ascii="Arial" w:hAnsi="Arial" w:cs="Arial" w:eastAsia="Arial"/>
          <w:rtl w:val="0"/>
        </w:rPr>
        <w:t>‎[C10]‎</w:t>
      </w:r>
    </w:p>
    <w:p>
      <w:pPr>
        <w:jc w:val="left"/>
        <w:widowControl/>
        <w:bidi w:val="1"/>
      </w:pPr>
      <w:r>
        <w:rPr>
          <w:rFonts w:ascii="Arial" w:hAnsi="Arial" w:cs="Arial" w:eastAsia="Arial"/>
          <w:rtl w:val="1"/>
        </w:rPr>
        <w:t xml:space="preserve">הדף העדכני לפרויקט </w:t>
      </w:r>
      <w:r>
        <w:rPr>
          <w:rFonts w:ascii="Arial" w:hAnsi="Arial" w:cs="Arial" w:eastAsia="Arial"/>
          <w:rtl w:val="0"/>
        </w:rPr>
        <w:t>‎P-8‎</w:t>
      </w:r>
      <w:r>
        <w:rPr>
          <w:rFonts w:ascii="Arial" w:hAnsi="Arial" w:cs="Arial" w:eastAsia="Arial"/>
          <w:rtl w:val="1"/>
        </w:rPr>
        <w:t xml:space="preserve"> מציין מסירה ראשונה משוערת ב־</w:t>
      </w:r>
      <w:r>
        <w:rPr>
          <w:rFonts w:ascii="Arial" w:hAnsi="Arial" w:cs="Arial" w:eastAsia="Arial"/>
          <w:rtl w:val="0"/>
        </w:rPr>
        <w:t>‎2027,‎</w:t>
      </w:r>
      <w:r>
        <w:rPr>
          <w:rFonts w:ascii="Arial" w:hAnsi="Arial" w:cs="Arial" w:eastAsia="Arial"/>
          <w:rtl w:val="1"/>
        </w:rPr>
        <w:t xml:space="preserve"> בשונה מהכרזות מוקדמות על </w:t>
      </w:r>
      <w:r>
        <w:rPr>
          <w:rFonts w:ascii="Arial" w:hAnsi="Arial" w:cs="Arial" w:eastAsia="Arial"/>
          <w:rtl w:val="0"/>
        </w:rPr>
        <w:t>‎2026. MQ-9B‎</w:t>
      </w:r>
      <w:r>
        <w:rPr>
          <w:rFonts w:ascii="Arial" w:hAnsi="Arial" w:cs="Arial" w:eastAsia="Arial"/>
          <w:rtl w:val="1"/>
        </w:rPr>
        <w:t xml:space="preserve"> מתוכנן למסירה ב־</w:t>
      </w:r>
      <w:r>
        <w:rPr>
          <w:rFonts w:ascii="Arial" w:hAnsi="Arial" w:cs="Arial" w:eastAsia="Arial"/>
          <w:rtl w:val="0"/>
        </w:rPr>
        <w:t>‎2028,‎</w:t>
      </w:r>
      <w:r>
        <w:rPr>
          <w:rFonts w:ascii="Arial" w:hAnsi="Arial" w:cs="Arial" w:eastAsia="Arial"/>
          <w:rtl w:val="1"/>
        </w:rPr>
        <w:t xml:space="preserve"> ו־</w:t>
      </w:r>
      <w:r>
        <w:rPr>
          <w:rFonts w:ascii="Arial" w:hAnsi="Arial" w:cs="Arial" w:eastAsia="Arial"/>
          <w:rtl w:val="0"/>
        </w:rPr>
        <w:t>‎River-class‎</w:t>
      </w:r>
      <w:r>
        <w:rPr>
          <w:rFonts w:ascii="Arial" w:hAnsi="Arial" w:cs="Arial" w:eastAsia="Arial"/>
          <w:rtl w:val="1"/>
        </w:rPr>
        <w:t xml:space="preserve"> נמצא בבנייה לקראת מסירות בשנות ה־</w:t>
      </w:r>
      <w:r>
        <w:rPr>
          <w:rFonts w:ascii="Arial" w:hAnsi="Arial" w:cs="Arial" w:eastAsia="Arial"/>
          <w:rtl w:val="0"/>
        </w:rPr>
        <w:t>‎2030‎</w:t>
      </w:r>
      <w:r>
        <w:rPr>
          <w:rFonts w:ascii="Arial" w:hAnsi="Arial" w:cs="Arial" w:eastAsia="Arial"/>
          <w:rtl w:val="1"/>
        </w:rPr>
        <w:t xml:space="preserve"> המוקדמות. </w:t>
      </w:r>
      <w:r>
        <w:rPr>
          <w:rFonts w:ascii="Arial" w:hAnsi="Arial" w:cs="Arial" w:eastAsia="Arial"/>
          <w:rtl w:val="0"/>
        </w:rPr>
        <w:t>‎F-35‎</w:t>
      </w:r>
      <w:r>
        <w:rPr>
          <w:rFonts w:ascii="Arial" w:hAnsi="Arial" w:cs="Arial" w:eastAsia="Arial"/>
          <w:rtl w:val="1"/>
        </w:rPr>
        <w:t xml:space="preserve"> נמצא במסלול קליטה; מטוסים ראשונים בארה״ב לצורכי הכשרה אינם צי מבצעי מלא בקנדה. כל אלה יהיו ענפים עתידיים. </w:t>
      </w:r>
      <w:r>
        <w:rPr>
          <w:rFonts w:ascii="Arial" w:hAnsi="Arial" w:cs="Arial" w:eastAsia="Arial"/>
          <w:rtl w:val="0"/>
        </w:rPr>
        <w:t>‎[C11]‎</w:t>
      </w:r>
      <w:r>
        <w:rPr>
          <w:rFonts w:ascii="Arial" w:hAnsi="Arial" w:cs="Arial" w:eastAsia="Arial"/>
          <w:rtl w:val="1"/>
        </w:rPr>
        <w:t xml:space="preserve"> </w:t>
      </w:r>
      <w:r>
        <w:rPr>
          <w:rFonts w:ascii="Arial" w:hAnsi="Arial" w:cs="Arial" w:eastAsia="Arial"/>
          <w:rtl w:val="0"/>
        </w:rPr>
        <w:t>‎[C12]‎</w:t>
      </w:r>
      <w:r>
        <w:rPr>
          <w:rFonts w:ascii="Arial" w:hAnsi="Arial" w:cs="Arial" w:eastAsia="Arial"/>
          <w:rtl w:val="1"/>
        </w:rPr>
        <w:t xml:space="preserve"> </w:t>
      </w:r>
      <w:r>
        <w:rPr>
          <w:rFonts w:ascii="Arial" w:hAnsi="Arial" w:cs="Arial" w:eastAsia="Arial"/>
          <w:rtl w:val="0"/>
        </w:rPr>
        <w:t>‎[C13]‎</w:t>
      </w:r>
      <w:r>
        <w:rPr>
          <w:rFonts w:ascii="Arial" w:hAnsi="Arial" w:cs="Arial" w:eastAsia="Arial"/>
          <w:rtl w:val="1"/>
        </w:rPr>
        <w:t xml:space="preserve"> </w:t>
      </w:r>
      <w:r>
        <w:rPr>
          <w:rFonts w:ascii="Arial" w:hAnsi="Arial" w:cs="Arial" w:eastAsia="Arial"/>
          <w:rtl w:val="0"/>
        </w:rPr>
        <w:t>‎[C14]‎</w:t>
      </w:r>
    </w:p>
    <w:p>
      <w:pPr>
        <w:pStyle w:val="Heading2"/>
        <w:jc w:val="left"/>
        <w:widowControl/>
        <w:bidi w:val="1"/>
      </w:pPr>
      <w:r>
        <w:rPr>
          <w:rFonts w:ascii="Arial" w:hAnsi="Arial" w:cs="Arial" w:eastAsia="Arial"/>
          <w:rtl w:val="1"/>
        </w:rPr>
        <w:t>מגבלות</w:t>
      </w:r>
    </w:p>
    <w:p>
      <w:pPr>
        <w:jc w:val="left"/>
        <w:widowControl/>
        <w:bidi w:val="1"/>
      </w:pPr>
      <w:r>
        <w:rPr>
          <w:rFonts w:ascii="Arial" w:hAnsi="Arial" w:cs="Arial" w:eastAsia="Arial"/>
          <w:rtl w:val="1"/>
        </w:rPr>
        <w:t>אתגר המשחק הוא להגן על שטח גדול באמצעות כוח קטן יחסית ולשמר הכנסות כאשר מסחר נפגע. אין לתת לקנדה נושאות מטוסים, מסוק תקיפה ייעודי או גרעין צבאי בסגל הרגיל בלי ראיות. יכולת סיור ותחזוקה יכולה להיות חשובה יותר מעוד בונוס נזק.</w:t>
      </w:r>
    </w:p>
    <w:p>
      <w:pPr>
        <w:pStyle w:val="Heading1"/>
        <w:jc w:val="left"/>
        <w:pageBreakBefore/>
        <w:widowControl/>
        <w:bidi w:val="1"/>
      </w:pPr>
      <w:r>
        <w:rPr>
          <w:rFonts w:ascii="Arial" w:hAnsi="Arial" w:cs="Arial" w:eastAsia="Arial"/>
          <w:rtl w:val="1"/>
        </w:rPr>
        <w:t>קנדה סגל ציוד וחימוש מוצע</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כלי או מערכת</w:t>
            </w:r>
          </w:p>
        </w:tc>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 במשחק</w:t>
            </w:r>
          </w:p>
        </w:tc>
        <w:tc>
          <w:tcPr>
            <w:tcW w:type="dxa" w:w="259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סטטוס מחקר</w:t>
            </w:r>
          </w:p>
        </w:tc>
        <w:tc>
          <w:tcPr>
            <w:tcW w:type="dxa" w:w="27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הצעת שיוך</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‎C7A2‎</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‎C8‎</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רובאים וקומנדו</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‎[C7]‎</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מגורי חיילים</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‎C6‎</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‎C9‎</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צוות מקלע</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‎[C7]‎</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‎machineGunTeam‎</w:t>
            </w:r>
            <w:r>
              <w:rPr>
                <w:rFonts w:ascii="Arial" w:hAnsi="Arial" w:cs="Arial" w:eastAsia="Arial"/>
                <w:b w:val="0"/>
                <w:color w:val="000000"/>
                <w:sz w:val="21"/>
                <w:rtl w:val="1"/>
                <w:bCs w:val="0"/>
                <w:szCs w:val="21"/>
              </w:rPr>
              <w:t xml:space="preserve"> קיים</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‎Leopard 2‎</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טנק כבד</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‎[C6]‎</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ללא בלעדיות גרמנית</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‎LAV 6.0‎</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נגמ״ש לחימה</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‎[C6]‎</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‎ifv‎</w:t>
            </w:r>
            <w:r>
              <w:rPr>
                <w:rFonts w:ascii="Arial" w:hAnsi="Arial" w:cs="Arial" w:eastAsia="Arial"/>
                <w:b w:val="0"/>
                <w:color w:val="000000"/>
                <w:sz w:val="21"/>
                <w:rtl w:val="1"/>
                <w:bCs w:val="0"/>
                <w:szCs w:val="21"/>
              </w:rPr>
              <w:t xml:space="preserve"> קיים</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‎TAPV‎</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ממוגן</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‎[C6]‎</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רכב סיור ממוגן</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‎M777‎</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ארטילריה נגררת</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‎[C6]‎</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‎towedHowitzer‎</w:t>
            </w:r>
            <w:r>
              <w:rPr>
                <w:rFonts w:ascii="Arial" w:hAnsi="Arial" w:cs="Arial" w:eastAsia="Arial"/>
                <w:b w:val="0"/>
                <w:color w:val="000000"/>
                <w:sz w:val="21"/>
                <w:rtl w:val="1"/>
                <w:bCs w:val="0"/>
                <w:szCs w:val="21"/>
              </w:rPr>
              <w:t xml:space="preserve"> קיים</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‎CF-18 Hornet‎</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קרב רב משימתי</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‎[C8]‎</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שדה תעופה</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‎CP-140 Aurora‎</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סיור ימי ונגד צוללות</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‎[C9]‎</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תפקיד סיור ימי חדש</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‎CH-146 Griffon‎</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מסוק תובלה קל</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‎[C8]‎</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לא מסוק תקיפה כבד</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‎CH-147F Chinook‎</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תובלה כבדה</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‎[C8]‎</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הובלה חדשה בהמשך</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‎CH-148 Cyclone‎</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גילוי ותקיפה נגד צוללות</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‎[C10]‎</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מודול ימי מבוסס מסוק</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‎Halifax‎</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פריגטה וליווי</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‎[C8]‎</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ספינת מלחמה בינונית</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‎Victoria‎</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צוללת דיזל</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מוגבל תחזוקה </w:t>
            </w:r>
            <w:r>
              <w:rPr>
                <w:rFonts w:ascii="Arial" w:hAnsi="Arial" w:cs="Arial" w:eastAsia="Arial"/>
                <w:b w:val="0"/>
                <w:color w:val="000000"/>
                <w:sz w:val="21"/>
                <w:rtl w:val="0"/>
                <w:bCs w:val="0"/>
                <w:szCs w:val="21"/>
              </w:rPr>
              <w:t>‎[C8]‎</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ללא טיל גרעיני</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‎Harry DeWolf‎</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סיור ימי וארקטי</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‎[C8]‎</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אינו קורבטת טילים כבדה</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‎P-8A Poseidon‎</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ימי מתקדם</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רכש מסירה משוערת </w:t>
            </w:r>
            <w:r>
              <w:rPr>
                <w:rFonts w:ascii="Arial" w:hAnsi="Arial" w:cs="Arial" w:eastAsia="Arial"/>
                <w:b w:val="0"/>
                <w:color w:val="000000"/>
                <w:sz w:val="21"/>
                <w:rtl w:val="0"/>
                <w:bCs w:val="0"/>
                <w:szCs w:val="21"/>
              </w:rPr>
              <w:t>‎2027‎</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‎[C11]‎</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ענף קליטה עתידי</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‎MQ-9B‎</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סיור ותקיפה ללא טייס</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רכש מסירה משוערת </w:t>
            </w:r>
            <w:r>
              <w:rPr>
                <w:rFonts w:ascii="Arial" w:hAnsi="Arial" w:cs="Arial" w:eastAsia="Arial"/>
                <w:b w:val="0"/>
                <w:color w:val="000000"/>
                <w:sz w:val="21"/>
                <w:rtl w:val="0"/>
                <w:bCs w:val="0"/>
                <w:szCs w:val="21"/>
              </w:rPr>
              <w:t>‎2028‎</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‎[C12]‎</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ענף קליטה עתידי</w:t>
            </w:r>
          </w:p>
        </w:tc>
      </w:tr>
      <w:tr>
        <w:trPr>
          <w:cantSplit/>
        </w:trPr>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‎F-35A‎</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חמקן</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רכש והכשרה </w:t>
            </w:r>
            <w:r>
              <w:rPr>
                <w:rFonts w:ascii="Arial" w:hAnsi="Arial" w:cs="Arial" w:eastAsia="Arial"/>
                <w:b w:val="0"/>
                <w:color w:val="000000"/>
                <w:sz w:val="21"/>
                <w:rtl w:val="0"/>
                <w:bCs w:val="0"/>
                <w:szCs w:val="21"/>
              </w:rPr>
              <w:t>‎[C14]‎</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לא זמין בסגל בסיס</w:t>
            </w:r>
          </w:p>
        </w:tc>
      </w:tr>
      <w:tr>
        <w:trPr>
          <w:cantSplit/>
        </w:trPr>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‎River-class‎</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משחתת מתקדמת</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בנייה לעשור הבא </w:t>
            </w:r>
            <w:r>
              <w:rPr>
                <w:rFonts w:ascii="Arial" w:hAnsi="Arial" w:cs="Arial" w:eastAsia="Arial"/>
                <w:b w:val="0"/>
                <w:color w:val="000000"/>
                <w:sz w:val="21"/>
                <w:rtl w:val="0"/>
                <w:bCs w:val="0"/>
                <w:szCs w:val="21"/>
              </w:rPr>
              <w:t>‎[C13]‎</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מחקר עתידי בתרחיש מתקדם</w:t>
            </w:r>
          </w:p>
        </w:tc>
      </w:tr>
    </w:tbl>
    <w:p>
      <w:pPr>
        <w:spacing w:after="40"/>
      </w:pPr>
    </w:p>
    <w:p>
      <w:pPr>
        <w:jc w:val="left"/>
        <w:widowControl/>
        <w:bidi w:val="1"/>
      </w:pPr>
      <w:r>
        <w:rPr>
          <w:rFonts w:ascii="Arial" w:hAnsi="Arial" w:cs="Arial" w:eastAsia="Arial"/>
          <w:rtl w:val="1"/>
        </w:rPr>
        <w:t xml:space="preserve">חימוש אוויר או ימי ייבדק ברמת הגרסה והפלטפורמה לפני שיוך טילים. </w:t>
      </w:r>
      <w:r>
        <w:rPr>
          <w:rFonts w:ascii="Arial" w:hAnsi="Arial" w:cs="Arial" w:eastAsia="Arial"/>
          <w:rtl w:val="0"/>
        </w:rPr>
        <w:t>‎RBS 70 NG‎</w:t>
      </w:r>
      <w:r>
        <w:rPr>
          <w:rFonts w:ascii="Arial" w:hAnsi="Arial" w:cs="Arial" w:eastAsia="Arial"/>
          <w:rtl w:val="1"/>
        </w:rPr>
        <w:t xml:space="preserve"> מתועד כהזמנה קנדית; עדות להזמנה לבדה אינה הוכחה למלאי מבצעי מלא, ולכן הוא מוצע כמסלול רכש מותנה בבדיקת מסירה. </w:t>
      </w:r>
      <w:r>
        <w:rPr>
          <w:rFonts w:ascii="Arial" w:hAnsi="Arial" w:cs="Arial" w:eastAsia="Arial"/>
          <w:rtl w:val="0"/>
        </w:rPr>
        <w:t>‎[C15]‎</w:t>
      </w:r>
    </w:p>
    <w:p>
      <w:pPr>
        <w:pStyle w:val="Heading1"/>
        <w:jc w:val="left"/>
        <w:pageBreakBefore/>
        <w:widowControl/>
        <w:bidi w:val="1"/>
      </w:pPr>
      <w:r>
        <w:rPr>
          <w:rFonts w:ascii="Arial" w:hAnsi="Arial" w:cs="Arial" w:eastAsia="Arial"/>
          <w:rtl w:val="1"/>
        </w:rPr>
        <w:t>קנדה תכנון המשחק לאישור</w:t>
      </w:r>
    </w:p>
    <w:p>
      <w:pPr>
        <w:pStyle w:val="Heading2"/>
        <w:jc w:val="left"/>
        <w:widowControl/>
        <w:bidi w:val="1"/>
      </w:pPr>
      <w:r>
        <w:rPr>
          <w:rFonts w:ascii="Arial" w:hAnsi="Arial" w:cs="Arial" w:eastAsia="Arial"/>
          <w:rtl w:val="1"/>
        </w:rPr>
        <w:t>כלכלה וסגל מאוזן</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304"/>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רכיב</w:t>
            </w:r>
          </w:p>
        </w:tc>
        <w:tc>
          <w:tcPr>
            <w:tcW w:type="dxa" w:w="345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ערך מוצע</w:t>
            </w:r>
          </w:p>
        </w:tc>
        <w:tc>
          <w:tcPr>
            <w:tcW w:type="dxa" w:w="432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מגבלה</w:t>
            </w:r>
          </w:p>
        </w:tc>
      </w:tr>
      <w:tr>
        <w:trPr>
          <w:cantSplit/>
        </w:trPr>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הכנסה ומחקר</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‎+10%‎</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‎+10%‎</w:t>
            </w:r>
          </w:p>
        </w:tc>
        <w:tc>
          <w:tcPr>
            <w:tcW w:type="dxa" w:w="43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נרמול משותף</w:t>
            </w:r>
          </w:p>
        </w:tc>
      </w:tr>
      <w:tr>
        <w:trPr>
          <w:cantSplit/>
        </w:trPr>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הפקת משאבים</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נפט </w:t>
            </w:r>
            <w:r>
              <w:rPr>
                <w:rFonts w:ascii="Arial" w:hAnsi="Arial" w:cs="Arial" w:eastAsia="Arial"/>
                <w:b w:val="0"/>
                <w:color w:val="000000"/>
                <w:sz w:val="21"/>
                <w:rtl w:val="0"/>
                <w:bCs w:val="0"/>
                <w:szCs w:val="21"/>
              </w:rPr>
              <w:t>‎+15%‎</w:t>
            </w:r>
            <w:r>
              <w:rPr>
                <w:rFonts w:ascii="Arial" w:hAnsi="Arial" w:cs="Arial" w:eastAsia="Arial"/>
                <w:b w:val="0"/>
                <w:color w:val="000000"/>
                <w:sz w:val="21"/>
                <w:rtl w:val="1"/>
                <w:bCs w:val="0"/>
                <w:szCs w:val="21"/>
              </w:rPr>
              <w:t xml:space="preserve"> גז </w:t>
            </w:r>
            <w:r>
              <w:rPr>
                <w:rFonts w:ascii="Arial" w:hAnsi="Arial" w:cs="Arial" w:eastAsia="Arial"/>
                <w:b w:val="0"/>
                <w:color w:val="000000"/>
                <w:sz w:val="21"/>
                <w:rtl w:val="0"/>
                <w:bCs w:val="0"/>
                <w:szCs w:val="21"/>
              </w:rPr>
              <w:t>‎+15%‎</w:t>
            </w:r>
            <w:r>
              <w:rPr>
                <w:rFonts w:ascii="Arial" w:hAnsi="Arial" w:cs="Arial" w:eastAsia="Arial"/>
                <w:b w:val="0"/>
                <w:color w:val="000000"/>
                <w:sz w:val="21"/>
                <w:rtl w:val="1"/>
                <w:bCs w:val="0"/>
                <w:szCs w:val="21"/>
              </w:rPr>
              <w:t xml:space="preserve"> אורניום </w:t>
            </w:r>
            <w:r>
              <w:rPr>
                <w:rFonts w:ascii="Arial" w:hAnsi="Arial" w:cs="Arial" w:eastAsia="Arial"/>
                <w:b w:val="0"/>
                <w:color w:val="000000"/>
                <w:sz w:val="21"/>
                <w:rtl w:val="0"/>
                <w:bCs w:val="0"/>
                <w:szCs w:val="21"/>
              </w:rPr>
              <w:t>‎+20%‎</w:t>
            </w:r>
          </w:p>
        </w:tc>
        <w:tc>
          <w:tcPr>
            <w:tcW w:type="dxa" w:w="432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מפיקים פעילים בלבד</w:t>
            </w:r>
          </w:p>
        </w:tc>
      </w:tr>
      <w:tr>
        <w:trPr>
          <w:cantSplit/>
        </w:trPr>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חקלאות</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מזון </w:t>
            </w:r>
            <w:r>
              <w:rPr>
                <w:rFonts w:ascii="Arial" w:hAnsi="Arial" w:cs="Arial" w:eastAsia="Arial"/>
                <w:b w:val="0"/>
                <w:color w:val="000000"/>
                <w:sz w:val="21"/>
                <w:rtl w:val="0"/>
                <w:bCs w:val="0"/>
                <w:szCs w:val="21"/>
              </w:rPr>
              <w:t>‎+10%‎</w:t>
            </w:r>
          </w:p>
        </w:tc>
        <w:tc>
          <w:tcPr>
            <w:tcW w:type="dxa" w:w="43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ללא שיפור בכל עיר אוטומטית</w:t>
            </w:r>
          </w:p>
        </w:tc>
      </w:tr>
      <w:tr>
        <w:trPr>
          <w:cantSplit/>
        </w:trPr>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מסחר</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תמורה </w:t>
            </w:r>
            <w:r>
              <w:rPr>
                <w:rFonts w:ascii="Arial" w:hAnsi="Arial" w:cs="Arial" w:eastAsia="Arial"/>
                <w:b w:val="0"/>
                <w:color w:val="000000"/>
                <w:sz w:val="21"/>
                <w:rtl w:val="0"/>
                <w:bCs w:val="0"/>
                <w:szCs w:val="21"/>
              </w:rPr>
              <w:t>‎+10%‎</w:t>
            </w:r>
          </w:p>
        </w:tc>
        <w:tc>
          <w:tcPr>
            <w:tcW w:type="dxa" w:w="432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לא חל על העברות בין בעלי ברית</w:t>
            </w:r>
          </w:p>
        </w:tc>
      </w:tr>
      <w:tr>
        <w:trPr>
          <w:cantSplit/>
        </w:trPr>
        <w:tc>
          <w:tcPr>
            <w:tcW w:type="dxa" w:w="2304"/>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אימון כוח מקצועי</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זמן </w:t>
            </w:r>
            <w:r>
              <w:rPr>
                <w:rFonts w:ascii="Arial" w:hAnsi="Arial" w:cs="Arial" w:eastAsia="Arial"/>
                <w:b w:val="0"/>
                <w:color w:val="000000"/>
                <w:sz w:val="21"/>
                <w:rtl w:val="0"/>
                <w:bCs w:val="0"/>
                <w:szCs w:val="21"/>
              </w:rPr>
              <w:t>‎+15%‎</w:t>
            </w:r>
          </w:p>
        </w:tc>
        <w:tc>
          <w:tcPr>
            <w:tcW w:type="dxa" w:w="43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תלות באוכלוסייה ובבסיסים</w:t>
            </w:r>
          </w:p>
        </w:tc>
      </w:tr>
      <w:tr>
        <w:trPr>
          <w:cantSplit/>
        </w:trPr>
        <w:tc>
          <w:tcPr>
            <w:tcW w:type="dxa" w:w="2304"/>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ציוד עתידי מיובא</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מחיר </w:t>
            </w:r>
            <w:r>
              <w:rPr>
                <w:rFonts w:ascii="Arial" w:hAnsi="Arial" w:cs="Arial" w:eastAsia="Arial"/>
                <w:b w:val="0"/>
                <w:color w:val="000000"/>
                <w:sz w:val="21"/>
                <w:rtl w:val="0"/>
                <w:bCs w:val="0"/>
                <w:szCs w:val="21"/>
              </w:rPr>
              <w:t>‎+10%‎</w:t>
            </w:r>
          </w:p>
        </w:tc>
        <w:tc>
          <w:tcPr>
            <w:tcW w:type="dxa" w:w="432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רכש אינו מחקר שמייצר כלי מיד</w:t>
            </w:r>
          </w:p>
        </w:tc>
      </w:tr>
    </w:tbl>
    <w:p>
      <w:pPr>
        <w:spacing w:after="40"/>
      </w:pPr>
    </w:p>
    <w:p>
      <w:pPr>
        <w:pStyle w:val="Heading2"/>
        <w:jc w:val="left"/>
        <w:widowControl/>
        <w:bidi w:val="1"/>
      </w:pPr>
      <w:r>
        <w:rPr>
          <w:rFonts w:ascii="Arial" w:hAnsi="Arial" w:cs="Arial" w:eastAsia="Arial"/>
          <w:rtl w:val="1"/>
        </w:rPr>
        <w:t>תפקיד חדש סיור ימי</w:t>
      </w:r>
    </w:p>
    <w:p>
      <w:pPr>
        <w:jc w:val="left"/>
        <w:widowControl/>
        <w:bidi w:val="1"/>
      </w:pPr>
      <w:r>
        <w:rPr>
          <w:rFonts w:ascii="Arial" w:hAnsi="Arial" w:cs="Arial" w:eastAsia="Arial"/>
          <w:rtl w:val="0"/>
        </w:rPr>
        <w:t>‎CP-140‎</w:t>
      </w:r>
      <w:r>
        <w:rPr>
          <w:rFonts w:ascii="Arial" w:hAnsi="Arial" w:cs="Arial" w:eastAsia="Arial"/>
          <w:rtl w:val="1"/>
        </w:rPr>
        <w:t xml:space="preserve"> יקבל גילוי רחב מעל הים, אך נשק קרקע חלש ואפס יכולת לחימה אווירית עצמאית. מוצע גילוי צוללת רק בטווח מקומי בזמן חיפוש, עם אובדן המעקב כשהמטרה מתרחקת. </w:t>
      </w:r>
      <w:r>
        <w:rPr>
          <w:rFonts w:ascii="Arial" w:hAnsi="Arial" w:cs="Arial" w:eastAsia="Arial"/>
          <w:rtl w:val="0"/>
        </w:rPr>
        <w:t>‎CH-148‎</w:t>
      </w:r>
      <w:r>
        <w:rPr>
          <w:rFonts w:ascii="Arial" w:hAnsi="Arial" w:cs="Arial" w:eastAsia="Arial"/>
          <w:rtl w:val="1"/>
        </w:rPr>
        <w:t xml:space="preserve"> יוכל לסייע לכוח ימי בשלב הרחבת המכניקה. עצם הוספת שני שמות מטוסים לסגל הקיים לא מייצרת סונאר, טורפדו או גילוי תת־ימי.</w:t>
      </w:r>
    </w:p>
    <w:p>
      <w:pPr>
        <w:pStyle w:val="Heading2"/>
        <w:jc w:val="left"/>
        <w:widowControl/>
        <w:bidi w:val="1"/>
      </w:pPr>
      <w:r>
        <w:rPr>
          <w:rFonts w:ascii="Arial" w:hAnsi="Arial" w:cs="Arial" w:eastAsia="Arial"/>
          <w:rtl w:val="1"/>
        </w:rPr>
        <w:t>יכולת לאומית מוצעת רשת מעקב צפונית</w:t>
      </w:r>
    </w:p>
    <w:p>
      <w:pPr>
        <w:jc w:val="left"/>
        <w:widowControl/>
        <w:bidi w:val="1"/>
      </w:pPr>
      <w:r>
        <w:rPr>
          <w:rFonts w:ascii="Arial" w:hAnsi="Arial" w:cs="Arial" w:eastAsia="Arial"/>
          <w:rtl w:val="1"/>
        </w:rPr>
        <w:t xml:space="preserve">עלות </w:t>
      </w:r>
      <w:r>
        <w:rPr>
          <w:rFonts w:ascii="Arial" w:hAnsi="Arial" w:cs="Arial" w:eastAsia="Arial"/>
          <w:rtl w:val="0"/>
        </w:rPr>
        <w:t>‎550‎</w:t>
      </w:r>
      <w:r>
        <w:rPr>
          <w:rFonts w:ascii="Arial" w:hAnsi="Arial" w:cs="Arial" w:eastAsia="Arial"/>
          <w:rtl w:val="1"/>
        </w:rPr>
        <w:t xml:space="preserve"> כסף ו־</w:t>
      </w:r>
      <w:r>
        <w:rPr>
          <w:rFonts w:ascii="Arial" w:hAnsi="Arial" w:cs="Arial" w:eastAsia="Arial"/>
          <w:rtl w:val="0"/>
        </w:rPr>
        <w:t>‎25‎</w:t>
      </w:r>
      <w:r>
        <w:rPr>
          <w:rFonts w:ascii="Arial" w:hAnsi="Arial" w:cs="Arial" w:eastAsia="Arial"/>
          <w:rtl w:val="1"/>
        </w:rPr>
        <w:t xml:space="preserve"> סיליקון; זמן המתנה </w:t>
      </w:r>
      <w:r>
        <w:rPr>
          <w:rFonts w:ascii="Arial" w:hAnsi="Arial" w:cs="Arial" w:eastAsia="Arial"/>
          <w:rtl w:val="0"/>
        </w:rPr>
        <w:t>‎210‎</w:t>
      </w:r>
      <w:r>
        <w:rPr>
          <w:rFonts w:ascii="Arial" w:hAnsi="Arial" w:cs="Arial" w:eastAsia="Arial"/>
          <w:rtl w:val="1"/>
        </w:rPr>
        <w:t xml:space="preserve"> שניות. נדרשים מכ״ם וספינת סיור או מטוס סיור פעיל. למשך </w:t>
      </w:r>
      <w:r>
        <w:rPr>
          <w:rFonts w:ascii="Arial" w:hAnsi="Arial" w:cs="Arial" w:eastAsia="Arial"/>
          <w:rtl w:val="0"/>
        </w:rPr>
        <w:t>‎35‎</w:t>
      </w:r>
      <w:r>
        <w:rPr>
          <w:rFonts w:ascii="Arial" w:hAnsi="Arial" w:cs="Arial" w:eastAsia="Arial"/>
          <w:rtl w:val="1"/>
        </w:rPr>
        <w:t xml:space="preserve"> שניות תחום הסיור של שני חיישנים נבחרים גדל ב־</w:t>
      </w:r>
      <w:r>
        <w:rPr>
          <w:rFonts w:ascii="Arial" w:hAnsi="Arial" w:cs="Arial" w:eastAsia="Arial"/>
          <w:rtl w:val="0"/>
        </w:rPr>
        <w:t>‎25%,‎</w:t>
      </w:r>
      <w:r>
        <w:rPr>
          <w:rFonts w:ascii="Arial" w:hAnsi="Arial" w:cs="Arial" w:eastAsia="Arial"/>
          <w:rtl w:val="1"/>
        </w:rPr>
        <w:t xml:space="preserve"> ועדכוני המפה יגיעו בתדירות גבוהה יותר. האפקט אינו חושף יחידות מוסתרות בכל המפה ואינו מבטל לוחמה אלקטרונית. נ״מ, השבתת מכ״ם ופגיעה במטוס הם אמצעי נגד.</w:t>
      </w:r>
    </w:p>
    <w:p>
      <w:pPr>
        <w:pStyle w:val="Heading2"/>
        <w:jc w:val="left"/>
        <w:widowControl/>
        <w:bidi w:val="1"/>
      </w:pPr>
      <w:r>
        <w:rPr>
          <w:rFonts w:ascii="Arial" w:hAnsi="Arial" w:cs="Arial" w:eastAsia="Arial"/>
          <w:rtl w:val="1"/>
        </w:rPr>
        <w:t>מחקר מבנים ואירועים</w:t>
      </w:r>
    </w:p>
    <w:p>
      <w:pPr>
        <w:jc w:val="left"/>
        <w:widowControl/>
        <w:bidi w:val="1"/>
      </w:pPr>
      <w:r>
        <w:rPr>
          <w:rFonts w:ascii="Arial" w:hAnsi="Arial" w:cs="Arial" w:eastAsia="Arial"/>
          <w:rtl w:val="1"/>
        </w:rPr>
        <w:t xml:space="preserve">מסלול המשאבים יפתח כרייה ושינוע לפני הגדלת ההפקה. מסלול הים יפתח סיור, פריגטות ולוחמה נגד צוללות. מסלול רובוטיקה יציע שיפור בתיקון או בבקרה לאחר השקעה במחקר. מסלול </w:t>
      </w:r>
      <w:r>
        <w:rPr>
          <w:rFonts w:ascii="Arial" w:hAnsi="Arial" w:cs="Arial" w:eastAsia="Arial"/>
          <w:rtl w:val="0"/>
        </w:rPr>
        <w:t>‎P-8, F-35‎</w:t>
      </w:r>
      <w:r>
        <w:rPr>
          <w:rFonts w:ascii="Arial" w:hAnsi="Arial" w:cs="Arial" w:eastAsia="Arial"/>
          <w:rtl w:val="1"/>
        </w:rPr>
        <w:t xml:space="preserve"> ו־</w:t>
      </w:r>
      <w:r>
        <w:rPr>
          <w:rFonts w:ascii="Arial" w:hAnsi="Arial" w:cs="Arial" w:eastAsia="Arial"/>
          <w:rtl w:val="0"/>
        </w:rPr>
        <w:t>‎MQ-9B‎</w:t>
      </w:r>
      <w:r>
        <w:rPr>
          <w:rFonts w:ascii="Arial" w:hAnsi="Arial" w:cs="Arial" w:eastAsia="Arial"/>
          <w:rtl w:val="1"/>
        </w:rPr>
        <w:t xml:space="preserve"> יופרד מסגל </w:t>
      </w:r>
      <w:r>
        <w:rPr>
          <w:rFonts w:ascii="Arial" w:hAnsi="Arial" w:cs="Arial" w:eastAsia="Arial"/>
          <w:rtl w:val="0"/>
        </w:rPr>
        <w:t>‎2026‎</w:t>
      </w:r>
      <w:r>
        <w:rPr>
          <w:rFonts w:ascii="Arial" w:hAnsi="Arial" w:cs="Arial" w:eastAsia="Arial"/>
          <w:rtl w:val="1"/>
        </w:rPr>
        <w:t>; קליטה תחייב זמן, סכום רכישה, מבנה מתאים והכשרת צוות.</w:t>
      </w:r>
    </w:p>
    <w:p>
      <w:pPr>
        <w:jc w:val="left"/>
        <w:widowControl/>
        <w:bidi w:val="1"/>
      </w:pPr>
      <w:r>
        <w:rPr>
          <w:rFonts w:ascii="Arial" w:hAnsi="Arial" w:cs="Arial" w:eastAsia="Arial"/>
          <w:rtl w:val="1"/>
        </w:rPr>
        <w:t>ההצעה ל־</w:t>
      </w:r>
      <w:r>
        <w:rPr>
          <w:rFonts w:ascii="Arial" w:hAnsi="Arial" w:cs="Arial" w:eastAsia="Arial"/>
          <w:rtl w:val="0"/>
        </w:rPr>
        <w:t>‎Harry DeWolf‎</w:t>
      </w:r>
      <w:r>
        <w:rPr>
          <w:rFonts w:ascii="Arial" w:hAnsi="Arial" w:cs="Arial" w:eastAsia="Arial"/>
          <w:rtl w:val="1"/>
        </w:rPr>
        <w:t xml:space="preserve"> היא ספינת סיור עם ראייה טובה ובריאות סבירה, אבל נזק נמוך. יכולת לעבור בקרח מחייבת קודם מפת קרח וכללי תנועה; בלי אלה היא תישאר תיאור רקע, ולא בונוס בלתי ניתן לבדיקה. </w:t>
      </w:r>
      <w:r>
        <w:rPr>
          <w:rFonts w:ascii="Arial" w:hAnsi="Arial" w:cs="Arial" w:eastAsia="Arial"/>
          <w:rtl w:val="0"/>
        </w:rPr>
        <w:t>‎LAV‎</w:t>
      </w:r>
      <w:r>
        <w:rPr>
          <w:rFonts w:ascii="Arial" w:hAnsi="Arial" w:cs="Arial" w:eastAsia="Arial"/>
          <w:rtl w:val="1"/>
        </w:rPr>
        <w:t xml:space="preserve"> יקבל מהירות </w:t>
      </w:r>
      <w:r>
        <w:rPr>
          <w:rFonts w:ascii="Arial" w:hAnsi="Arial" w:cs="Arial" w:eastAsia="Arial"/>
          <w:rtl w:val="0"/>
        </w:rPr>
        <w:t>‎+10%‎</w:t>
      </w:r>
      <w:r>
        <w:rPr>
          <w:rFonts w:ascii="Arial" w:hAnsi="Arial" w:cs="Arial" w:eastAsia="Arial"/>
          <w:rtl w:val="1"/>
        </w:rPr>
        <w:t xml:space="preserve"> ומחיר </w:t>
      </w:r>
      <w:r>
        <w:rPr>
          <w:rFonts w:ascii="Arial" w:hAnsi="Arial" w:cs="Arial" w:eastAsia="Arial"/>
          <w:rtl w:val="0"/>
        </w:rPr>
        <w:t>‎+10%,‎</w:t>
      </w:r>
      <w:r>
        <w:rPr>
          <w:rFonts w:ascii="Arial" w:hAnsi="Arial" w:cs="Arial" w:eastAsia="Arial"/>
          <w:rtl w:val="1"/>
        </w:rPr>
        <w:t xml:space="preserve"> כדי לתמוך בתגובה מהירה בלי להפוך לטנק.</w:t>
      </w:r>
    </w:p>
    <w:p>
      <w:pPr>
        <w:jc w:val="left"/>
        <w:widowControl/>
        <w:bidi w:val="1"/>
      </w:pPr>
      <w:r>
        <w:rPr>
          <w:rFonts w:ascii="Arial" w:hAnsi="Arial" w:cs="Arial" w:eastAsia="Arial"/>
          <w:rtl w:val="1"/>
        </w:rPr>
        <w:t>אירוע מסחר יעמיד בחירה בין עסקה גדולה עם שותף יחיד לבין גיוון בעל תמורה נמוכה יותר ויציבות גבוהה יותר. קשר עם ארה״ב יהיה חיובי במישור הביטחוני, אך לא יחסום אירוע מחלוקת כלכלית. באו״ם קנדה תהיה חברה רגילה, ושמירת שלום תדרוש הסכמה ומשימה מוגדרת, כמו במערכת הקיימת.</w:t>
      </w:r>
    </w:p>
    <w:p>
      <w:pPr>
        <w:jc w:val="left"/>
        <w:widowControl/>
        <w:bidi w:val="1"/>
      </w:pPr>
      <w:r>
        <w:rPr>
          <w:rFonts w:ascii="Arial" w:hAnsi="Arial" w:cs="Arial" w:eastAsia="Arial"/>
          <w:rtl w:val="1"/>
        </w:rPr>
        <w:t>המחשב הקנדי יגן על מרכזי משאבים ועל נתיבי ים, יעדיף סיור לפני תקיפה ויגוון מסחר כששותף מגביל אותו. הוא לא יבנה צי עתידי כאשר אין לו תקציב לתחזוקת הכלים שכבר נמצאים ברשותו.</w:t>
      </w:r>
    </w:p>
    <w:p>
      <w:pPr>
        <w:pStyle w:val="Heading1"/>
        <w:jc w:val="left"/>
        <w:pageBreakBefore/>
        <w:widowControl/>
        <w:bidi w:val="1"/>
      </w:pPr>
      <w:r>
        <w:rPr>
          <w:rFonts w:ascii="Arial" w:hAnsi="Arial" w:cs="Arial" w:eastAsia="Arial"/>
          <w:rtl w:val="1"/>
        </w:rPr>
        <w:t>איחוד האמירויות מחקר המדינה</w:t>
      </w:r>
    </w:p>
    <w:p>
      <w:pPr>
        <w:pStyle w:val="Heading2"/>
        <w:jc w:val="left"/>
        <w:widowControl/>
        <w:bidi w:val="1"/>
      </w:pPr>
      <w:r>
        <w:rPr>
          <w:rFonts w:ascii="Arial" w:hAnsi="Arial" w:cs="Arial" w:eastAsia="Arial"/>
          <w:rtl w:val="1"/>
        </w:rPr>
        <w:t>שלטון ודיפלומטיה</w:t>
      </w:r>
    </w:p>
    <w:p>
      <w:pPr>
        <w:jc w:val="left"/>
        <w:widowControl/>
        <w:bidi w:val="1"/>
      </w:pPr>
      <w:r>
        <w:rPr>
          <w:rFonts w:ascii="Arial" w:hAnsi="Arial" w:cs="Arial" w:eastAsia="Arial"/>
          <w:rtl w:val="1"/>
        </w:rPr>
        <w:t xml:space="preserve">איחוד האמירויות הוא פדרציה של שבע אמירויות. מוחמד בן זאיד אאל נהיאן הוא הנשיא לפי פורטל הממשלה. המועצה העליונה הפדרלית מורכבת משליטי האמירויות; זו אינה רפובליקה פרלמנטרית במבנה של גרמניה או קנדה. במשחק אפשר לייצג קבלת החלטות מרוכזת לצד תלות בהסכמה ובתקציבים, בלי להעניק שלטון חסר מגבלות. </w:t>
      </w:r>
      <w:r>
        <w:rPr>
          <w:rFonts w:ascii="Arial" w:hAnsi="Arial" w:cs="Arial" w:eastAsia="Arial"/>
          <w:rtl w:val="0"/>
        </w:rPr>
        <w:t>‎[E1]‎</w:t>
      </w:r>
    </w:p>
    <w:p>
      <w:pPr>
        <w:jc w:val="left"/>
        <w:widowControl/>
        <w:bidi w:val="1"/>
      </w:pPr>
      <w:r>
        <w:rPr>
          <w:rFonts w:ascii="Arial" w:hAnsi="Arial" w:cs="Arial" w:eastAsia="Arial"/>
          <w:rtl w:val="1"/>
        </w:rPr>
        <w:t xml:space="preserve">המדינה משלבת קשרי ביטחון ורכש עם שותפים שונים ותפקיד במסחר האזורי. היא אינה בעלת וטו באו״ם. כדי להימנע מהנחות שמתיישנות במהירות, המסמך אינו מקבע מלחמה או ברית נצחית עם שכנותיה; קשרי פתיחה יהיו ערכי תרחיש וניתנים לשינוי. </w:t>
      </w:r>
      <w:r>
        <w:rPr>
          <w:rFonts w:ascii="Arial" w:hAnsi="Arial" w:cs="Arial" w:eastAsia="Arial"/>
          <w:rtl w:val="0"/>
        </w:rPr>
        <w:t>‎[U1]‎</w:t>
      </w:r>
      <w:r>
        <w:rPr>
          <w:rFonts w:ascii="Arial" w:hAnsi="Arial" w:cs="Arial" w:eastAsia="Arial"/>
          <w:rtl w:val="1"/>
        </w:rPr>
        <w:t xml:space="preserve"> </w:t>
      </w:r>
      <w:r>
        <w:rPr>
          <w:rFonts w:ascii="Arial" w:hAnsi="Arial" w:cs="Arial" w:eastAsia="Arial"/>
          <w:rtl w:val="0"/>
        </w:rPr>
        <w:t>‎[E2]‎</w:t>
      </w:r>
    </w:p>
    <w:p>
      <w:pPr>
        <w:pStyle w:val="Heading2"/>
        <w:jc w:val="left"/>
        <w:widowControl/>
        <w:bidi w:val="1"/>
      </w:pPr>
      <w:r>
        <w:rPr>
          <w:rFonts w:ascii="Arial" w:hAnsi="Arial" w:cs="Arial" w:eastAsia="Arial"/>
          <w:rtl w:val="1"/>
        </w:rPr>
        <w:t>כלכלה ותשתיות</w:t>
      </w:r>
    </w:p>
    <w:p>
      <w:pPr>
        <w:jc w:val="left"/>
        <w:widowControl/>
        <w:bidi w:val="1"/>
      </w:pPr>
      <w:r>
        <w:rPr>
          <w:rFonts w:ascii="Arial" w:hAnsi="Arial" w:cs="Arial" w:eastAsia="Arial"/>
          <w:rtl w:val="1"/>
        </w:rPr>
        <w:t>הנפט, יתרות ההון ופעילות לא נפטית בתיירות, תובלה, מסחר ונדל״ן נותנים בסיס לכלכלת רכש. סקירת ה־</w:t>
      </w:r>
      <w:r>
        <w:rPr>
          <w:rFonts w:ascii="Arial" w:hAnsi="Arial" w:cs="Arial" w:eastAsia="Arial"/>
          <w:rtl w:val="0"/>
        </w:rPr>
        <w:t>‎IMF‎</w:t>
      </w:r>
      <w:r>
        <w:rPr>
          <w:rFonts w:ascii="Arial" w:hAnsi="Arial" w:cs="Arial" w:eastAsia="Arial"/>
          <w:rtl w:val="1"/>
        </w:rPr>
        <w:t xml:space="preserve"> מיולי </w:t>
      </w:r>
      <w:r>
        <w:rPr>
          <w:rFonts w:ascii="Arial" w:hAnsi="Arial" w:cs="Arial" w:eastAsia="Arial"/>
          <w:rtl w:val="0"/>
        </w:rPr>
        <w:t>‎2026‎</w:t>
      </w:r>
      <w:r>
        <w:rPr>
          <w:rFonts w:ascii="Arial" w:hAnsi="Arial" w:cs="Arial" w:eastAsia="Arial"/>
          <w:rtl w:val="1"/>
        </w:rPr>
        <w:t xml:space="preserve"> מדגישה חוסן פיננסי לצד פגיעה בפעילות עקב אי ודאות ושיבוש אזורי. לכן אין להשתמש בתחזית צמיחה מוקדמת כבסיס לבונוס הכנסה בלתי מוגבל. מסחר חייב להיות פגיע לחסימת נתיבים ולהפסקת אספקה. </w:t>
      </w:r>
      <w:r>
        <w:rPr>
          <w:rFonts w:ascii="Arial" w:hAnsi="Arial" w:cs="Arial" w:eastAsia="Arial"/>
          <w:rtl w:val="0"/>
        </w:rPr>
        <w:t>‎[E2]‎</w:t>
      </w:r>
    </w:p>
    <w:p>
      <w:pPr>
        <w:jc w:val="left"/>
        <w:widowControl/>
        <w:bidi w:val="1"/>
      </w:pPr>
      <w:r>
        <w:rPr>
          <w:rFonts w:ascii="Arial" w:hAnsi="Arial" w:cs="Arial" w:eastAsia="Arial"/>
          <w:rtl w:val="1"/>
        </w:rPr>
        <w:t xml:space="preserve">אסטרטגיית הביטחון התזונתי הרשמית כוללת גיוון מקורות, ייצור מבוסס טכנולוגיה ושיפור שרשרת אספקה. היא מצדיקה במשחק חקלאות יקרה יותר ותלות בהסכמי מזון, עם השקעה שמצמצמת את החיסרון. אין כרגע משאב מים, ולכן התפלה תתורגם כתיאור מדיניות או כתנאי לייצור מזון, ולא כמערכת שכבר מיושמת. </w:t>
      </w:r>
      <w:r>
        <w:rPr>
          <w:rFonts w:ascii="Arial" w:hAnsi="Arial" w:cs="Arial" w:eastAsia="Arial"/>
          <w:rtl w:val="0"/>
        </w:rPr>
        <w:t>‎[E3]‎</w:t>
      </w:r>
    </w:p>
    <w:p>
      <w:pPr>
        <w:jc w:val="left"/>
        <w:widowControl/>
        <w:bidi w:val="1"/>
      </w:pPr>
      <w:r>
        <w:rPr>
          <w:rFonts w:ascii="Arial" w:hAnsi="Arial" w:cs="Arial" w:eastAsia="Arial"/>
          <w:rtl w:val="0"/>
        </w:rPr>
        <w:t>‎Barakah‎</w:t>
      </w:r>
      <w:r>
        <w:rPr>
          <w:rFonts w:ascii="Arial" w:hAnsi="Arial" w:cs="Arial" w:eastAsia="Arial"/>
          <w:rtl w:val="1"/>
        </w:rPr>
        <w:t xml:space="preserve"> הוא גרעין אזרחי. לפי </w:t>
      </w:r>
      <w:r>
        <w:rPr>
          <w:rFonts w:ascii="Arial" w:hAnsi="Arial" w:cs="Arial" w:eastAsia="Arial"/>
          <w:rtl w:val="0"/>
        </w:rPr>
        <w:t>‎ENEC,‎</w:t>
      </w:r>
      <w:r>
        <w:rPr>
          <w:rFonts w:ascii="Arial" w:hAnsi="Arial" w:cs="Arial" w:eastAsia="Arial"/>
          <w:rtl w:val="1"/>
        </w:rPr>
        <w:t xml:space="preserve"> המדינה ויתרה על העשרה מקומית ועל עיבוד מחדש של דלק במסגרת מחויבויות אי־הפצה. אסור להסיק מכור פעיל שהיא בעלת פצצות גרעיניות. </w:t>
      </w:r>
      <w:r>
        <w:rPr>
          <w:rFonts w:ascii="Arial" w:hAnsi="Arial" w:cs="Arial" w:eastAsia="Arial"/>
          <w:rtl w:val="0"/>
        </w:rPr>
        <w:t>‎[E4]‎</w:t>
      </w:r>
    </w:p>
    <w:p>
      <w:pPr>
        <w:pStyle w:val="Heading2"/>
        <w:jc w:val="left"/>
        <w:widowControl/>
        <w:bidi w:val="1"/>
      </w:pPr>
      <w:r>
        <w:rPr>
          <w:rFonts w:ascii="Arial" w:hAnsi="Arial" w:cs="Arial" w:eastAsia="Arial"/>
          <w:rtl w:val="1"/>
        </w:rPr>
        <w:t>צבא תעשייה וחלל</w:t>
      </w:r>
    </w:p>
    <w:p>
      <w:pPr>
        <w:jc w:val="left"/>
        <w:widowControl/>
        <w:bidi w:val="1"/>
      </w:pPr>
      <w:r>
        <w:rPr>
          <w:rFonts w:ascii="Arial" w:hAnsi="Arial" w:cs="Arial" w:eastAsia="Arial"/>
          <w:rtl w:val="1"/>
        </w:rPr>
        <w:t xml:space="preserve">הסגל המייצג כולל </w:t>
      </w:r>
      <w:r>
        <w:rPr>
          <w:rFonts w:ascii="Arial" w:hAnsi="Arial" w:cs="Arial" w:eastAsia="Arial"/>
          <w:rtl w:val="0"/>
        </w:rPr>
        <w:t>‎Leclerc‎</w:t>
      </w:r>
      <w:r>
        <w:rPr>
          <w:rFonts w:ascii="Arial" w:hAnsi="Arial" w:cs="Arial" w:eastAsia="Arial"/>
          <w:rtl w:val="1"/>
        </w:rPr>
        <w:t xml:space="preserve"> אמירתי, רכב </w:t>
      </w:r>
      <w:r>
        <w:rPr>
          <w:rFonts w:ascii="Arial" w:hAnsi="Arial" w:cs="Arial" w:eastAsia="Arial"/>
          <w:rtl w:val="0"/>
        </w:rPr>
        <w:t>‎Rabdan, F-16E/F Block 60, Mirage 2000-9,‎</w:t>
      </w:r>
      <w:r>
        <w:rPr>
          <w:rFonts w:ascii="Arial" w:hAnsi="Arial" w:cs="Arial" w:eastAsia="Arial"/>
          <w:rtl w:val="1"/>
        </w:rPr>
        <w:t xml:space="preserve"> מסוקי </w:t>
      </w:r>
      <w:r>
        <w:rPr>
          <w:rFonts w:ascii="Arial" w:hAnsi="Arial" w:cs="Arial" w:eastAsia="Arial"/>
          <w:rtl w:val="0"/>
        </w:rPr>
        <w:t>‎Apache‎</w:t>
      </w:r>
      <w:r>
        <w:rPr>
          <w:rFonts w:ascii="Arial" w:hAnsi="Arial" w:cs="Arial" w:eastAsia="Arial"/>
          <w:rtl w:val="1"/>
        </w:rPr>
        <w:t xml:space="preserve"> ו־</w:t>
      </w:r>
      <w:r>
        <w:rPr>
          <w:rFonts w:ascii="Arial" w:hAnsi="Arial" w:cs="Arial" w:eastAsia="Arial"/>
          <w:rtl w:val="0"/>
        </w:rPr>
        <w:t>‎Chinook,‎</w:t>
      </w:r>
      <w:r>
        <w:rPr>
          <w:rFonts w:ascii="Arial" w:hAnsi="Arial" w:cs="Arial" w:eastAsia="Arial"/>
          <w:rtl w:val="1"/>
        </w:rPr>
        <w:t xml:space="preserve"> מטוסי </w:t>
      </w:r>
      <w:r>
        <w:rPr>
          <w:rFonts w:ascii="Arial" w:hAnsi="Arial" w:cs="Arial" w:eastAsia="Arial"/>
          <w:rtl w:val="0"/>
        </w:rPr>
        <w:t>‎C-17, THAAD‎</w:t>
      </w:r>
      <w:r>
        <w:rPr>
          <w:rFonts w:ascii="Arial" w:hAnsi="Arial" w:cs="Arial" w:eastAsia="Arial"/>
          <w:rtl w:val="1"/>
        </w:rPr>
        <w:t xml:space="preserve"> וקורבטות </w:t>
      </w:r>
      <w:r>
        <w:rPr>
          <w:rFonts w:ascii="Arial" w:hAnsi="Arial" w:cs="Arial" w:eastAsia="Arial"/>
          <w:rtl w:val="0"/>
        </w:rPr>
        <w:t>‎Gowind.‎</w:t>
      </w:r>
      <w:r>
        <w:rPr>
          <w:rFonts w:ascii="Arial" w:hAnsi="Arial" w:cs="Arial" w:eastAsia="Arial"/>
          <w:rtl w:val="1"/>
        </w:rPr>
        <w:t xml:space="preserve"> הוא משלב רכש מחו״ל עם ייצור ותמיכה מקומיים. משפחת </w:t>
      </w:r>
      <w:r>
        <w:rPr>
          <w:rFonts w:ascii="Arial" w:hAnsi="Arial" w:cs="Arial" w:eastAsia="Arial"/>
          <w:rtl w:val="0"/>
        </w:rPr>
        <w:t>‎Leclerc‎</w:t>
      </w:r>
      <w:r>
        <w:rPr>
          <w:rFonts w:ascii="Arial" w:hAnsi="Arial" w:cs="Arial" w:eastAsia="Arial"/>
          <w:rtl w:val="1"/>
        </w:rPr>
        <w:t xml:space="preserve"> האמירתית אינה זהה אוטומטית ל־</w:t>
      </w:r>
      <w:r>
        <w:rPr>
          <w:rFonts w:ascii="Arial" w:hAnsi="Arial" w:cs="Arial" w:eastAsia="Arial"/>
          <w:rtl w:val="0"/>
        </w:rPr>
        <w:t>‎XLR‎</w:t>
      </w:r>
      <w:r>
        <w:rPr>
          <w:rFonts w:ascii="Arial" w:hAnsi="Arial" w:cs="Arial" w:eastAsia="Arial"/>
          <w:rtl w:val="1"/>
        </w:rPr>
        <w:t xml:space="preserve"> הצרפתי, ורכב עם שם מקומי אינו הוכחה שכל רכיביו מיוצרים מקומית. </w:t>
      </w:r>
      <w:r>
        <w:rPr>
          <w:rFonts w:ascii="Arial" w:hAnsi="Arial" w:cs="Arial" w:eastAsia="Arial"/>
          <w:rtl w:val="0"/>
        </w:rPr>
        <w:t>‎[E5]‎</w:t>
      </w:r>
      <w:r>
        <w:rPr>
          <w:rFonts w:ascii="Arial" w:hAnsi="Arial" w:cs="Arial" w:eastAsia="Arial"/>
          <w:rtl w:val="1"/>
        </w:rPr>
        <w:t xml:space="preserve"> </w:t>
      </w:r>
      <w:r>
        <w:rPr>
          <w:rFonts w:ascii="Arial" w:hAnsi="Arial" w:cs="Arial" w:eastAsia="Arial"/>
          <w:rtl w:val="0"/>
        </w:rPr>
        <w:t>‎[E6]‎</w:t>
      </w:r>
      <w:r>
        <w:rPr>
          <w:rFonts w:ascii="Arial" w:hAnsi="Arial" w:cs="Arial" w:eastAsia="Arial"/>
          <w:rtl w:val="1"/>
        </w:rPr>
        <w:t xml:space="preserve"> </w:t>
      </w:r>
      <w:r>
        <w:rPr>
          <w:rFonts w:ascii="Arial" w:hAnsi="Arial" w:cs="Arial" w:eastAsia="Arial"/>
          <w:rtl w:val="0"/>
        </w:rPr>
        <w:t>‎[E7]‎</w:t>
      </w:r>
      <w:r>
        <w:rPr>
          <w:rFonts w:ascii="Arial" w:hAnsi="Arial" w:cs="Arial" w:eastAsia="Arial"/>
          <w:rtl w:val="1"/>
        </w:rPr>
        <w:t xml:space="preserve"> </w:t>
      </w:r>
      <w:r>
        <w:rPr>
          <w:rFonts w:ascii="Arial" w:hAnsi="Arial" w:cs="Arial" w:eastAsia="Arial"/>
          <w:rtl w:val="0"/>
        </w:rPr>
        <w:t>‎[E8]‎</w:t>
      </w:r>
      <w:r>
        <w:rPr>
          <w:rFonts w:ascii="Arial" w:hAnsi="Arial" w:cs="Arial" w:eastAsia="Arial"/>
          <w:rtl w:val="1"/>
        </w:rPr>
        <w:t xml:space="preserve"> </w:t>
      </w:r>
      <w:r>
        <w:rPr>
          <w:rFonts w:ascii="Arial" w:hAnsi="Arial" w:cs="Arial" w:eastAsia="Arial"/>
          <w:rtl w:val="0"/>
        </w:rPr>
        <w:t>‎[E9]‎</w:t>
      </w:r>
      <w:r>
        <w:rPr>
          <w:rFonts w:ascii="Arial" w:hAnsi="Arial" w:cs="Arial" w:eastAsia="Arial"/>
          <w:rtl w:val="1"/>
        </w:rPr>
        <w:t xml:space="preserve"> </w:t>
      </w:r>
      <w:r>
        <w:rPr>
          <w:rFonts w:ascii="Arial" w:hAnsi="Arial" w:cs="Arial" w:eastAsia="Arial"/>
          <w:rtl w:val="0"/>
        </w:rPr>
        <w:t>‎[E10]‎</w:t>
      </w:r>
      <w:r>
        <w:rPr>
          <w:rFonts w:ascii="Arial" w:hAnsi="Arial" w:cs="Arial" w:eastAsia="Arial"/>
          <w:rtl w:val="1"/>
        </w:rPr>
        <w:t xml:space="preserve"> </w:t>
      </w:r>
      <w:r>
        <w:rPr>
          <w:rFonts w:ascii="Arial" w:hAnsi="Arial" w:cs="Arial" w:eastAsia="Arial"/>
          <w:rtl w:val="0"/>
        </w:rPr>
        <w:t>‎[E11]‎</w:t>
      </w:r>
    </w:p>
    <w:p>
      <w:pPr>
        <w:jc w:val="left"/>
        <w:widowControl/>
        <w:bidi w:val="1"/>
      </w:pPr>
      <w:r>
        <w:rPr>
          <w:rFonts w:ascii="Arial" w:hAnsi="Arial" w:cs="Arial" w:eastAsia="Arial"/>
          <w:rtl w:val="0"/>
        </w:rPr>
        <w:t>‎EDGE‎</w:t>
      </w:r>
      <w:r>
        <w:rPr>
          <w:rFonts w:ascii="Arial" w:hAnsi="Arial" w:cs="Arial" w:eastAsia="Arial"/>
          <w:rtl w:val="1"/>
        </w:rPr>
        <w:t xml:space="preserve"> מתעד הזמנה ל־</w:t>
      </w:r>
      <w:r>
        <w:rPr>
          <w:rFonts w:ascii="Arial" w:hAnsi="Arial" w:cs="Arial" w:eastAsia="Arial"/>
          <w:rtl w:val="0"/>
        </w:rPr>
        <w:t>‎REACH-S,‎</w:t>
      </w:r>
      <w:r>
        <w:rPr>
          <w:rFonts w:ascii="Arial" w:hAnsi="Arial" w:cs="Arial" w:eastAsia="Arial"/>
          <w:rtl w:val="1"/>
        </w:rPr>
        <w:t xml:space="preserve"> וה־</w:t>
      </w:r>
      <w:r>
        <w:rPr>
          <w:rFonts w:ascii="Arial" w:hAnsi="Arial" w:cs="Arial" w:eastAsia="Arial"/>
          <w:rtl w:val="0"/>
        </w:rPr>
        <w:t>‎Rafale‎</w:t>
      </w:r>
      <w:r>
        <w:rPr>
          <w:rFonts w:ascii="Arial" w:hAnsi="Arial" w:cs="Arial" w:eastAsia="Arial"/>
          <w:rtl w:val="1"/>
        </w:rPr>
        <w:t xml:space="preserve"> האמירתי מתוכנן למסירות מסוף </w:t>
      </w:r>
      <w:r>
        <w:rPr>
          <w:rFonts w:ascii="Arial" w:hAnsi="Arial" w:cs="Arial" w:eastAsia="Arial"/>
          <w:rtl w:val="0"/>
        </w:rPr>
        <w:t>‎2026.‎</w:t>
      </w:r>
      <w:r>
        <w:rPr>
          <w:rFonts w:ascii="Arial" w:hAnsi="Arial" w:cs="Arial" w:eastAsia="Arial"/>
          <w:rtl w:val="1"/>
        </w:rPr>
        <w:t xml:space="preserve"> הם יופיעו כרכש, לא כמלאי מבצעי מלא. תוכנית </w:t>
      </w:r>
      <w:r>
        <w:rPr>
          <w:rFonts w:ascii="Arial" w:hAnsi="Arial" w:cs="Arial" w:eastAsia="Arial"/>
          <w:rtl w:val="0"/>
        </w:rPr>
        <w:t>‎Hope‎</w:t>
      </w:r>
      <w:r>
        <w:rPr>
          <w:rFonts w:ascii="Arial" w:hAnsi="Arial" w:cs="Arial" w:eastAsia="Arial"/>
          <w:rtl w:val="1"/>
        </w:rPr>
        <w:t xml:space="preserve"> והלוויינים מצדיקים מחקר חלל אזרחי ותצפית; אין בכך בסיס לייחוס נשק חלל. </w:t>
      </w:r>
      <w:r>
        <w:rPr>
          <w:rFonts w:ascii="Arial" w:hAnsi="Arial" w:cs="Arial" w:eastAsia="Arial"/>
          <w:rtl w:val="0"/>
        </w:rPr>
        <w:t>‎[E12]‎</w:t>
      </w:r>
      <w:r>
        <w:rPr>
          <w:rFonts w:ascii="Arial" w:hAnsi="Arial" w:cs="Arial" w:eastAsia="Arial"/>
          <w:rtl w:val="1"/>
        </w:rPr>
        <w:t xml:space="preserve"> </w:t>
      </w:r>
      <w:r>
        <w:rPr>
          <w:rFonts w:ascii="Arial" w:hAnsi="Arial" w:cs="Arial" w:eastAsia="Arial"/>
          <w:rtl w:val="0"/>
        </w:rPr>
        <w:t>‎[E13]‎</w:t>
      </w:r>
      <w:r>
        <w:rPr>
          <w:rFonts w:ascii="Arial" w:hAnsi="Arial" w:cs="Arial" w:eastAsia="Arial"/>
          <w:rtl w:val="1"/>
        </w:rPr>
        <w:t xml:space="preserve"> </w:t>
      </w:r>
      <w:r>
        <w:rPr>
          <w:rFonts w:ascii="Arial" w:hAnsi="Arial" w:cs="Arial" w:eastAsia="Arial"/>
          <w:rtl w:val="0"/>
        </w:rPr>
        <w:t>‎[E14]‎</w:t>
      </w:r>
    </w:p>
    <w:p>
      <w:pPr>
        <w:pStyle w:val="Heading2"/>
        <w:jc w:val="left"/>
        <w:widowControl/>
        <w:bidi w:val="1"/>
      </w:pPr>
      <w:r>
        <w:rPr>
          <w:rFonts w:ascii="Arial" w:hAnsi="Arial" w:cs="Arial" w:eastAsia="Arial"/>
          <w:rtl w:val="1"/>
        </w:rPr>
        <w:t>מגבלות</w:t>
      </w:r>
    </w:p>
    <w:p>
      <w:pPr>
        <w:jc w:val="left"/>
        <w:widowControl/>
        <w:bidi w:val="1"/>
      </w:pPr>
      <w:r>
        <w:rPr>
          <w:rFonts w:ascii="Arial" w:hAnsi="Arial" w:cs="Arial" w:eastAsia="Arial"/>
          <w:rtl w:val="1"/>
        </w:rPr>
        <w:t>כסף אינו תחליף לצוותים, לחלקי חילוף ולהרשאות ספקים. המדינה תציע צבא יקר ואיכותי, אך גיוס מקצועי מוגבל וחשיפה ליבוא. בשימוש במאפייני אוכלוסייה לא יומר מספר כלל התושבים למספר חיילים זמין: תושבות, אזרחות וגיוס אינם אותו נתון.</w:t>
      </w:r>
    </w:p>
    <w:p>
      <w:pPr>
        <w:pStyle w:val="Heading1"/>
        <w:jc w:val="left"/>
        <w:pageBreakBefore/>
        <w:widowControl/>
        <w:bidi w:val="1"/>
      </w:pPr>
      <w:r>
        <w:rPr>
          <w:rFonts w:ascii="Arial" w:hAnsi="Arial" w:cs="Arial" w:eastAsia="Arial"/>
          <w:rtl w:val="1"/>
        </w:rPr>
        <w:t>איחוד האמירויות סגל ציוד וחימוש מוצע</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27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כלי או מערכת</w:t>
            </w:r>
          </w:p>
        </w:tc>
        <w:tc>
          <w:tcPr>
            <w:tcW w:type="dxa" w:w="223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 במשחק</w:t>
            </w:r>
          </w:p>
        </w:tc>
        <w:tc>
          <w:tcPr>
            <w:tcW w:type="dxa" w:w="27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סטטוס מחקר</w:t>
            </w:r>
          </w:p>
        </w:tc>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הצעת שיוך</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חי״ר מקצועי</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הגנה וקומנדו</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קטגוריה ללא דגם נשק מאומת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בסיס משותף ללא בונוס שרירותי</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‎Leclerc UAE‎</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טנק כבד</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‎[E5]‎</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גרסה נפרדת מ־</w:t>
            </w:r>
            <w:r>
              <w:rPr>
                <w:rFonts w:ascii="Arial" w:hAnsi="Arial" w:cs="Arial" w:eastAsia="Arial"/>
                <w:b w:val="0"/>
                <w:color w:val="000000"/>
                <w:sz w:val="21"/>
                <w:rtl w:val="0"/>
                <w:bCs w:val="0"/>
                <w:szCs w:val="21"/>
              </w:rPr>
              <w:t>‎XLR‎</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‎Rabdan 8x8‎</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נגמ״ש לחימה</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מסופק לכוחות </w:t>
            </w:r>
            <w:r>
              <w:rPr>
                <w:rFonts w:ascii="Arial" w:hAnsi="Arial" w:cs="Arial" w:eastAsia="Arial"/>
                <w:b w:val="0"/>
                <w:color w:val="000000"/>
                <w:sz w:val="21"/>
                <w:rtl w:val="0"/>
                <w:bCs w:val="0"/>
                <w:szCs w:val="21"/>
              </w:rPr>
              <w:t>‎[E15]‎</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‎ifv‎</w:t>
            </w:r>
            <w:r>
              <w:rPr>
                <w:rFonts w:ascii="Arial" w:hAnsi="Arial" w:cs="Arial" w:eastAsia="Arial"/>
                <w:b w:val="0"/>
                <w:color w:val="000000"/>
                <w:sz w:val="21"/>
                <w:rtl w:val="1"/>
                <w:bCs w:val="0"/>
                <w:szCs w:val="21"/>
              </w:rPr>
              <w:t xml:space="preserve"> קיים</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‎NIMR AJBAN JAIS‎</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רכב מוגן וסיור</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משפחות תעשייתיות </w:t>
            </w:r>
            <w:r>
              <w:rPr>
                <w:rFonts w:ascii="Arial" w:hAnsi="Arial" w:cs="Arial" w:eastAsia="Arial"/>
                <w:b w:val="0"/>
                <w:color w:val="000000"/>
                <w:sz w:val="21"/>
                <w:rtl w:val="0"/>
                <w:bCs w:val="0"/>
                <w:szCs w:val="21"/>
              </w:rPr>
              <w:t>‎[E6]‎</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אימות גרסה לפני סגל בסיס</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‎F-16E/F Block 60‎</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מטוס קרב רב משימתי</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‎[E7]‎</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‎Desert Falcon‎</w:t>
            </w:r>
            <w:r>
              <w:rPr>
                <w:rFonts w:ascii="Arial" w:hAnsi="Arial" w:cs="Arial" w:eastAsia="Arial"/>
                <w:b w:val="0"/>
                <w:color w:val="000000"/>
                <w:sz w:val="21"/>
                <w:rtl w:val="1"/>
                <w:bCs w:val="0"/>
                <w:szCs w:val="21"/>
              </w:rPr>
              <w:t xml:space="preserve"> לא </w:t>
            </w:r>
            <w:r>
              <w:rPr>
                <w:rFonts w:ascii="Arial" w:hAnsi="Arial" w:cs="Arial" w:eastAsia="Arial"/>
                <w:b w:val="0"/>
                <w:color w:val="000000"/>
                <w:sz w:val="21"/>
                <w:rtl w:val="0"/>
                <w:bCs w:val="0"/>
                <w:szCs w:val="21"/>
              </w:rPr>
              <w:t>‎F-16‎</w:t>
            </w:r>
            <w:r>
              <w:rPr>
                <w:rFonts w:ascii="Arial" w:hAnsi="Arial" w:cs="Arial" w:eastAsia="Arial"/>
                <w:b w:val="0"/>
                <w:color w:val="000000"/>
                <w:sz w:val="21"/>
                <w:rtl w:val="1"/>
                <w:bCs w:val="0"/>
                <w:szCs w:val="21"/>
              </w:rPr>
              <w:t xml:space="preserve"> גנרי</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‎Mirage 2000-9‎</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קרב ותקיפה</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‎[E8]‎</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סגל בסיס</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‎AH-64 Apache‎</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מסוק תקיפה</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הפעלה מתועדת </w:t>
            </w:r>
            <w:r>
              <w:rPr>
                <w:rFonts w:ascii="Arial" w:hAnsi="Arial" w:cs="Arial" w:eastAsia="Arial"/>
                <w:b w:val="0"/>
                <w:color w:val="000000"/>
                <w:sz w:val="21"/>
                <w:rtl w:val="0"/>
                <w:bCs w:val="0"/>
                <w:szCs w:val="21"/>
              </w:rPr>
              <w:t>‎[E9]‎</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בחירת גרסה באימות הסופי</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‎CH-47 Chinook‎</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תובלה כבדה</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הפעלה מתועדת </w:t>
            </w:r>
            <w:r>
              <w:rPr>
                <w:rFonts w:ascii="Arial" w:hAnsi="Arial" w:cs="Arial" w:eastAsia="Arial"/>
                <w:b w:val="0"/>
                <w:color w:val="000000"/>
                <w:sz w:val="21"/>
                <w:rtl w:val="0"/>
                <w:bCs w:val="0"/>
                <w:szCs w:val="21"/>
              </w:rPr>
              <w:t>‎[E9]‎</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תפקיד הובלה בהמשך</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‎C-17 Globemaster III‎</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תובלה אסטרטגית</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הפעלה מתועדת </w:t>
            </w:r>
            <w:r>
              <w:rPr>
                <w:rFonts w:ascii="Arial" w:hAnsi="Arial" w:cs="Arial" w:eastAsia="Arial"/>
                <w:b w:val="0"/>
                <w:color w:val="000000"/>
                <w:sz w:val="21"/>
                <w:rtl w:val="0"/>
                <w:bCs w:val="0"/>
                <w:szCs w:val="21"/>
              </w:rPr>
              <w:t>‎[E9]‎</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אינו מפציץ</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‎THAAD‎</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יירוט בליסטי גבוה</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בשירות </w:t>
            </w:r>
            <w:r>
              <w:rPr>
                <w:rFonts w:ascii="Arial" w:hAnsi="Arial" w:cs="Arial" w:eastAsia="Arial"/>
                <w:b w:val="0"/>
                <w:color w:val="000000"/>
                <w:sz w:val="21"/>
                <w:rtl w:val="0"/>
                <w:bCs w:val="0"/>
                <w:szCs w:val="21"/>
              </w:rPr>
              <w:t>‎[E10]‎</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ללא ירי על רחפנים</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‎Gowind Bani Yas Al Emarat‎</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קורבטה רב משימתית</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נמסרו </w:t>
            </w:r>
            <w:r>
              <w:rPr>
                <w:rFonts w:ascii="Arial" w:hAnsi="Arial" w:cs="Arial" w:eastAsia="Arial"/>
                <w:b w:val="0"/>
                <w:color w:val="000000"/>
                <w:sz w:val="21"/>
                <w:rtl w:val="0"/>
                <w:bCs w:val="0"/>
                <w:szCs w:val="21"/>
              </w:rPr>
              <w:t>‎2023‎</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‎2024‎</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‎[E11]‎</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סגל ימי בסיס</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‎Rafale F4‎</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קליטת מטוס מתקדם</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רכש מסירות מתוכננות מסוף </w:t>
            </w:r>
            <w:r>
              <w:rPr>
                <w:rFonts w:ascii="Arial" w:hAnsi="Arial" w:cs="Arial" w:eastAsia="Arial"/>
                <w:b w:val="0"/>
                <w:color w:val="000000"/>
                <w:sz w:val="21"/>
                <w:rtl w:val="0"/>
                <w:bCs w:val="0"/>
                <w:szCs w:val="21"/>
              </w:rPr>
              <w:t>‎2026‎</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‎[E13]‎</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ענף עתידי</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‎REACH-S‎</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כלי טיס ללא טייס</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הזמנה מתועדת </w:t>
            </w:r>
            <w:r>
              <w:rPr>
                <w:rFonts w:ascii="Arial" w:hAnsi="Arial" w:cs="Arial" w:eastAsia="Arial"/>
                <w:b w:val="0"/>
                <w:color w:val="000000"/>
                <w:sz w:val="21"/>
                <w:rtl w:val="0"/>
                <w:bCs w:val="0"/>
                <w:szCs w:val="21"/>
              </w:rPr>
              <w:t>‎[E12]‎</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נדרש אימות מסירה ותצורה</w:t>
            </w:r>
          </w:p>
        </w:tc>
      </w:tr>
      <w:tr>
        <w:trPr>
          <w:cantSplit/>
        </w:trPr>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שדרוג </w:t>
            </w:r>
            <w:r>
              <w:rPr>
                <w:rFonts w:ascii="Arial" w:hAnsi="Arial" w:cs="Arial" w:eastAsia="Arial"/>
                <w:b w:val="0"/>
                <w:color w:val="000000"/>
                <w:sz w:val="21"/>
                <w:rtl w:val="0"/>
                <w:bCs w:val="0"/>
                <w:szCs w:val="21"/>
              </w:rPr>
              <w:t>‎Leclerc UAE‎</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מיגון ואלקטרוניקה</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הצעת תוכנית יצרן </w:t>
            </w:r>
            <w:r>
              <w:rPr>
                <w:rFonts w:ascii="Arial" w:hAnsi="Arial" w:cs="Arial" w:eastAsia="Arial"/>
                <w:b w:val="0"/>
                <w:color w:val="000000"/>
                <w:sz w:val="21"/>
                <w:rtl w:val="0"/>
                <w:bCs w:val="0"/>
                <w:szCs w:val="21"/>
              </w:rPr>
              <w:t>‎[E5]‎</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מחקר עתידי מותנה</w:t>
            </w:r>
          </w:p>
        </w:tc>
      </w:tr>
      <w:tr>
        <w:trPr>
          <w:cantSplit/>
        </w:trPr>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חימוש מונחה וערכות </w:t>
            </w:r>
            <w:r>
              <w:rPr>
                <w:rFonts w:ascii="Arial" w:hAnsi="Arial" w:cs="Arial" w:eastAsia="Arial"/>
                <w:b w:val="0"/>
                <w:color w:val="000000"/>
                <w:sz w:val="21"/>
                <w:rtl w:val="0"/>
                <w:bCs w:val="0"/>
                <w:szCs w:val="21"/>
              </w:rPr>
              <w:t>‎EDGE‎</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דיוק בעלות מופחתת</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קטלוג אינו הוכחת שירות </w:t>
            </w:r>
            <w:r>
              <w:rPr>
                <w:rFonts w:ascii="Arial" w:hAnsi="Arial" w:cs="Arial" w:eastAsia="Arial"/>
                <w:b w:val="0"/>
                <w:color w:val="000000"/>
                <w:sz w:val="21"/>
                <w:rtl w:val="0"/>
                <w:bCs w:val="0"/>
                <w:szCs w:val="21"/>
              </w:rPr>
              <w:t>‎[E6]‎</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בחירת פריטים מאומתים בלבד</w:t>
            </w:r>
          </w:p>
        </w:tc>
      </w:tr>
    </w:tbl>
    <w:p>
      <w:pPr>
        <w:spacing w:after="40"/>
      </w:pPr>
    </w:p>
    <w:p>
      <w:pPr>
        <w:jc w:val="left"/>
        <w:widowControl/>
        <w:bidi w:val="1"/>
      </w:pPr>
      <w:r>
        <w:rPr>
          <w:rFonts w:ascii="Arial" w:hAnsi="Arial" w:cs="Arial" w:eastAsia="Arial"/>
          <w:rtl w:val="1"/>
        </w:rPr>
        <w:t xml:space="preserve">אין </w:t>
      </w:r>
      <w:r>
        <w:rPr>
          <w:rFonts w:ascii="Arial" w:hAnsi="Arial" w:cs="Arial" w:eastAsia="Arial"/>
          <w:rtl w:val="0"/>
        </w:rPr>
        <w:t>‎F-35‎</w:t>
      </w:r>
      <w:r>
        <w:rPr>
          <w:rFonts w:ascii="Arial" w:hAnsi="Arial" w:cs="Arial" w:eastAsia="Arial"/>
          <w:rtl w:val="1"/>
        </w:rPr>
        <w:t xml:space="preserve"> בסגל הבסיס, אין נשק גרעיני ואין צוללת תקיפה גרעינית. מערכות נוספות כמו </w:t>
      </w:r>
      <w:r>
        <w:rPr>
          <w:rFonts w:ascii="Arial" w:hAnsi="Arial" w:cs="Arial" w:eastAsia="Arial"/>
          <w:rtl w:val="0"/>
        </w:rPr>
        <w:t>‎Patriot, BMP-3,‎</w:t>
      </w:r>
      <w:r>
        <w:rPr>
          <w:rFonts w:ascii="Arial" w:hAnsi="Arial" w:cs="Arial" w:eastAsia="Arial"/>
          <w:rtl w:val="1"/>
        </w:rPr>
        <w:t xml:space="preserve"> ארטילריה וסירות טילים מועמדות להרחבה, אך במפרט הזה הן אינן נחשבות מאומתות ברמת גרסה וכשירות. לפני הוספתן יידרש מקור למפעיל, מסירה וחימוש; לא די באישור יצוא.</w:t>
      </w:r>
    </w:p>
    <w:p>
      <w:pPr>
        <w:pStyle w:val="Heading1"/>
        <w:jc w:val="left"/>
        <w:pageBreakBefore/>
        <w:widowControl/>
        <w:bidi w:val="1"/>
      </w:pPr>
      <w:r>
        <w:rPr>
          <w:rFonts w:ascii="Arial" w:hAnsi="Arial" w:cs="Arial" w:eastAsia="Arial"/>
          <w:rtl w:val="1"/>
        </w:rPr>
        <w:t>איחוד האמירויות תכנון המשחק לאישור</w:t>
      </w:r>
    </w:p>
    <w:p>
      <w:pPr>
        <w:pStyle w:val="Heading2"/>
        <w:jc w:val="left"/>
        <w:widowControl/>
        <w:bidi w:val="1"/>
      </w:pPr>
      <w:r>
        <w:rPr>
          <w:rFonts w:ascii="Arial" w:hAnsi="Arial" w:cs="Arial" w:eastAsia="Arial"/>
          <w:rtl w:val="1"/>
        </w:rPr>
        <w:t>ערכים שמבדילים בין כסף לכוח</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44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רכיב</w:t>
            </w:r>
          </w:p>
        </w:tc>
        <w:tc>
          <w:tcPr>
            <w:tcW w:type="dxa" w:w="309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ערך מוצע</w:t>
            </w:r>
          </w:p>
        </w:tc>
        <w:tc>
          <w:tcPr>
            <w:tcW w:type="dxa" w:w="45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מגבלה</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הכנסה ומחקר</w:t>
            </w:r>
          </w:p>
        </w:tc>
        <w:tc>
          <w:tcPr>
            <w:tcW w:type="dxa" w:w="309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‎+5%‎</w:t>
            </w:r>
          </w:p>
        </w:tc>
        <w:tc>
          <w:tcPr>
            <w:tcW w:type="dxa" w:w="45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נרמול עם קירוב רנטת נפט</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נפט ומסחר</w:t>
            </w:r>
          </w:p>
        </w:tc>
        <w:tc>
          <w:tcPr>
            <w:tcW w:type="dxa" w:w="309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תפוקת נפט </w:t>
            </w:r>
            <w:r>
              <w:rPr>
                <w:rFonts w:ascii="Arial" w:hAnsi="Arial" w:cs="Arial" w:eastAsia="Arial"/>
                <w:b w:val="0"/>
                <w:color w:val="000000"/>
                <w:sz w:val="21"/>
                <w:rtl w:val="0"/>
                <w:bCs w:val="0"/>
                <w:szCs w:val="21"/>
              </w:rPr>
              <w:t>‎+35%‎</w:t>
            </w:r>
            <w:r>
              <w:rPr>
                <w:rFonts w:ascii="Arial" w:hAnsi="Arial" w:cs="Arial" w:eastAsia="Arial"/>
                <w:b w:val="0"/>
                <w:color w:val="000000"/>
                <w:sz w:val="21"/>
                <w:rtl w:val="1"/>
                <w:bCs w:val="0"/>
                <w:szCs w:val="21"/>
              </w:rPr>
              <w:t xml:space="preserve"> ותמורה </w:t>
            </w:r>
            <w:r>
              <w:rPr>
                <w:rFonts w:ascii="Arial" w:hAnsi="Arial" w:cs="Arial" w:eastAsia="Arial"/>
                <w:b w:val="0"/>
                <w:color w:val="000000"/>
                <w:sz w:val="21"/>
                <w:rtl w:val="0"/>
                <w:bCs w:val="0"/>
                <w:szCs w:val="21"/>
              </w:rPr>
              <w:t>‎+15%‎</w:t>
            </w:r>
          </w:p>
        </w:tc>
        <w:tc>
          <w:tcPr>
            <w:tcW w:type="dxa" w:w="45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מפיק ונתיב מסחר פעילים</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חקלאות</w:t>
            </w:r>
          </w:p>
        </w:tc>
        <w:tc>
          <w:tcPr>
            <w:tcW w:type="dxa" w:w="309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מזון </w:t>
            </w:r>
            <w:r>
              <w:rPr>
                <w:rFonts w:ascii="Arial" w:hAnsi="Arial" w:cs="Arial" w:eastAsia="Arial"/>
                <w:b w:val="0"/>
                <w:color w:val="000000"/>
                <w:sz w:val="21"/>
                <w:rtl w:val="0"/>
                <w:bCs w:val="0"/>
                <w:szCs w:val="21"/>
              </w:rPr>
              <w:t>‎−25%‎</w:t>
            </w:r>
          </w:p>
        </w:tc>
        <w:tc>
          <w:tcPr>
            <w:tcW w:type="dxa" w:w="45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מחקר אזרחי יכול לצמצם ל־</w:t>
            </w:r>
            <w:r>
              <w:rPr>
                <w:rFonts w:ascii="Arial" w:hAnsi="Arial" w:cs="Arial" w:eastAsia="Arial"/>
                <w:b w:val="0"/>
                <w:color w:val="000000"/>
                <w:sz w:val="21"/>
                <w:rtl w:val="0"/>
                <w:bCs w:val="0"/>
                <w:szCs w:val="21"/>
              </w:rPr>
              <w:t>‎−10%‎</w:t>
            </w:r>
          </w:p>
        </w:tc>
      </w:tr>
      <w:tr>
        <w:trPr>
          <w:cantSplit/>
        </w:trPr>
        <w:tc>
          <w:tcPr>
            <w:tcW w:type="dxa" w:w="244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גיוס מקצועי</w:t>
            </w:r>
          </w:p>
        </w:tc>
        <w:tc>
          <w:tcPr>
            <w:tcW w:type="dxa" w:w="309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זמן אימון </w:t>
            </w:r>
            <w:r>
              <w:rPr>
                <w:rFonts w:ascii="Arial" w:hAnsi="Arial" w:cs="Arial" w:eastAsia="Arial"/>
                <w:b w:val="0"/>
                <w:color w:val="000000"/>
                <w:sz w:val="21"/>
                <w:rtl w:val="0"/>
                <w:bCs w:val="0"/>
                <w:szCs w:val="21"/>
              </w:rPr>
              <w:t>‎+20%‎</w:t>
            </w:r>
          </w:p>
        </w:tc>
        <w:tc>
          <w:tcPr>
            <w:tcW w:type="dxa" w:w="453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אין צבא גדול שנוצר מכסף בלבד</w:t>
            </w:r>
          </w:p>
        </w:tc>
      </w:tr>
      <w:tr>
        <w:trPr>
          <w:cantSplit/>
        </w:trPr>
        <w:tc>
          <w:tcPr>
            <w:tcW w:type="dxa" w:w="244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תחזוקת ציוד מיובא</w:t>
            </w:r>
          </w:p>
        </w:tc>
        <w:tc>
          <w:tcPr>
            <w:tcW w:type="dxa" w:w="309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עלות </w:t>
            </w:r>
            <w:r>
              <w:rPr>
                <w:rFonts w:ascii="Arial" w:hAnsi="Arial" w:cs="Arial" w:eastAsia="Arial"/>
                <w:b w:val="0"/>
                <w:color w:val="000000"/>
                <w:sz w:val="21"/>
                <w:rtl w:val="0"/>
                <w:bCs w:val="0"/>
                <w:szCs w:val="21"/>
              </w:rPr>
              <w:t>‎+10%‎</w:t>
            </w:r>
          </w:p>
        </w:tc>
        <w:tc>
          <w:tcPr>
            <w:tcW w:type="dxa" w:w="45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מופחתת לאחר השקעה בתמיכה מקומית</w:t>
            </w:r>
          </w:p>
        </w:tc>
      </w:tr>
    </w:tbl>
    <w:p>
      <w:pPr>
        <w:spacing w:after="40"/>
      </w:pPr>
    </w:p>
    <w:p>
      <w:pPr>
        <w:pStyle w:val="Heading2"/>
        <w:jc w:val="left"/>
        <w:widowControl/>
        <w:bidi w:val="1"/>
      </w:pPr>
      <w:r>
        <w:rPr>
          <w:rFonts w:ascii="Arial" w:hAnsi="Arial" w:cs="Arial" w:eastAsia="Arial"/>
          <w:rtl w:val="1"/>
        </w:rPr>
        <w:t>כלים בעלי תפקיד ברור</w:t>
      </w:r>
    </w:p>
    <w:p>
      <w:pPr>
        <w:jc w:val="left"/>
        <w:widowControl/>
        <w:bidi w:val="1"/>
      </w:pPr>
      <w:r>
        <w:rPr>
          <w:rFonts w:ascii="Arial" w:hAnsi="Arial" w:cs="Arial" w:eastAsia="Arial"/>
          <w:rtl w:val="0"/>
        </w:rPr>
        <w:t>‎Rabdan‎</w:t>
      </w:r>
      <w:r>
        <w:rPr>
          <w:rFonts w:ascii="Arial" w:hAnsi="Arial" w:cs="Arial" w:eastAsia="Arial"/>
          <w:rtl w:val="1"/>
        </w:rPr>
        <w:t xml:space="preserve"> יתפקד כנגד חי״ר ורכב קל; הוא לא יקבל בו־זמנית מיגון של טנק וזריזות של רכב סיור. </w:t>
      </w:r>
      <w:r>
        <w:rPr>
          <w:rFonts w:ascii="Arial" w:hAnsi="Arial" w:cs="Arial" w:eastAsia="Arial"/>
          <w:rtl w:val="0"/>
        </w:rPr>
        <w:t>‎F-16 Block 60‎</w:t>
      </w:r>
      <w:r>
        <w:rPr>
          <w:rFonts w:ascii="Arial" w:hAnsi="Arial" w:cs="Arial" w:eastAsia="Arial"/>
          <w:rtl w:val="1"/>
        </w:rPr>
        <w:t xml:space="preserve"> יקבל שדרוג חיישנים לאחר מחקר, בלי בונוס חמקנות. </w:t>
      </w:r>
      <w:r>
        <w:rPr>
          <w:rFonts w:ascii="Arial" w:hAnsi="Arial" w:cs="Arial" w:eastAsia="Arial"/>
          <w:rtl w:val="0"/>
        </w:rPr>
        <w:t>‎THAAD‎</w:t>
      </w:r>
      <w:r>
        <w:rPr>
          <w:rFonts w:ascii="Arial" w:hAnsi="Arial" w:cs="Arial" w:eastAsia="Arial"/>
          <w:rtl w:val="1"/>
        </w:rPr>
        <w:t xml:space="preserve"> יהיה שכבה נגד טילים בליסטיים בלבד. מטוסים, רחפנים וטילים נמוכים ידרשו שכבות אחרות, כך שסוללה יקרה לא תפתור כל איום.</w:t>
      </w:r>
    </w:p>
    <w:p>
      <w:pPr>
        <w:pStyle w:val="Heading2"/>
        <w:jc w:val="left"/>
        <w:widowControl/>
        <w:bidi w:val="1"/>
      </w:pPr>
      <w:r>
        <w:rPr>
          <w:rFonts w:ascii="Arial" w:hAnsi="Arial" w:cs="Arial" w:eastAsia="Arial"/>
          <w:rtl w:val="1"/>
        </w:rPr>
        <w:t>יכולת לאומית מוצעת חוזה רכש מואץ</w:t>
      </w:r>
    </w:p>
    <w:p>
      <w:pPr>
        <w:jc w:val="left"/>
        <w:widowControl/>
        <w:bidi w:val="1"/>
      </w:pPr>
      <w:r>
        <w:rPr>
          <w:rFonts w:ascii="Arial" w:hAnsi="Arial" w:cs="Arial" w:eastAsia="Arial"/>
          <w:rtl w:val="1"/>
        </w:rPr>
        <w:t xml:space="preserve">עלות הפעלה </w:t>
      </w:r>
      <w:r>
        <w:rPr>
          <w:rFonts w:ascii="Arial" w:hAnsi="Arial" w:cs="Arial" w:eastAsia="Arial"/>
          <w:rtl w:val="0"/>
        </w:rPr>
        <w:t>‎400‎</w:t>
      </w:r>
      <w:r>
        <w:rPr>
          <w:rFonts w:ascii="Arial" w:hAnsi="Arial" w:cs="Arial" w:eastAsia="Arial"/>
          <w:rtl w:val="1"/>
        </w:rPr>
        <w:t xml:space="preserve"> כסף; זמן המתנה </w:t>
      </w:r>
      <w:r>
        <w:rPr>
          <w:rFonts w:ascii="Arial" w:hAnsi="Arial" w:cs="Arial" w:eastAsia="Arial"/>
          <w:rtl w:val="0"/>
        </w:rPr>
        <w:t>‎240‎</w:t>
      </w:r>
      <w:r>
        <w:rPr>
          <w:rFonts w:ascii="Arial" w:hAnsi="Arial" w:cs="Arial" w:eastAsia="Arial"/>
          <w:rtl w:val="1"/>
        </w:rPr>
        <w:t xml:space="preserve"> שניות. נדרשים שותף מסחר ביחסים של </w:t>
      </w:r>
      <w:r>
        <w:rPr>
          <w:rFonts w:ascii="Arial" w:hAnsi="Arial" w:cs="Arial" w:eastAsia="Arial"/>
          <w:rtl w:val="0"/>
        </w:rPr>
        <w:t>‎+20‎</w:t>
      </w:r>
      <w:r>
        <w:rPr>
          <w:rFonts w:ascii="Arial" w:hAnsi="Arial" w:cs="Arial" w:eastAsia="Arial"/>
          <w:rtl w:val="1"/>
        </w:rPr>
        <w:t xml:space="preserve"> לפחות ומבנה קליטה תקין. ההפעלה מקצרת ב־</w:t>
      </w:r>
      <w:r>
        <w:rPr>
          <w:rFonts w:ascii="Arial" w:hAnsi="Arial" w:cs="Arial" w:eastAsia="Arial"/>
          <w:rtl w:val="0"/>
        </w:rPr>
        <w:t>‎25%‎</w:t>
      </w:r>
      <w:r>
        <w:rPr>
          <w:rFonts w:ascii="Arial" w:hAnsi="Arial" w:cs="Arial" w:eastAsia="Arial"/>
          <w:rtl w:val="1"/>
        </w:rPr>
        <w:t xml:space="preserve"> את זמן האספקה של עד שלושה פריטי רכש מאושרים למשך </w:t>
      </w:r>
      <w:r>
        <w:rPr>
          <w:rFonts w:ascii="Arial" w:hAnsi="Arial" w:cs="Arial" w:eastAsia="Arial"/>
          <w:rtl w:val="0"/>
        </w:rPr>
        <w:t>‎60‎</w:t>
      </w:r>
      <w:r>
        <w:rPr>
          <w:rFonts w:ascii="Arial" w:hAnsi="Arial" w:cs="Arial" w:eastAsia="Arial"/>
          <w:rtl w:val="1"/>
        </w:rPr>
        <w:t xml:space="preserve"> שניות, בתוספת </w:t>
      </w:r>
      <w:r>
        <w:rPr>
          <w:rFonts w:ascii="Arial" w:hAnsi="Arial" w:cs="Arial" w:eastAsia="Arial"/>
          <w:rtl w:val="0"/>
        </w:rPr>
        <w:t>‎15%‎</w:t>
      </w:r>
      <w:r>
        <w:rPr>
          <w:rFonts w:ascii="Arial" w:hAnsi="Arial" w:cs="Arial" w:eastAsia="Arial"/>
          <w:rtl w:val="1"/>
        </w:rPr>
        <w:t xml:space="preserve"> למחיר הפריטים. היא אינה עוקפת אמברגו, מחקר, אוכלוסייה או תנאי דגם; אינה מוסיפה פריטים שלא הוזמנו; ואינה יוצרת מחזור רווח דרך מכירה חוזרת.</w:t>
      </w:r>
    </w:p>
    <w:p>
      <w:pPr>
        <w:pStyle w:val="Heading2"/>
        <w:jc w:val="left"/>
        <w:widowControl/>
        <w:bidi w:val="1"/>
      </w:pPr>
      <w:r>
        <w:rPr>
          <w:rFonts w:ascii="Arial" w:hAnsi="Arial" w:cs="Arial" w:eastAsia="Arial"/>
          <w:rtl w:val="1"/>
        </w:rPr>
        <w:t>ענפי פיתוח ומבנים</w:t>
      </w:r>
    </w:p>
    <w:p>
      <w:pPr>
        <w:jc w:val="left"/>
        <w:widowControl/>
        <w:bidi w:val="1"/>
      </w:pPr>
      <w:r>
        <w:rPr>
          <w:rFonts w:ascii="Arial" w:hAnsi="Arial" w:cs="Arial" w:eastAsia="Arial"/>
          <w:rtl w:val="1"/>
        </w:rPr>
        <w:t xml:space="preserve">מסלול ההגנה יתחיל במכ״ם ובהגנה קרובה, ורק אחר כך יפתח </w:t>
      </w:r>
      <w:r>
        <w:rPr>
          <w:rFonts w:ascii="Arial" w:hAnsi="Arial" w:cs="Arial" w:eastAsia="Arial"/>
          <w:rtl w:val="0"/>
        </w:rPr>
        <w:t>‎THAAD.‎</w:t>
      </w:r>
      <w:r>
        <w:rPr>
          <w:rFonts w:ascii="Arial" w:hAnsi="Arial" w:cs="Arial" w:eastAsia="Arial"/>
          <w:rtl w:val="1"/>
        </w:rPr>
        <w:t xml:space="preserve"> מסלול התעשייה המקומית יאפשר לצמצם עלויות תמיכה לאחר הקמת מרכז תחזוקה. מסלול המזון ייצג חממות וחקלאות מבוססת טכנולוגיה באמצעות שיפור חקלאות קיים. מסלול החלל יהיה תצפית ומדע, ואילו </w:t>
      </w:r>
      <w:r>
        <w:rPr>
          <w:rFonts w:ascii="Arial" w:hAnsi="Arial" w:cs="Arial" w:eastAsia="Arial"/>
          <w:rtl w:val="0"/>
        </w:rPr>
        <w:t>‎REACH-S‎</w:t>
      </w:r>
      <w:r>
        <w:rPr>
          <w:rFonts w:ascii="Arial" w:hAnsi="Arial" w:cs="Arial" w:eastAsia="Arial"/>
          <w:rtl w:val="1"/>
        </w:rPr>
        <w:t xml:space="preserve"> וחימוש </w:t>
      </w:r>
      <w:r>
        <w:rPr>
          <w:rFonts w:ascii="Arial" w:hAnsi="Arial" w:cs="Arial" w:eastAsia="Arial"/>
          <w:rtl w:val="0"/>
        </w:rPr>
        <w:t>‎EDGE‎</w:t>
      </w:r>
      <w:r>
        <w:rPr>
          <w:rFonts w:ascii="Arial" w:hAnsi="Arial" w:cs="Arial" w:eastAsia="Arial"/>
          <w:rtl w:val="1"/>
        </w:rPr>
        <w:t xml:space="preserve"> ידרשו הוכחת מסירה ובחירת תצורה לפני שיוך מבצעי.</w:t>
      </w:r>
    </w:p>
    <w:p>
      <w:pPr>
        <w:jc w:val="left"/>
        <w:widowControl/>
        <w:bidi w:val="1"/>
      </w:pPr>
      <w:r>
        <w:rPr>
          <w:rFonts w:ascii="Arial" w:hAnsi="Arial" w:cs="Arial" w:eastAsia="Arial"/>
          <w:rtl w:val="1"/>
        </w:rPr>
        <w:t>הרכיב האזרחי הגרעיני יתבסס על כור וחשמל ללא נשק גרעיני. החלטה בדיונית לפרוץ מסגרת אי־הפצה, אם תידרש בעתיד, תהיה תרחיש נפרד עם מחיר מדיני; אין צורך בה כדי לתת למדינה סגנון משחק מגוון.</w:t>
      </w:r>
    </w:p>
    <w:p>
      <w:pPr>
        <w:pStyle w:val="Heading2"/>
        <w:jc w:val="left"/>
        <w:widowControl/>
        <w:bidi w:val="1"/>
      </w:pPr>
      <w:r>
        <w:rPr>
          <w:rFonts w:ascii="Arial" w:hAnsi="Arial" w:cs="Arial" w:eastAsia="Arial"/>
          <w:rtl w:val="1"/>
        </w:rPr>
        <w:t>מדיניות ומחשב</w:t>
      </w:r>
    </w:p>
    <w:p>
      <w:pPr>
        <w:jc w:val="left"/>
        <w:widowControl/>
        <w:bidi w:val="1"/>
      </w:pPr>
      <w:r>
        <w:rPr>
          <w:rFonts w:ascii="Arial" w:hAnsi="Arial" w:cs="Arial" w:eastAsia="Arial"/>
          <w:rtl w:val="1"/>
        </w:rPr>
        <w:t>אירוע ביטחון מזון יציע בניית תשתיות מקומיות או הסכם יבוא בעל תמורה מהירה וסיכון להפסקה. אירוע רכש יציע ציוד זול מספק יחיד או גיוון יקר יותר שמפחית תלות. תואר המנהיג יהיה ״נשיא״, אך רקע הממשל יוסבר בפרופיל המדינה.</w:t>
      </w:r>
    </w:p>
    <w:p>
      <w:pPr>
        <w:jc w:val="left"/>
        <w:widowControl/>
        <w:bidi w:val="1"/>
      </w:pPr>
      <w:r>
        <w:rPr>
          <w:rFonts w:ascii="Arial" w:hAnsi="Arial" w:cs="Arial" w:eastAsia="Arial"/>
          <w:rtl w:val="1"/>
        </w:rPr>
        <w:t xml:space="preserve">המחשב האמירתי ישמור עתודת כסף ומזון, יבנה שכבות הגנה מתאימות ולא יקנה מיירטי </w:t>
      </w:r>
      <w:r>
        <w:rPr>
          <w:rFonts w:ascii="Arial" w:hAnsi="Arial" w:cs="Arial" w:eastAsia="Arial"/>
          <w:rtl w:val="0"/>
        </w:rPr>
        <w:t>‎THAAD‎</w:t>
      </w:r>
      <w:r>
        <w:rPr>
          <w:rFonts w:ascii="Arial" w:hAnsi="Arial" w:cs="Arial" w:eastAsia="Arial"/>
          <w:rtl w:val="1"/>
        </w:rPr>
        <w:t xml:space="preserve"> מול פשיטת חי״ר. הוא ישקיע בתמיכה מקומית ויתחשב באמברגו ובזמן אספקה, במקום לקנות כלי יקר בכל פעם שיש כסף.</w:t>
      </w:r>
    </w:p>
    <w:p>
      <w:pPr>
        <w:pStyle w:val="Heading1"/>
        <w:jc w:val="left"/>
        <w:pageBreakBefore/>
        <w:widowControl/>
        <w:bidi w:val="1"/>
      </w:pPr>
      <w:r>
        <w:rPr>
          <w:rFonts w:ascii="Arial" w:hAnsi="Arial" w:cs="Arial" w:eastAsia="Arial"/>
          <w:rtl w:val="1"/>
        </w:rPr>
        <w:t>דרום אפריקה מחקר המדינה</w:t>
      </w:r>
    </w:p>
    <w:p>
      <w:pPr>
        <w:pStyle w:val="Heading2"/>
        <w:jc w:val="left"/>
        <w:widowControl/>
        <w:bidi w:val="1"/>
      </w:pPr>
      <w:r>
        <w:rPr>
          <w:rFonts w:ascii="Arial" w:hAnsi="Arial" w:cs="Arial" w:eastAsia="Arial"/>
          <w:rtl w:val="1"/>
        </w:rPr>
        <w:t>ממשל ומעמד בינלאומי</w:t>
      </w:r>
    </w:p>
    <w:p>
      <w:pPr>
        <w:jc w:val="left"/>
        <w:widowControl/>
        <w:bidi w:val="1"/>
      </w:pPr>
      <w:r>
        <w:rPr>
          <w:rFonts w:ascii="Arial" w:hAnsi="Arial" w:cs="Arial" w:eastAsia="Arial"/>
          <w:rtl w:val="1"/>
        </w:rPr>
        <w:t xml:space="preserve">דרום אפריקה היא רפובליקה חוקתית בעלת מערכת פרלמנטרית. סיריל רמפוזה מכהן כנשיא, והמקורות הרשמיים של </w:t>
      </w:r>
      <w:r>
        <w:rPr>
          <w:rFonts w:ascii="Arial" w:hAnsi="Arial" w:cs="Arial" w:eastAsia="Arial"/>
          <w:rtl w:val="0"/>
        </w:rPr>
        <w:t>‎2026‎</w:t>
      </w:r>
      <w:r>
        <w:rPr>
          <w:rFonts w:ascii="Arial" w:hAnsi="Arial" w:cs="Arial" w:eastAsia="Arial"/>
          <w:rtl w:val="1"/>
        </w:rPr>
        <w:t xml:space="preserve"> מתארים ממשלת אחדות לאומית. הנשיא הוא ראש המדינה והממשלה, והמדיניות תלויה בקואליציה, בתקציב ובשירותים ציבוריים. </w:t>
      </w:r>
      <w:r>
        <w:rPr>
          <w:rFonts w:ascii="Arial" w:hAnsi="Arial" w:cs="Arial" w:eastAsia="Arial"/>
          <w:rtl w:val="0"/>
        </w:rPr>
        <w:t>‎[S1]‎</w:t>
      </w:r>
    </w:p>
    <w:p>
      <w:pPr>
        <w:jc w:val="left"/>
        <w:widowControl/>
        <w:bidi w:val="1"/>
      </w:pPr>
      <w:r>
        <w:rPr>
          <w:rFonts w:ascii="Arial" w:hAnsi="Arial" w:cs="Arial" w:eastAsia="Arial"/>
          <w:rtl w:val="1"/>
        </w:rPr>
        <w:t xml:space="preserve">המדינה פעילה באפריקה ובמסגרות כגון </w:t>
      </w:r>
      <w:r>
        <w:rPr>
          <w:rFonts w:ascii="Arial" w:hAnsi="Arial" w:cs="Arial" w:eastAsia="Arial"/>
          <w:rtl w:val="0"/>
        </w:rPr>
        <w:t>‎BRICS‎</w:t>
      </w:r>
      <w:r>
        <w:rPr>
          <w:rFonts w:ascii="Arial" w:hAnsi="Arial" w:cs="Arial" w:eastAsia="Arial"/>
          <w:rtl w:val="1"/>
        </w:rPr>
        <w:t xml:space="preserve"> ו־</w:t>
      </w:r>
      <w:r>
        <w:rPr>
          <w:rFonts w:ascii="Arial" w:hAnsi="Arial" w:cs="Arial" w:eastAsia="Arial"/>
          <w:rtl w:val="0"/>
        </w:rPr>
        <w:t>‎G20.‎</w:t>
      </w:r>
      <w:r>
        <w:rPr>
          <w:rFonts w:ascii="Arial" w:hAnsi="Arial" w:cs="Arial" w:eastAsia="Arial"/>
          <w:rtl w:val="1"/>
        </w:rPr>
        <w:t xml:space="preserve"> חברות במסגרת דיפלומטית אינה מחייבת ברית צבאית עם כל חבריה. במשחק נכון לאפשר איזון בין שותפים, משימות אזוריות ותיווך. היא אינה חברה קבועה במועצת הביטחון ולא תקבל זכות וטו. </w:t>
      </w:r>
      <w:r>
        <w:rPr>
          <w:rFonts w:ascii="Arial" w:hAnsi="Arial" w:cs="Arial" w:eastAsia="Arial"/>
          <w:rtl w:val="0"/>
        </w:rPr>
        <w:t>‎[S1]‎</w:t>
      </w:r>
      <w:r>
        <w:rPr>
          <w:rFonts w:ascii="Arial" w:hAnsi="Arial" w:cs="Arial" w:eastAsia="Arial"/>
          <w:rtl w:val="1"/>
        </w:rPr>
        <w:t xml:space="preserve"> </w:t>
      </w:r>
      <w:r>
        <w:rPr>
          <w:rFonts w:ascii="Arial" w:hAnsi="Arial" w:cs="Arial" w:eastAsia="Arial"/>
          <w:rtl w:val="0"/>
        </w:rPr>
        <w:t>‎[U1]‎</w:t>
      </w:r>
    </w:p>
    <w:p>
      <w:pPr>
        <w:pStyle w:val="Heading2"/>
        <w:jc w:val="left"/>
        <w:widowControl/>
        <w:bidi w:val="1"/>
      </w:pPr>
      <w:r>
        <w:rPr>
          <w:rFonts w:ascii="Arial" w:hAnsi="Arial" w:cs="Arial" w:eastAsia="Arial"/>
          <w:rtl w:val="1"/>
        </w:rPr>
        <w:t>כלכלה משאבים ותשתיות</w:t>
      </w:r>
    </w:p>
    <w:p>
      <w:pPr>
        <w:jc w:val="left"/>
        <w:widowControl/>
        <w:bidi w:val="1"/>
      </w:pPr>
      <w:r>
        <w:rPr>
          <w:rFonts w:ascii="Arial" w:hAnsi="Arial" w:cs="Arial" w:eastAsia="Arial"/>
          <w:rtl w:val="1"/>
        </w:rPr>
        <w:t xml:space="preserve">בסיס הכרייה והתעשייה שלה חשוב: </w:t>
      </w:r>
      <w:r>
        <w:rPr>
          <w:rFonts w:ascii="Arial" w:hAnsi="Arial" w:cs="Arial" w:eastAsia="Arial"/>
          <w:rtl w:val="0"/>
        </w:rPr>
        <w:t>‎USGS‎</w:t>
      </w:r>
      <w:r>
        <w:rPr>
          <w:rFonts w:ascii="Arial" w:hAnsi="Arial" w:cs="Arial" w:eastAsia="Arial"/>
          <w:rtl w:val="1"/>
        </w:rPr>
        <w:t xml:space="preserve"> מתעד ב־</w:t>
      </w:r>
      <w:r>
        <w:rPr>
          <w:rFonts w:ascii="Arial" w:hAnsi="Arial" w:cs="Arial" w:eastAsia="Arial"/>
          <w:rtl w:val="0"/>
        </w:rPr>
        <w:t>‎2024‎</w:t>
      </w:r>
      <w:r>
        <w:rPr>
          <w:rFonts w:ascii="Arial" w:hAnsi="Arial" w:cs="Arial" w:eastAsia="Arial"/>
          <w:rtl w:val="1"/>
        </w:rPr>
        <w:t xml:space="preserve"> הובלה עולמית בהפקת כרום, מנגן ופלטינה, לצד מינרלים נוספים. למשחק אין משאבים נפרדים כאלה, ולכן אפשר לבטא את היתרון דרך תפוקת כרייה קיימת או מסחר, בלי לקרוא לפלטינה ״סיליקון״. </w:t>
      </w:r>
      <w:r>
        <w:rPr>
          <w:rFonts w:ascii="Arial" w:hAnsi="Arial" w:cs="Arial" w:eastAsia="Arial"/>
          <w:rtl w:val="0"/>
        </w:rPr>
        <w:t>‎[S2]‎</w:t>
      </w:r>
    </w:p>
    <w:p>
      <w:pPr>
        <w:jc w:val="left"/>
        <w:widowControl/>
        <w:bidi w:val="1"/>
      </w:pPr>
      <w:r>
        <w:rPr>
          <w:rFonts w:ascii="Arial" w:hAnsi="Arial" w:cs="Arial" w:eastAsia="Arial"/>
          <w:rtl w:val="1"/>
        </w:rPr>
        <w:t>סקירת ה־</w:t>
      </w:r>
      <w:r>
        <w:rPr>
          <w:rFonts w:ascii="Arial" w:hAnsi="Arial" w:cs="Arial" w:eastAsia="Arial"/>
          <w:rtl w:val="0"/>
        </w:rPr>
        <w:t>‎IMF‎</w:t>
      </w:r>
      <w:r>
        <w:rPr>
          <w:rFonts w:ascii="Arial" w:hAnsi="Arial" w:cs="Arial" w:eastAsia="Arial"/>
          <w:rtl w:val="1"/>
        </w:rPr>
        <w:t xml:space="preserve"> מתארת מגבלות של תשתיות, חשמל ולוגיסטיקה לצד אבטלה ואתגרי צמיחה. ההצעה היא מדינה ששיפור תשתית משחרר את הפוטנציאל שלה. לא מומלץ לקבע הפסקת חשמל אקראית בלתי נמנעת בכל משחק, או להעניש כל מבנה ללא דרך לשנות את המצב. </w:t>
      </w:r>
      <w:r>
        <w:rPr>
          <w:rFonts w:ascii="Arial" w:hAnsi="Arial" w:cs="Arial" w:eastAsia="Arial"/>
          <w:rtl w:val="0"/>
        </w:rPr>
        <w:t>‎[S3]‎</w:t>
      </w:r>
    </w:p>
    <w:p>
      <w:pPr>
        <w:jc w:val="left"/>
        <w:widowControl/>
        <w:bidi w:val="1"/>
      </w:pPr>
      <w:r>
        <w:rPr>
          <w:rFonts w:ascii="Arial" w:hAnsi="Arial" w:cs="Arial" w:eastAsia="Arial"/>
          <w:rtl w:val="0"/>
        </w:rPr>
        <w:t>‎SANSA‎</w:t>
      </w:r>
      <w:r>
        <w:rPr>
          <w:rFonts w:ascii="Arial" w:hAnsi="Arial" w:cs="Arial" w:eastAsia="Arial"/>
          <w:rtl w:val="1"/>
        </w:rPr>
        <w:t xml:space="preserve"> מפעילה תוכניות תצפית, הנדסת חלל ומדעי חלל, וכן ניטור מזג אוויר חללי. אלה מצדיקים ידע אזרחי, חיישנים וניהול תשתיות. אין בכך הוכחה למערכת נשק חללי או למודיעין צבאי ברמה של כל מעצמה. </w:t>
      </w:r>
      <w:r>
        <w:rPr>
          <w:rFonts w:ascii="Arial" w:hAnsi="Arial" w:cs="Arial" w:eastAsia="Arial"/>
          <w:rtl w:val="0"/>
        </w:rPr>
        <w:t>‎[S4]‎</w:t>
      </w:r>
    </w:p>
    <w:p>
      <w:pPr>
        <w:pStyle w:val="Heading2"/>
        <w:jc w:val="left"/>
        <w:widowControl/>
        <w:bidi w:val="1"/>
      </w:pPr>
      <w:r>
        <w:rPr>
          <w:rFonts w:ascii="Arial" w:hAnsi="Arial" w:cs="Arial" w:eastAsia="Arial"/>
          <w:rtl w:val="1"/>
        </w:rPr>
        <w:t>יכולות צבאיות מול כשירות</w:t>
      </w:r>
    </w:p>
    <w:p>
      <w:pPr>
        <w:jc w:val="left"/>
        <w:widowControl/>
        <w:bidi w:val="1"/>
      </w:pPr>
      <w:r>
        <w:rPr>
          <w:rFonts w:ascii="Arial" w:hAnsi="Arial" w:cs="Arial" w:eastAsia="Arial"/>
          <w:rtl w:val="1"/>
        </w:rPr>
        <w:t xml:space="preserve">הבסיס הלאומי כולל ניסיון בארטילריה ניידת, כלי רכב גלגליים ומיגון, וכן </w:t>
      </w:r>
      <w:r>
        <w:rPr>
          <w:rFonts w:ascii="Arial" w:hAnsi="Arial" w:cs="Arial" w:eastAsia="Arial"/>
          <w:rtl w:val="0"/>
        </w:rPr>
        <w:t>‎Gripen C/D‎</w:t>
      </w:r>
      <w:r>
        <w:rPr>
          <w:rFonts w:ascii="Arial" w:hAnsi="Arial" w:cs="Arial" w:eastAsia="Arial"/>
          <w:rtl w:val="1"/>
        </w:rPr>
        <w:t xml:space="preserve"> ו־</w:t>
      </w:r>
      <w:r>
        <w:rPr>
          <w:rFonts w:ascii="Arial" w:hAnsi="Arial" w:cs="Arial" w:eastAsia="Arial"/>
          <w:rtl w:val="0"/>
        </w:rPr>
        <w:t>‎Rooivalk.‎</w:t>
      </w:r>
      <w:r>
        <w:rPr>
          <w:rFonts w:ascii="Arial" w:hAnsi="Arial" w:cs="Arial" w:eastAsia="Arial"/>
          <w:rtl w:val="1"/>
        </w:rPr>
        <w:t xml:space="preserve"> המשמעות למשחק היא סגל שיכול לתמרן ולספק אש, אך אינו מקבל אוטומטית זמינות מלאה של כל ציוד שנמצא ברשימת נכסים. </w:t>
      </w:r>
      <w:r>
        <w:rPr>
          <w:rFonts w:ascii="Arial" w:hAnsi="Arial" w:cs="Arial" w:eastAsia="Arial"/>
          <w:rtl w:val="0"/>
        </w:rPr>
        <w:t>‎[S5]‎</w:t>
      </w:r>
      <w:r>
        <w:rPr>
          <w:rFonts w:ascii="Arial" w:hAnsi="Arial" w:cs="Arial" w:eastAsia="Arial"/>
          <w:rtl w:val="1"/>
        </w:rPr>
        <w:t xml:space="preserve"> </w:t>
      </w:r>
      <w:r>
        <w:rPr>
          <w:rFonts w:ascii="Arial" w:hAnsi="Arial" w:cs="Arial" w:eastAsia="Arial"/>
          <w:rtl w:val="0"/>
        </w:rPr>
        <w:t>‎[S6]‎</w:t>
      </w:r>
      <w:r>
        <w:rPr>
          <w:rFonts w:ascii="Arial" w:hAnsi="Arial" w:cs="Arial" w:eastAsia="Arial"/>
          <w:rtl w:val="1"/>
        </w:rPr>
        <w:t xml:space="preserve"> </w:t>
      </w:r>
      <w:r>
        <w:rPr>
          <w:rFonts w:ascii="Arial" w:hAnsi="Arial" w:cs="Arial" w:eastAsia="Arial"/>
          <w:rtl w:val="0"/>
        </w:rPr>
        <w:t>‎[S7]‎</w:t>
      </w:r>
    </w:p>
    <w:p>
      <w:pPr>
        <w:jc w:val="left"/>
        <w:widowControl/>
        <w:bidi w:val="1"/>
      </w:pPr>
      <w:r>
        <w:rPr>
          <w:rFonts w:ascii="Arial" w:hAnsi="Arial" w:cs="Arial" w:eastAsia="Arial"/>
          <w:rtl w:val="1"/>
        </w:rPr>
        <w:t>תקציב הביטחון הרשמי ל־</w:t>
      </w:r>
      <w:r>
        <w:rPr>
          <w:rFonts w:ascii="Arial" w:hAnsi="Arial" w:cs="Arial" w:eastAsia="Arial"/>
          <w:rtl w:val="0"/>
        </w:rPr>
        <w:t>‎2026/27‎</w:t>
      </w:r>
      <w:r>
        <w:rPr>
          <w:rFonts w:ascii="Arial" w:hAnsi="Arial" w:cs="Arial" w:eastAsia="Arial"/>
          <w:rtl w:val="1"/>
        </w:rPr>
        <w:t xml:space="preserve"> מתאר צורך בשיקום ציוד ותשתיות ובקשר בין </w:t>
      </w:r>
      <w:r>
        <w:rPr>
          <w:rFonts w:ascii="Arial" w:hAnsi="Arial" w:cs="Arial" w:eastAsia="Arial"/>
          <w:rtl w:val="0"/>
        </w:rPr>
        <w:t>‎Denel‎</w:t>
      </w:r>
      <w:r>
        <w:rPr>
          <w:rFonts w:ascii="Arial" w:hAnsi="Arial" w:cs="Arial" w:eastAsia="Arial"/>
          <w:rtl w:val="1"/>
        </w:rPr>
        <w:t xml:space="preserve"> לבין כשירות הכוחות. דוח </w:t>
      </w:r>
      <w:r>
        <w:rPr>
          <w:rFonts w:ascii="Arial" w:hAnsi="Arial" w:cs="Arial" w:eastAsia="Arial"/>
          <w:rtl w:val="0"/>
        </w:rPr>
        <w:t>‎Armscor‎</w:t>
      </w:r>
      <w:r>
        <w:rPr>
          <w:rFonts w:ascii="Arial" w:hAnsi="Arial" w:cs="Arial" w:eastAsia="Arial"/>
          <w:rtl w:val="1"/>
        </w:rPr>
        <w:t xml:space="preserve"> לשנת </w:t>
      </w:r>
      <w:r>
        <w:rPr>
          <w:rFonts w:ascii="Arial" w:hAnsi="Arial" w:cs="Arial" w:eastAsia="Arial"/>
          <w:rtl w:val="0"/>
        </w:rPr>
        <w:t>‎2024/25‎</w:t>
      </w:r>
      <w:r>
        <w:rPr>
          <w:rFonts w:ascii="Arial" w:hAnsi="Arial" w:cs="Arial" w:eastAsia="Arial"/>
          <w:rtl w:val="1"/>
        </w:rPr>
        <w:t xml:space="preserve"> מתעד עיכובים טכניים ותקציביים בתוכנית </w:t>
      </w:r>
      <w:r>
        <w:rPr>
          <w:rFonts w:ascii="Arial" w:hAnsi="Arial" w:cs="Arial" w:eastAsia="Arial"/>
          <w:rtl w:val="0"/>
        </w:rPr>
        <w:t>‎Badger.‎</w:t>
      </w:r>
      <w:r>
        <w:rPr>
          <w:rFonts w:ascii="Arial" w:hAnsi="Arial" w:cs="Arial" w:eastAsia="Arial"/>
          <w:rtl w:val="1"/>
        </w:rPr>
        <w:t xml:space="preserve"> לכן קו השיקום יהיה חלק מרכזי, ו־</w:t>
      </w:r>
      <w:r>
        <w:rPr>
          <w:rFonts w:ascii="Arial" w:hAnsi="Arial" w:cs="Arial" w:eastAsia="Arial"/>
          <w:rtl w:val="0"/>
        </w:rPr>
        <w:t>‎Badger‎</w:t>
      </w:r>
      <w:r>
        <w:rPr>
          <w:rFonts w:ascii="Arial" w:hAnsi="Arial" w:cs="Arial" w:eastAsia="Arial"/>
          <w:rtl w:val="1"/>
        </w:rPr>
        <w:t xml:space="preserve"> לא יוצג כנגמ״ש בסיס שכבר החליף את </w:t>
      </w:r>
      <w:r>
        <w:rPr>
          <w:rFonts w:ascii="Arial" w:hAnsi="Arial" w:cs="Arial" w:eastAsia="Arial"/>
          <w:rtl w:val="0"/>
        </w:rPr>
        <w:t>‎Ratel.‎</w:t>
      </w:r>
      <w:r>
        <w:rPr>
          <w:rFonts w:ascii="Arial" w:hAnsi="Arial" w:cs="Arial" w:eastAsia="Arial"/>
          <w:rtl w:val="1"/>
        </w:rPr>
        <w:t xml:space="preserve"> </w:t>
      </w:r>
      <w:r>
        <w:rPr>
          <w:rFonts w:ascii="Arial" w:hAnsi="Arial" w:cs="Arial" w:eastAsia="Arial"/>
          <w:rtl w:val="0"/>
        </w:rPr>
        <w:t>‎[S8]‎</w:t>
      </w:r>
      <w:r>
        <w:rPr>
          <w:rFonts w:ascii="Arial" w:hAnsi="Arial" w:cs="Arial" w:eastAsia="Arial"/>
          <w:rtl w:val="1"/>
        </w:rPr>
        <w:t xml:space="preserve"> </w:t>
      </w:r>
      <w:r>
        <w:rPr>
          <w:rFonts w:ascii="Arial" w:hAnsi="Arial" w:cs="Arial" w:eastAsia="Arial"/>
          <w:rtl w:val="0"/>
        </w:rPr>
        <w:t>‎[S9]‎</w:t>
      </w:r>
    </w:p>
    <w:p>
      <w:pPr>
        <w:pStyle w:val="Heading2"/>
        <w:jc w:val="left"/>
        <w:widowControl/>
        <w:bidi w:val="1"/>
      </w:pPr>
      <w:r>
        <w:rPr>
          <w:rFonts w:ascii="Arial" w:hAnsi="Arial" w:cs="Arial" w:eastAsia="Arial"/>
          <w:rtl w:val="1"/>
        </w:rPr>
        <w:t>גרעין וחסרונות</w:t>
      </w:r>
    </w:p>
    <w:p>
      <w:pPr>
        <w:jc w:val="left"/>
        <w:widowControl/>
        <w:bidi w:val="1"/>
      </w:pPr>
      <w:r>
        <w:rPr>
          <w:rFonts w:ascii="Arial" w:hAnsi="Arial" w:cs="Arial" w:eastAsia="Arial"/>
          <w:rtl w:val="1"/>
        </w:rPr>
        <w:t>דרום אפריקה פירקה את תוכנית הנשק הגרעיני שלה לפני הצטרפותה להסדרי אי־הפצה, וה־</w:t>
      </w:r>
      <w:r>
        <w:rPr>
          <w:rFonts w:ascii="Arial" w:hAnsi="Arial" w:cs="Arial" w:eastAsia="Arial"/>
          <w:rtl w:val="0"/>
        </w:rPr>
        <w:t>‎IAEA‎</w:t>
      </w:r>
      <w:r>
        <w:rPr>
          <w:rFonts w:ascii="Arial" w:hAnsi="Arial" w:cs="Arial" w:eastAsia="Arial"/>
          <w:rtl w:val="1"/>
        </w:rPr>
        <w:t xml:space="preserve"> אימת את ההקשר הזה. היסטוריה גרעינית אינה מלאי קיים. כור ומדע גרעיני אזרחי אפשריים, אבל נשק גרעיני לא יינתן בסגל רגיל. </w:t>
      </w:r>
      <w:r>
        <w:rPr>
          <w:rFonts w:ascii="Arial" w:hAnsi="Arial" w:cs="Arial" w:eastAsia="Arial"/>
          <w:rtl w:val="0"/>
        </w:rPr>
        <w:t>‎[S10]‎</w:t>
      </w:r>
    </w:p>
    <w:p>
      <w:pPr>
        <w:jc w:val="left"/>
        <w:widowControl/>
        <w:bidi w:val="1"/>
      </w:pPr>
      <w:r>
        <w:rPr>
          <w:rFonts w:ascii="Arial" w:hAnsi="Arial" w:cs="Arial" w:eastAsia="Arial"/>
          <w:rtl w:val="1"/>
        </w:rPr>
        <w:t>לשחקן יהיה אתגר של צבא מגוון ותקציב מוגבל: לבחור אילו מערכות לשקם, לשפר אספקה ולהימנע מפיזור כסף על צי, מטוסים ושריון כבד בו־זמנית. יתרון בתמרון יתקיים רק כשיש דלק, דרך ותחזוקה.</w:t>
      </w:r>
    </w:p>
    <w:p>
      <w:pPr>
        <w:pStyle w:val="Heading1"/>
        <w:jc w:val="left"/>
        <w:pageBreakBefore/>
        <w:widowControl/>
        <w:bidi w:val="1"/>
      </w:pPr>
      <w:r>
        <w:rPr>
          <w:rFonts w:ascii="Arial" w:hAnsi="Arial" w:cs="Arial" w:eastAsia="Arial"/>
          <w:rtl w:val="1"/>
        </w:rPr>
        <w:t>דרום אפריקה סגל ציוד וחימוש מוצע</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259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כלי או מערכת</w:t>
            </w:r>
          </w:p>
        </w:tc>
        <w:tc>
          <w:tcPr>
            <w:tcW w:type="dxa" w:w="223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 במשחק</w:t>
            </w:r>
          </w:p>
        </w:tc>
        <w:tc>
          <w:tcPr>
            <w:tcW w:type="dxa" w:w="288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סטטוס מחקר</w:t>
            </w:r>
          </w:p>
        </w:tc>
        <w:tc>
          <w:tcPr>
            <w:tcW w:type="dxa" w:w="237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הצעת שיוך</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חי״ר </w:t>
            </w:r>
            <w:r>
              <w:rPr>
                <w:rFonts w:ascii="Arial" w:hAnsi="Arial" w:cs="Arial" w:eastAsia="Arial"/>
                <w:b w:val="0"/>
                <w:color w:val="000000"/>
                <w:sz w:val="21"/>
                <w:rtl w:val="0"/>
                <w:bCs w:val="0"/>
                <w:szCs w:val="21"/>
              </w:rPr>
              <w:t>‎SANDF‎</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חי״ר מקצועי</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קטגוריה בסיסית</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ללא שיוך חימוש קטן לא מאומת</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‎Olifant‎</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טנק מורשת</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ציוד מורשת </w:t>
            </w:r>
            <w:r>
              <w:rPr>
                <w:rFonts w:ascii="Arial" w:hAnsi="Arial" w:cs="Arial" w:eastAsia="Arial"/>
                <w:b w:val="0"/>
                <w:color w:val="000000"/>
                <w:sz w:val="21"/>
                <w:rtl w:val="0"/>
                <w:bCs w:val="0"/>
                <w:szCs w:val="21"/>
              </w:rPr>
              <w:t>‎[S12]‎</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כשירות </w:t>
            </w:r>
            <w:r>
              <w:rPr>
                <w:rFonts w:ascii="Arial" w:hAnsi="Arial" w:cs="Arial" w:eastAsia="Arial"/>
                <w:b w:val="0"/>
                <w:color w:val="000000"/>
                <w:sz w:val="21"/>
                <w:rtl w:val="0"/>
                <w:bCs w:val="0"/>
                <w:szCs w:val="21"/>
              </w:rPr>
              <w:t>‎2026‎</w:t>
            </w:r>
            <w:r>
              <w:rPr>
                <w:rFonts w:ascii="Arial" w:hAnsi="Arial" w:cs="Arial" w:eastAsia="Arial"/>
                <w:b w:val="0"/>
                <w:color w:val="000000"/>
                <w:sz w:val="21"/>
                <w:rtl w:val="1"/>
                <w:bCs w:val="0"/>
                <w:szCs w:val="21"/>
              </w:rPr>
              <w:t xml:space="preserve"> טעונה אימות</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‎Ratel‎</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נגמ״ש לחימה</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ציוד מורשת </w:t>
            </w:r>
            <w:r>
              <w:rPr>
                <w:rFonts w:ascii="Arial" w:hAnsi="Arial" w:cs="Arial" w:eastAsia="Arial"/>
                <w:b w:val="0"/>
                <w:color w:val="000000"/>
                <w:sz w:val="21"/>
                <w:rtl w:val="0"/>
                <w:bCs w:val="0"/>
                <w:szCs w:val="21"/>
              </w:rPr>
              <w:t>‎[S12]‎</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‎[S9]‎</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גרסת בסיס עם מסלול שיקום</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‎Rooikat‎</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סיור ואש גלגלית</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ציוד מורשת </w:t>
            </w:r>
            <w:r>
              <w:rPr>
                <w:rFonts w:ascii="Arial" w:hAnsi="Arial" w:cs="Arial" w:eastAsia="Arial"/>
                <w:b w:val="0"/>
                <w:color w:val="000000"/>
                <w:sz w:val="21"/>
                <w:rtl w:val="0"/>
                <w:bCs w:val="0"/>
                <w:szCs w:val="21"/>
              </w:rPr>
              <w:t>‎[S12]‎</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דגם </w:t>
            </w:r>
            <w:r>
              <w:rPr>
                <w:rFonts w:ascii="Arial" w:hAnsi="Arial" w:cs="Arial" w:eastAsia="Arial"/>
                <w:b w:val="0"/>
                <w:color w:val="000000"/>
                <w:sz w:val="21"/>
                <w:rtl w:val="0"/>
                <w:bCs w:val="0"/>
                <w:szCs w:val="21"/>
              </w:rPr>
              <w:t>‎76‎</w:t>
            </w:r>
            <w:r>
              <w:rPr>
                <w:rFonts w:ascii="Arial" w:hAnsi="Arial" w:cs="Arial" w:eastAsia="Arial"/>
                <w:b w:val="0"/>
                <w:color w:val="000000"/>
                <w:sz w:val="21"/>
                <w:rtl w:val="1"/>
                <w:bCs w:val="0"/>
                <w:szCs w:val="21"/>
              </w:rPr>
              <w:t xml:space="preserve"> וכשירות ייבדקו</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‎Casspir‎</w:t>
            </w:r>
            <w:r>
              <w:rPr>
                <w:rFonts w:ascii="Arial" w:hAnsi="Arial" w:cs="Arial" w:eastAsia="Arial"/>
                <w:b w:val="0"/>
                <w:color w:val="000000"/>
                <w:sz w:val="21"/>
                <w:rtl w:val="1"/>
                <w:bCs w:val="0"/>
                <w:szCs w:val="21"/>
              </w:rPr>
              <w:t xml:space="preserve"> ומשפחות ממוגנות</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מיגון ותנועה</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ציוד מורשת </w:t>
            </w:r>
            <w:r>
              <w:rPr>
                <w:rFonts w:ascii="Arial" w:hAnsi="Arial" w:cs="Arial" w:eastAsia="Arial"/>
                <w:b w:val="0"/>
                <w:color w:val="000000"/>
                <w:sz w:val="21"/>
                <w:rtl w:val="0"/>
                <w:bCs w:val="0"/>
                <w:szCs w:val="21"/>
              </w:rPr>
              <w:t>‎[S12]‎</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דורש אימות דגם פעיל</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‎G5 155 mm‎</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ארטילריה נגררת</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יכולת מתועדת </w:t>
            </w:r>
            <w:r>
              <w:rPr>
                <w:rFonts w:ascii="Arial" w:hAnsi="Arial" w:cs="Arial" w:eastAsia="Arial"/>
                <w:b w:val="0"/>
                <w:color w:val="000000"/>
                <w:sz w:val="21"/>
                <w:rtl w:val="0"/>
                <w:bCs w:val="0"/>
                <w:szCs w:val="21"/>
              </w:rPr>
              <w:t>‎[S12]‎</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‎[S6]‎</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‎towedHowitzer‎</w:t>
            </w:r>
            <w:r>
              <w:rPr>
                <w:rFonts w:ascii="Arial" w:hAnsi="Arial" w:cs="Arial" w:eastAsia="Arial"/>
                <w:b w:val="0"/>
                <w:color w:val="000000"/>
                <w:sz w:val="21"/>
                <w:rtl w:val="1"/>
                <w:bCs w:val="0"/>
                <w:szCs w:val="21"/>
              </w:rPr>
              <w:t xml:space="preserve"> קיים</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‎G6 155 mm‎</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ארטילריה גלגלית</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יכולת קיימת עם מגבלת כשירות </w:t>
            </w:r>
            <w:r>
              <w:rPr>
                <w:rFonts w:ascii="Arial" w:hAnsi="Arial" w:cs="Arial" w:eastAsia="Arial"/>
                <w:b w:val="0"/>
                <w:color w:val="000000"/>
                <w:sz w:val="21"/>
                <w:rtl w:val="0"/>
                <w:bCs w:val="0"/>
                <w:szCs w:val="21"/>
              </w:rPr>
              <w:t>‎[S6]‎</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‎[S8]‎</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לא </w:t>
            </w:r>
            <w:r>
              <w:rPr>
                <w:rFonts w:ascii="Arial" w:hAnsi="Arial" w:cs="Arial" w:eastAsia="Arial"/>
                <w:b w:val="0"/>
                <w:color w:val="000000"/>
                <w:sz w:val="21"/>
                <w:rtl w:val="0"/>
                <w:bCs w:val="0"/>
                <w:szCs w:val="21"/>
              </w:rPr>
              <w:t>‎G6-52‎</w:t>
            </w:r>
            <w:r>
              <w:rPr>
                <w:rFonts w:ascii="Arial" w:hAnsi="Arial" w:cs="Arial" w:eastAsia="Arial"/>
                <w:b w:val="0"/>
                <w:color w:val="000000"/>
                <w:sz w:val="21"/>
                <w:rtl w:val="1"/>
                <w:bCs w:val="0"/>
                <w:szCs w:val="21"/>
              </w:rPr>
              <w:t xml:space="preserve"> אוטומטית</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‎Gripen C/D‎</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מטוס קרב</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הפעלה ותמיכה מתועדות </w:t>
            </w:r>
            <w:r>
              <w:rPr>
                <w:rFonts w:ascii="Arial" w:hAnsi="Arial" w:cs="Arial" w:eastAsia="Arial"/>
                <w:b w:val="0"/>
                <w:color w:val="000000"/>
                <w:sz w:val="21"/>
                <w:rtl w:val="0"/>
                <w:bCs w:val="0"/>
                <w:szCs w:val="21"/>
              </w:rPr>
              <w:t>‎[S7]‎</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שיקום ותמיכה לפני זמינות מלאה</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‎Rooivalk‎</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מסוק תקיפה</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תמיכה מתועדת ב־</w:t>
            </w:r>
            <w:r>
              <w:rPr>
                <w:rFonts w:ascii="Arial" w:hAnsi="Arial" w:cs="Arial" w:eastAsia="Arial"/>
                <w:b w:val="0"/>
                <w:color w:val="000000"/>
                <w:sz w:val="21"/>
                <w:rtl w:val="0"/>
                <w:bCs w:val="0"/>
                <w:szCs w:val="21"/>
              </w:rPr>
              <w:t>‎2026‎</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‎[S14]‎</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תקציב תחזוקה וקליטה</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‎Oryx‎</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מסוק תובלה</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תמיכה מתועדת ב־</w:t>
            </w:r>
            <w:r>
              <w:rPr>
                <w:rFonts w:ascii="Arial" w:hAnsi="Arial" w:cs="Arial" w:eastAsia="Arial"/>
                <w:b w:val="0"/>
                <w:color w:val="000000"/>
                <w:sz w:val="21"/>
                <w:rtl w:val="0"/>
                <w:bCs w:val="0"/>
                <w:szCs w:val="21"/>
              </w:rPr>
              <w:t>‎2026‎</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‎[S14]‎</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הובלה בשלב המכניקה החדש</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‎Valour MEKO A200‎</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פריגטה</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נרכשה עם מגבלות כשירות </w:t>
            </w:r>
            <w:r>
              <w:rPr>
                <w:rFonts w:ascii="Arial" w:hAnsi="Arial" w:cs="Arial" w:eastAsia="Arial"/>
                <w:b w:val="0"/>
                <w:color w:val="000000"/>
                <w:sz w:val="21"/>
                <w:rtl w:val="0"/>
                <w:bCs w:val="0"/>
                <w:szCs w:val="21"/>
              </w:rPr>
              <w:t>‎[S11]‎</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‎[S8]‎</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מסלול שיקום ימי</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‎Heroine Type 209‎</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צוללת דיזל</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נרכשה עם מגבלות כשירות </w:t>
            </w:r>
            <w:r>
              <w:rPr>
                <w:rFonts w:ascii="Arial" w:hAnsi="Arial" w:cs="Arial" w:eastAsia="Arial"/>
                <w:b w:val="0"/>
                <w:color w:val="000000"/>
                <w:sz w:val="21"/>
                <w:rtl w:val="0"/>
                <w:bCs w:val="0"/>
                <w:szCs w:val="21"/>
              </w:rPr>
              <w:t>‎[S11]‎</w:t>
            </w:r>
            <w:r>
              <w:rPr>
                <w:rFonts w:ascii="Arial" w:hAnsi="Arial" w:cs="Arial" w:eastAsia="Arial"/>
                <w:b w:val="0"/>
                <w:color w:val="000000"/>
                <w:sz w:val="21"/>
                <w:rtl w:val="1"/>
                <w:bCs w:val="0"/>
                <w:szCs w:val="21"/>
              </w:rPr>
              <w:t xml:space="preserve"> </w:t>
            </w:r>
            <w:r>
              <w:rPr>
                <w:rFonts w:ascii="Arial" w:hAnsi="Arial" w:cs="Arial" w:eastAsia="Arial"/>
                <w:b w:val="0"/>
                <w:color w:val="000000"/>
                <w:sz w:val="21"/>
                <w:rtl w:val="0"/>
                <w:bCs w:val="0"/>
                <w:szCs w:val="21"/>
              </w:rPr>
              <w:t>‎[S8]‎</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לא צוללת גרעינית</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‎Umkhonto‎</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הגנה אווירית ימית</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הפעלה ימית מתועדת </w:t>
            </w:r>
            <w:r>
              <w:rPr>
                <w:rFonts w:ascii="Arial" w:hAnsi="Arial" w:cs="Arial" w:eastAsia="Arial"/>
                <w:b w:val="0"/>
                <w:color w:val="000000"/>
                <w:sz w:val="21"/>
                <w:rtl w:val="0"/>
                <w:bCs w:val="0"/>
                <w:szCs w:val="21"/>
              </w:rPr>
              <w:t>‎[S13]‎</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אימות גרסה וכשירות לפני קליטה</w:t>
            </w:r>
          </w:p>
        </w:tc>
      </w:tr>
      <w:tr>
        <w:trPr>
          <w:cantSplit/>
        </w:trPr>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‎Badger‎</w:t>
            </w:r>
          </w:p>
        </w:tc>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נגמ״ש עתידי</w:t>
            </w:r>
          </w:p>
        </w:tc>
        <w:tc>
          <w:tcPr>
            <w:tcW w:type="dxa" w:w="288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פיתוח ורכש מעוכב </w:t>
            </w:r>
            <w:r>
              <w:rPr>
                <w:rFonts w:ascii="Arial" w:hAnsi="Arial" w:cs="Arial" w:eastAsia="Arial"/>
                <w:b w:val="0"/>
                <w:color w:val="000000"/>
                <w:sz w:val="21"/>
                <w:rtl w:val="0"/>
                <w:bCs w:val="0"/>
                <w:szCs w:val="21"/>
              </w:rPr>
              <w:t>‎[S9]‎</w:t>
            </w:r>
          </w:p>
        </w:tc>
        <w:tc>
          <w:tcPr>
            <w:tcW w:type="dxa" w:w="237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מחקר עתידי בלבד</w:t>
            </w:r>
          </w:p>
        </w:tc>
      </w:tr>
      <w:tr>
        <w:trPr>
          <w:cantSplit/>
        </w:trPr>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חימוש מונחה מקומי נוסף</w:t>
            </w:r>
          </w:p>
        </w:tc>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נ״ט וחימוש אווירי</w:t>
            </w:r>
          </w:p>
        </w:tc>
        <w:tc>
          <w:tcPr>
            <w:tcW w:type="dxa" w:w="288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ייצור אינו ראיית שירות </w:t>
            </w:r>
            <w:r>
              <w:rPr>
                <w:rFonts w:ascii="Arial" w:hAnsi="Arial" w:cs="Arial" w:eastAsia="Arial"/>
                <w:b w:val="0"/>
                <w:color w:val="000000"/>
                <w:sz w:val="21"/>
                <w:rtl w:val="0"/>
                <w:bCs w:val="0"/>
                <w:szCs w:val="21"/>
              </w:rPr>
              <w:t>‎[S5]‎</w:t>
            </w:r>
          </w:p>
        </w:tc>
        <w:tc>
          <w:tcPr>
            <w:tcW w:type="dxa" w:w="237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מחוץ לבסיס עד הוכחת הפעלה</w:t>
            </w:r>
          </w:p>
        </w:tc>
      </w:tr>
    </w:tbl>
    <w:p>
      <w:pPr>
        <w:spacing w:after="40"/>
      </w:pPr>
    </w:p>
    <w:p>
      <w:pPr>
        <w:jc w:val="left"/>
        <w:widowControl/>
        <w:bidi w:val="1"/>
      </w:pPr>
      <w:r>
        <w:rPr>
          <w:rFonts w:ascii="Arial" w:hAnsi="Arial" w:cs="Arial" w:eastAsia="Arial"/>
          <w:rtl w:val="1"/>
        </w:rPr>
        <w:t xml:space="preserve">אין נתון מספיק כאן לקבוע מספר כלים כשירים באוקטובר </w:t>
      </w:r>
      <w:r>
        <w:rPr>
          <w:rFonts w:ascii="Arial" w:hAnsi="Arial" w:cs="Arial" w:eastAsia="Arial"/>
          <w:rtl w:val="0"/>
        </w:rPr>
        <w:t>‎2026.‎</w:t>
      </w:r>
      <w:r>
        <w:rPr>
          <w:rFonts w:ascii="Arial" w:hAnsi="Arial" w:cs="Arial" w:eastAsia="Arial"/>
          <w:rtl w:val="1"/>
        </w:rPr>
        <w:t xml:space="preserve"> כלים שסומנו לבדיקת גרסה יישארו נעולים עד אימות. במיוחד אין להעתיק את </w:t>
      </w:r>
      <w:r>
        <w:rPr>
          <w:rFonts w:ascii="Arial" w:hAnsi="Arial" w:cs="Arial" w:eastAsia="Arial"/>
          <w:rtl w:val="0"/>
        </w:rPr>
        <w:t>‎Rooikat 105,‎</w:t>
      </w:r>
      <w:r>
        <w:rPr>
          <w:rFonts w:ascii="Arial" w:hAnsi="Arial" w:cs="Arial" w:eastAsia="Arial"/>
          <w:rtl w:val="1"/>
        </w:rPr>
        <w:t xml:space="preserve"> טיל </w:t>
      </w:r>
      <w:r>
        <w:rPr>
          <w:rFonts w:ascii="Arial" w:hAnsi="Arial" w:cs="Arial" w:eastAsia="Arial"/>
          <w:rtl w:val="0"/>
        </w:rPr>
        <w:t>‎Mokopa, Gripen E‎</w:t>
      </w:r>
      <w:r>
        <w:rPr>
          <w:rFonts w:ascii="Arial" w:hAnsi="Arial" w:cs="Arial" w:eastAsia="Arial"/>
          <w:rtl w:val="1"/>
        </w:rPr>
        <w:t xml:space="preserve"> או גרסה חדשה של </w:t>
      </w:r>
      <w:r>
        <w:rPr>
          <w:rFonts w:ascii="Arial" w:hAnsi="Arial" w:cs="Arial" w:eastAsia="Arial"/>
          <w:rtl w:val="0"/>
        </w:rPr>
        <w:t>‎G6‎</w:t>
      </w:r>
      <w:r>
        <w:rPr>
          <w:rFonts w:ascii="Arial" w:hAnsi="Arial" w:cs="Arial" w:eastAsia="Arial"/>
          <w:rtl w:val="1"/>
        </w:rPr>
        <w:t xml:space="preserve"> מסרטון או מקטלוג יצרן ולהציגם כחימוש מבצעי של </w:t>
      </w:r>
      <w:r>
        <w:rPr>
          <w:rFonts w:ascii="Arial" w:hAnsi="Arial" w:cs="Arial" w:eastAsia="Arial"/>
          <w:rtl w:val="0"/>
        </w:rPr>
        <w:t>‎SANDF.‎</w:t>
      </w:r>
    </w:p>
    <w:p>
      <w:pPr>
        <w:pStyle w:val="Heading1"/>
        <w:jc w:val="left"/>
        <w:pageBreakBefore/>
        <w:widowControl/>
        <w:bidi w:val="1"/>
      </w:pPr>
      <w:r>
        <w:rPr>
          <w:rFonts w:ascii="Arial" w:hAnsi="Arial" w:cs="Arial" w:eastAsia="Arial"/>
          <w:rtl w:val="1"/>
        </w:rPr>
        <w:t>דרום אפריקה תכנון המשחק לאישור</w:t>
      </w:r>
    </w:p>
    <w:p>
      <w:pPr>
        <w:pStyle w:val="Heading2"/>
        <w:jc w:val="left"/>
        <w:widowControl/>
        <w:bidi w:val="1"/>
      </w:pPr>
      <w:r>
        <w:rPr>
          <w:rFonts w:ascii="Arial" w:hAnsi="Arial" w:cs="Arial" w:eastAsia="Arial"/>
          <w:rtl w:val="1"/>
        </w:rPr>
        <w:t>שיקום שמייצר התקדמות</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52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רכיב</w:t>
            </w:r>
          </w:p>
        </w:tc>
        <w:tc>
          <w:tcPr>
            <w:tcW w:type="dxa" w:w="2808"/>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ערך מוצע</w:t>
            </w:r>
          </w:p>
        </w:tc>
        <w:tc>
          <w:tcPr>
            <w:tcW w:type="dxa" w:w="475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מגבלה או דרך שיפור</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הכנסה ומחקר</w:t>
            </w:r>
          </w:p>
        </w:tc>
        <w:tc>
          <w:tcPr>
            <w:tcW w:type="dxa" w:w="2808"/>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‎−5%‎</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‎−5%‎</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נרמול משותף</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כרייה</w:t>
            </w:r>
          </w:p>
        </w:tc>
        <w:tc>
          <w:tcPr>
            <w:tcW w:type="dxa" w:w="280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ברזל </w:t>
            </w:r>
            <w:r>
              <w:rPr>
                <w:rFonts w:ascii="Arial" w:hAnsi="Arial" w:cs="Arial" w:eastAsia="Arial"/>
                <w:b w:val="0"/>
                <w:color w:val="000000"/>
                <w:sz w:val="21"/>
                <w:rtl w:val="0"/>
                <w:bCs w:val="0"/>
                <w:szCs w:val="21"/>
              </w:rPr>
              <w:t>‎+15%‎</w:t>
            </w:r>
          </w:p>
        </w:tc>
        <w:tc>
          <w:tcPr>
            <w:tcW w:type="dxa" w:w="47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אינו ייצוג מילולי של כל המינרלים</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הפקה בתחילת קמפיין</w:t>
            </w:r>
          </w:p>
        </w:tc>
        <w:tc>
          <w:tcPr>
            <w:tcW w:type="dxa" w:w="280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יעילות תשתית </w:t>
            </w:r>
            <w:r>
              <w:rPr>
                <w:rFonts w:ascii="Arial" w:hAnsi="Arial" w:cs="Arial" w:eastAsia="Arial"/>
                <w:b w:val="0"/>
                <w:color w:val="000000"/>
                <w:sz w:val="21"/>
                <w:rtl w:val="0"/>
                <w:bCs w:val="0"/>
                <w:szCs w:val="21"/>
              </w:rPr>
              <w:t>‎−10%‎</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השקעה בתשתיות מסירה את החיסרון</w:t>
            </w:r>
          </w:p>
        </w:tc>
      </w:tr>
      <w:tr>
        <w:trPr>
          <w:cantSplit/>
        </w:trPr>
        <w:tc>
          <w:tcPr>
            <w:tcW w:type="dxa" w:w="252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תנועה בכלים גלגליים</w:t>
            </w:r>
          </w:p>
        </w:tc>
        <w:tc>
          <w:tcPr>
            <w:tcW w:type="dxa" w:w="2808"/>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 xml:space="preserve">מהירות </w:t>
            </w:r>
            <w:r>
              <w:rPr>
                <w:rFonts w:ascii="Arial" w:hAnsi="Arial" w:cs="Arial" w:eastAsia="Arial"/>
                <w:b w:val="0"/>
                <w:color w:val="000000"/>
                <w:sz w:val="21"/>
                <w:rtl w:val="0"/>
                <w:bCs w:val="0"/>
                <w:szCs w:val="21"/>
              </w:rPr>
              <w:t>‎+10%‎</w:t>
            </w:r>
          </w:p>
        </w:tc>
        <w:tc>
          <w:tcPr>
            <w:tcW w:type="dxa" w:w="47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ללא חסינות למוקשים או נ״ט</w:t>
            </w:r>
          </w:p>
        </w:tc>
      </w:tr>
      <w:tr>
        <w:trPr>
          <w:cantSplit/>
        </w:trPr>
        <w:tc>
          <w:tcPr>
            <w:tcW w:type="dxa" w:w="252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אוויר וים מתקדם</w:t>
            </w:r>
          </w:p>
        </w:tc>
        <w:tc>
          <w:tcPr>
            <w:tcW w:type="dxa" w:w="2808"/>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 xml:space="preserve">עלות תמיכה </w:t>
            </w:r>
            <w:r>
              <w:rPr>
                <w:rFonts w:ascii="Arial" w:hAnsi="Arial" w:cs="Arial" w:eastAsia="Arial"/>
                <w:b w:val="0"/>
                <w:color w:val="000000"/>
                <w:sz w:val="21"/>
                <w:rtl w:val="0"/>
                <w:bCs w:val="0"/>
                <w:szCs w:val="21"/>
              </w:rPr>
              <w:t>‎+15%‎</w:t>
            </w:r>
          </w:p>
        </w:tc>
        <w:tc>
          <w:tcPr>
            <w:tcW w:type="dxa" w:w="47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מצטמצמת לאחר מחקר תחזוקה</w:t>
            </w:r>
          </w:p>
        </w:tc>
      </w:tr>
    </w:tbl>
    <w:p>
      <w:pPr>
        <w:spacing w:after="40"/>
      </w:pPr>
    </w:p>
    <w:p>
      <w:pPr>
        <w:pStyle w:val="Heading2"/>
        <w:jc w:val="left"/>
        <w:widowControl/>
        <w:bidi w:val="1"/>
      </w:pPr>
      <w:r>
        <w:rPr>
          <w:rFonts w:ascii="Arial" w:hAnsi="Arial" w:cs="Arial" w:eastAsia="Arial"/>
          <w:rtl w:val="1"/>
        </w:rPr>
        <w:t>יחידות מובילות</w:t>
      </w:r>
    </w:p>
    <w:p>
      <w:pPr>
        <w:jc w:val="left"/>
        <w:widowControl/>
        <w:bidi w:val="1"/>
      </w:pPr>
      <w:r>
        <w:rPr>
          <w:rFonts w:ascii="Arial" w:hAnsi="Arial" w:cs="Arial" w:eastAsia="Arial"/>
          <w:rtl w:val="1"/>
        </w:rPr>
        <w:t>ההמלצה ל־</w:t>
      </w:r>
      <w:r>
        <w:rPr>
          <w:rFonts w:ascii="Arial" w:hAnsi="Arial" w:cs="Arial" w:eastAsia="Arial"/>
          <w:rtl w:val="0"/>
        </w:rPr>
        <w:t>‎G6‎</w:t>
      </w:r>
      <w:r>
        <w:rPr>
          <w:rFonts w:ascii="Arial" w:hAnsi="Arial" w:cs="Arial" w:eastAsia="Arial"/>
          <w:rtl w:val="1"/>
        </w:rPr>
        <w:t xml:space="preserve"> היא מהירות </w:t>
      </w:r>
      <w:r>
        <w:rPr>
          <w:rFonts w:ascii="Arial" w:hAnsi="Arial" w:cs="Arial" w:eastAsia="Arial"/>
          <w:rtl w:val="0"/>
        </w:rPr>
        <w:t>‎+15%‎</w:t>
      </w:r>
      <w:r>
        <w:rPr>
          <w:rFonts w:ascii="Arial" w:hAnsi="Arial" w:cs="Arial" w:eastAsia="Arial"/>
          <w:rtl w:val="1"/>
        </w:rPr>
        <w:t xml:space="preserve"> ובריאות </w:t>
      </w:r>
      <w:r>
        <w:rPr>
          <w:rFonts w:ascii="Arial" w:hAnsi="Arial" w:cs="Arial" w:eastAsia="Arial"/>
          <w:rtl w:val="0"/>
        </w:rPr>
        <w:t>‎−10%‎</w:t>
      </w:r>
      <w:r>
        <w:rPr>
          <w:rFonts w:ascii="Arial" w:hAnsi="Arial" w:cs="Arial" w:eastAsia="Arial"/>
          <w:rtl w:val="1"/>
        </w:rPr>
        <w:t xml:space="preserve"> ביחס לארטילריה הממוגנת הגנרית, ללא תוספת נזק כוללת. רכב </w:t>
      </w:r>
      <w:r>
        <w:rPr>
          <w:rFonts w:ascii="Arial" w:hAnsi="Arial" w:cs="Arial" w:eastAsia="Arial"/>
          <w:rtl w:val="0"/>
        </w:rPr>
        <w:t>‎Rooikat‎</w:t>
      </w:r>
      <w:r>
        <w:rPr>
          <w:rFonts w:ascii="Arial" w:hAnsi="Arial" w:cs="Arial" w:eastAsia="Arial"/>
          <w:rtl w:val="1"/>
        </w:rPr>
        <w:t xml:space="preserve"> מאומת יקבל ראייה </w:t>
      </w:r>
      <w:r>
        <w:rPr>
          <w:rFonts w:ascii="Arial" w:hAnsi="Arial" w:cs="Arial" w:eastAsia="Arial"/>
          <w:rtl w:val="0"/>
        </w:rPr>
        <w:t>‎+15%‎</w:t>
      </w:r>
      <w:r>
        <w:rPr>
          <w:rFonts w:ascii="Arial" w:hAnsi="Arial" w:cs="Arial" w:eastAsia="Arial"/>
          <w:rtl w:val="1"/>
        </w:rPr>
        <w:t xml:space="preserve"> ומהירות </w:t>
      </w:r>
      <w:r>
        <w:rPr>
          <w:rFonts w:ascii="Arial" w:hAnsi="Arial" w:cs="Arial" w:eastAsia="Arial"/>
          <w:rtl w:val="0"/>
        </w:rPr>
        <w:t>‎+15%,‎</w:t>
      </w:r>
      <w:r>
        <w:rPr>
          <w:rFonts w:ascii="Arial" w:hAnsi="Arial" w:cs="Arial" w:eastAsia="Arial"/>
          <w:rtl w:val="1"/>
        </w:rPr>
        <w:t xml:space="preserve"> אבל יישאר חלש מול טנק כבד ונ״ט. </w:t>
      </w:r>
      <w:r>
        <w:rPr>
          <w:rFonts w:ascii="Arial" w:hAnsi="Arial" w:cs="Arial" w:eastAsia="Arial"/>
          <w:rtl w:val="0"/>
        </w:rPr>
        <w:t>‎Ratel‎</w:t>
      </w:r>
      <w:r>
        <w:rPr>
          <w:rFonts w:ascii="Arial" w:hAnsi="Arial" w:cs="Arial" w:eastAsia="Arial"/>
          <w:rtl w:val="1"/>
        </w:rPr>
        <w:t xml:space="preserve"> יהיה נגמ״ש זול יותר ב־</w:t>
      </w:r>
      <w:r>
        <w:rPr>
          <w:rFonts w:ascii="Arial" w:hAnsi="Arial" w:cs="Arial" w:eastAsia="Arial"/>
          <w:rtl w:val="0"/>
        </w:rPr>
        <w:t>‎10%‎</w:t>
      </w:r>
      <w:r>
        <w:rPr>
          <w:rFonts w:ascii="Arial" w:hAnsi="Arial" w:cs="Arial" w:eastAsia="Arial"/>
          <w:rtl w:val="1"/>
        </w:rPr>
        <w:t xml:space="preserve"> עם בריאות </w:t>
      </w:r>
      <w:r>
        <w:rPr>
          <w:rFonts w:ascii="Arial" w:hAnsi="Arial" w:cs="Arial" w:eastAsia="Arial"/>
          <w:rtl w:val="0"/>
        </w:rPr>
        <w:t>‎−15%‎</w:t>
      </w:r>
      <w:r>
        <w:rPr>
          <w:rFonts w:ascii="Arial" w:hAnsi="Arial" w:cs="Arial" w:eastAsia="Arial"/>
          <w:rtl w:val="1"/>
        </w:rPr>
        <w:t xml:space="preserve">; </w:t>
      </w:r>
      <w:r>
        <w:rPr>
          <w:rFonts w:ascii="Arial" w:hAnsi="Arial" w:cs="Arial" w:eastAsia="Arial"/>
          <w:rtl w:val="0"/>
        </w:rPr>
        <w:t>‎Badger,‎</w:t>
      </w:r>
      <w:r>
        <w:rPr>
          <w:rFonts w:ascii="Arial" w:hAnsi="Arial" w:cs="Arial" w:eastAsia="Arial"/>
          <w:rtl w:val="1"/>
        </w:rPr>
        <w:t xml:space="preserve"> אם ייפתח במסלול עתידי, יהיה השקעה נפרדת. כל אלה יעברו איזון ולא יוצגו כנתוני ביצועים אמיתיים.</w:t>
      </w:r>
    </w:p>
    <w:p>
      <w:pPr>
        <w:pStyle w:val="Heading2"/>
        <w:jc w:val="left"/>
        <w:widowControl/>
        <w:bidi w:val="1"/>
      </w:pPr>
      <w:r>
        <w:rPr>
          <w:rFonts w:ascii="Arial" w:hAnsi="Arial" w:cs="Arial" w:eastAsia="Arial"/>
          <w:rtl w:val="1"/>
        </w:rPr>
        <w:t>יכולת לאומית מוצעת החזרת ציוד לכשירות</w:t>
      </w:r>
    </w:p>
    <w:p>
      <w:pPr>
        <w:jc w:val="left"/>
        <w:widowControl/>
        <w:bidi w:val="1"/>
      </w:pPr>
      <w:r>
        <w:rPr>
          <w:rFonts w:ascii="Arial" w:hAnsi="Arial" w:cs="Arial" w:eastAsia="Arial"/>
          <w:rtl w:val="1"/>
        </w:rPr>
        <w:t xml:space="preserve">עלות </w:t>
      </w:r>
      <w:r>
        <w:rPr>
          <w:rFonts w:ascii="Arial" w:hAnsi="Arial" w:cs="Arial" w:eastAsia="Arial"/>
          <w:rtl w:val="0"/>
        </w:rPr>
        <w:t>‎600‎</w:t>
      </w:r>
      <w:r>
        <w:rPr>
          <w:rFonts w:ascii="Arial" w:hAnsi="Arial" w:cs="Arial" w:eastAsia="Arial"/>
          <w:rtl w:val="1"/>
        </w:rPr>
        <w:t xml:space="preserve"> כסף ו־</w:t>
      </w:r>
      <w:r>
        <w:rPr>
          <w:rFonts w:ascii="Arial" w:hAnsi="Arial" w:cs="Arial" w:eastAsia="Arial"/>
          <w:rtl w:val="0"/>
        </w:rPr>
        <w:t>‎40‎</w:t>
      </w:r>
      <w:r>
        <w:rPr>
          <w:rFonts w:ascii="Arial" w:hAnsi="Arial" w:cs="Arial" w:eastAsia="Arial"/>
          <w:rtl w:val="1"/>
        </w:rPr>
        <w:t xml:space="preserve"> ברזל; זמן המתנה </w:t>
      </w:r>
      <w:r>
        <w:rPr>
          <w:rFonts w:ascii="Arial" w:hAnsi="Arial" w:cs="Arial" w:eastAsia="Arial"/>
          <w:rtl w:val="0"/>
        </w:rPr>
        <w:t>‎240‎</w:t>
      </w:r>
      <w:r>
        <w:rPr>
          <w:rFonts w:ascii="Arial" w:hAnsi="Arial" w:cs="Arial" w:eastAsia="Arial"/>
          <w:rtl w:val="1"/>
        </w:rPr>
        <w:t xml:space="preserve"> שניות. נדרש מרכז תחזוקה. עד שלושה כלים פגועים נבחרים בשטח ידידותי יקבלו שיקום של עד </w:t>
      </w:r>
      <w:r>
        <w:rPr>
          <w:rFonts w:ascii="Arial" w:hAnsi="Arial" w:cs="Arial" w:eastAsia="Arial"/>
          <w:rtl w:val="0"/>
        </w:rPr>
        <w:t>‎25%‎</w:t>
      </w:r>
      <w:r>
        <w:rPr>
          <w:rFonts w:ascii="Arial" w:hAnsi="Arial" w:cs="Arial" w:eastAsia="Arial"/>
          <w:rtl w:val="1"/>
        </w:rPr>
        <w:t xml:space="preserve"> מהבריאות לאורך </w:t>
      </w:r>
      <w:r>
        <w:rPr>
          <w:rFonts w:ascii="Arial" w:hAnsi="Arial" w:cs="Arial" w:eastAsia="Arial"/>
          <w:rtl w:val="0"/>
        </w:rPr>
        <w:t>‎35‎</w:t>
      </w:r>
      <w:r>
        <w:rPr>
          <w:rFonts w:ascii="Arial" w:hAnsi="Arial" w:cs="Arial" w:eastAsia="Arial"/>
          <w:rtl w:val="1"/>
        </w:rPr>
        <w:t xml:space="preserve"> שניות, ובתקופה הזאת אינם יכולים לירות. זו תוספת לתיקון הקיים ולא הפיכת מלאי מחסן אמיתי לצבא חדש. אם מרכז התחזוקה נהרס, התהליך נעצר; אין יצירת יחידות, אין תיקון מעבר לבריאות מלאה ואין נערמות.</w:t>
      </w:r>
    </w:p>
    <w:p>
      <w:pPr>
        <w:pStyle w:val="Heading2"/>
        <w:jc w:val="left"/>
        <w:widowControl/>
        <w:bidi w:val="1"/>
      </w:pPr>
      <w:r>
        <w:rPr>
          <w:rFonts w:ascii="Arial" w:hAnsi="Arial" w:cs="Arial" w:eastAsia="Arial"/>
          <w:rtl w:val="1"/>
        </w:rPr>
        <w:t>תקציב מחקר ומבנים</w:t>
      </w:r>
    </w:p>
    <w:p>
      <w:pPr>
        <w:jc w:val="left"/>
        <w:widowControl/>
        <w:bidi w:val="1"/>
      </w:pPr>
      <w:r>
        <w:rPr>
          <w:rFonts w:ascii="Arial" w:hAnsi="Arial" w:cs="Arial" w:eastAsia="Arial"/>
          <w:rtl w:val="1"/>
        </w:rPr>
        <w:t xml:space="preserve">מסלול תשתיות יאפשר להסיר את קנס ההפקה. מסלול תחזוקה יפתח שיקום מטוסים וכלים ימיים. מסלול ארטילריה יפתח </w:t>
      </w:r>
      <w:r>
        <w:rPr>
          <w:rFonts w:ascii="Arial" w:hAnsi="Arial" w:cs="Arial" w:eastAsia="Arial"/>
          <w:rtl w:val="0"/>
        </w:rPr>
        <w:t>‎G5‎</w:t>
      </w:r>
      <w:r>
        <w:rPr>
          <w:rFonts w:ascii="Arial" w:hAnsi="Arial" w:cs="Arial" w:eastAsia="Arial"/>
          <w:rtl w:val="1"/>
        </w:rPr>
        <w:t xml:space="preserve"> ולאחריו </w:t>
      </w:r>
      <w:r>
        <w:rPr>
          <w:rFonts w:ascii="Arial" w:hAnsi="Arial" w:cs="Arial" w:eastAsia="Arial"/>
          <w:rtl w:val="0"/>
        </w:rPr>
        <w:t>‎G6,‎</w:t>
      </w:r>
      <w:r>
        <w:rPr>
          <w:rFonts w:ascii="Arial" w:hAnsi="Arial" w:cs="Arial" w:eastAsia="Arial"/>
          <w:rtl w:val="1"/>
        </w:rPr>
        <w:t xml:space="preserve"> עם אספקת תחמושת. מסלול חיישנים ייתן סיור וניהול תצפית, ולא נשק חלל. בדיקת כשירות תתמקד בקטגוריית הרכש ולא תטיל עונש אקראי על כל יחידה כל דקה.</w:t>
      </w:r>
    </w:p>
    <w:p>
      <w:pPr>
        <w:jc w:val="left"/>
        <w:widowControl/>
        <w:bidi w:val="1"/>
      </w:pPr>
      <w:r>
        <w:rPr>
          <w:rFonts w:ascii="Arial" w:hAnsi="Arial" w:cs="Arial" w:eastAsia="Arial"/>
          <w:rtl w:val="0"/>
        </w:rPr>
        <w:t>‎Badger‎</w:t>
      </w:r>
      <w:r>
        <w:rPr>
          <w:rFonts w:ascii="Arial" w:hAnsi="Arial" w:cs="Arial" w:eastAsia="Arial"/>
          <w:rtl w:val="1"/>
        </w:rPr>
        <w:t xml:space="preserve"> והחימוש המונחה הנוסף יישארו בענף עתידי מותנה: קודם אישור מקור וגרסה, ואז תקציב פיתוח, זמן וקו ייצור. סגל צוללות ופריגטות ידרוש גם השקעה בנמל ובתמיכה; הוא לא יהיה זול רק בגלל מגבלות התקציב במדינה האמיתית.</w:t>
      </w:r>
    </w:p>
    <w:p>
      <w:pPr>
        <w:pStyle w:val="Heading2"/>
        <w:jc w:val="left"/>
        <w:widowControl/>
        <w:bidi w:val="1"/>
      </w:pPr>
      <w:r>
        <w:rPr>
          <w:rFonts w:ascii="Arial" w:hAnsi="Arial" w:cs="Arial" w:eastAsia="Arial"/>
          <w:rtl w:val="1"/>
        </w:rPr>
        <w:t>פוליטיקה דיפלומטיה ומחשב</w:t>
      </w:r>
    </w:p>
    <w:p>
      <w:pPr>
        <w:jc w:val="left"/>
        <w:widowControl/>
        <w:bidi w:val="1"/>
      </w:pPr>
      <w:r>
        <w:rPr>
          <w:rFonts w:ascii="Arial" w:hAnsi="Arial" w:cs="Arial" w:eastAsia="Arial"/>
          <w:rtl w:val="1"/>
        </w:rPr>
        <w:t>אירוע קואליציוני יציע פשרה תקציבית בין חשמל, תעסוקה ושיקום צבא. שיפור תשתית יועיל לכלכלה עם השהיה, ושיקום ציוד יועיל מיידית אך יצרוך תקציב. משימת שלום או סיור אזורי יכולה לשפר יחסים אם התקבלה הסכמת הצדדים; אין גיוס אוטומטי למלחמה בגלל חברות ב־</w:t>
      </w:r>
      <w:r>
        <w:rPr>
          <w:rFonts w:ascii="Arial" w:hAnsi="Arial" w:cs="Arial" w:eastAsia="Arial"/>
          <w:rtl w:val="0"/>
        </w:rPr>
        <w:t>‎BRICS.‎</w:t>
      </w:r>
    </w:p>
    <w:p>
      <w:pPr>
        <w:jc w:val="left"/>
        <w:widowControl/>
        <w:bidi w:val="1"/>
      </w:pPr>
      <w:r>
        <w:rPr>
          <w:rFonts w:ascii="Arial" w:hAnsi="Arial" w:cs="Arial" w:eastAsia="Arial"/>
          <w:rtl w:val="1"/>
        </w:rPr>
        <w:t>המחשב יעדיף כלים גלגליים וארטילריה, ישקם ציוד לפני הזמנת מערכת יקרה, ויגביל בניית חיל אוויר וצי כאשר חסרים כסף או אספקה. פרופיל זה יציע משחק של בנייה מחדש וצבירת יתרון, בלי לקבע נחיתות שאי אפשר לצאת ממנה.</w:t>
      </w:r>
    </w:p>
    <w:p>
      <w:pPr>
        <w:pStyle w:val="Heading1"/>
        <w:jc w:val="left"/>
        <w:pageBreakBefore/>
        <w:widowControl/>
        <w:bidi w:val="1"/>
      </w:pPr>
      <w:r>
        <w:rPr>
          <w:rFonts w:ascii="Arial" w:hAnsi="Arial" w:cs="Arial" w:eastAsia="Arial"/>
          <w:rtl w:val="1"/>
        </w:rPr>
        <w:t>תפקידים חדשים שמוצע להוסיף בהמשך</w:t>
      </w:r>
    </w:p>
    <w:p>
      <w:pPr>
        <w:jc w:val="left"/>
        <w:widowControl/>
        <w:bidi w:val="1"/>
      </w:pPr>
      <w:r>
        <w:rPr>
          <w:rFonts w:ascii="Arial" w:hAnsi="Arial" w:cs="Arial" w:eastAsia="Arial"/>
          <w:rtl w:val="1"/>
        </w:rPr>
        <w:t>ההעדפה היא להוסיף בחירה טקטית אמיתית. שמות ודגמים לאומיים שאפשר להלביש על תפקיד קיים יגיעו קודם; תפקידים חדשים ידרשו בדיקה ותכנון של כל המדינות, כדי שהמכניקה לא תשרת רק את חמש החדשות.</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20"/>
        <w:gridCol w:w="2520"/>
        <w:gridCol w:w="2520"/>
        <w:gridCol w:w="2520"/>
      </w:tblGrid>
      <w:tr>
        <w:trPr>
          <w:tblHeader/>
          <w:cantSplit/>
        </w:trPr>
        <w:tc>
          <w:tcPr>
            <w:tcW w:type="dxa" w:w="1800"/>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תפקיד</w:t>
            </w:r>
          </w:p>
        </w:tc>
        <w:tc>
          <w:tcPr>
            <w:tcW w:type="dxa" w:w="273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דוגמאות מהמדינות</w:t>
            </w:r>
          </w:p>
        </w:tc>
        <w:tc>
          <w:tcPr>
            <w:tcW w:type="dxa" w:w="259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מה הוא מוסיף</w:t>
            </w:r>
          </w:p>
        </w:tc>
        <w:tc>
          <w:tcPr>
            <w:tcW w:type="dxa" w:w="295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מה חייב להיבנות</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ימי נגד צוללות</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‎CP-140‎</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‎CH-148‎</w:t>
            </w:r>
            <w:r>
              <w:rPr>
                <w:rFonts w:ascii="Arial" w:hAnsi="Arial" w:cs="Arial" w:eastAsia="Arial"/>
                <w:b w:val="0"/>
                <w:color w:val="000000"/>
                <w:sz w:val="21"/>
                <w:rtl w:val="1"/>
                <w:bCs w:val="0"/>
                <w:szCs w:val="21"/>
              </w:rPr>
              <w:t xml:space="preserve"> קנדיים </w:t>
            </w:r>
            <w:r>
              <w:rPr>
                <w:rFonts w:ascii="Arial" w:hAnsi="Arial" w:cs="Arial" w:eastAsia="Arial"/>
                <w:b w:val="0"/>
                <w:color w:val="000000"/>
                <w:sz w:val="21"/>
                <w:rtl w:val="0"/>
                <w:bCs w:val="0"/>
                <w:szCs w:val="21"/>
              </w:rPr>
              <w:t>‎NH90‎</w:t>
            </w:r>
            <w:r>
              <w:rPr>
                <w:rFonts w:ascii="Arial" w:hAnsi="Arial" w:cs="Arial" w:eastAsia="Arial"/>
                <w:b w:val="0"/>
                <w:color w:val="000000"/>
                <w:sz w:val="21"/>
                <w:rtl w:val="1"/>
                <w:bCs w:val="0"/>
                <w:szCs w:val="21"/>
              </w:rPr>
              <w:t xml:space="preserve"> ימי</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גילוי וליווי מעבר לנזק</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חיפוש מקומי סונאר טורפדו ונגד משחק</w:t>
            </w:r>
          </w:p>
        </w:tc>
      </w:tr>
      <w:tr>
        <w:trPr>
          <w:cantSplit/>
        </w:trPr>
        <w:tc>
          <w:tcPr>
            <w:tcW w:type="dxa" w:w="180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תובלה אווירית ומסוקי סער</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‎NH90 Chinook Oryx C-17‎</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העברת כוחות ולוגיסטיקה</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טעינה פריקה קיבולת סכנת נחיתה</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לוחמה אלקטרונית ודיכוי נ״מ</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‎Tornado ECR‎</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פתיחת חלון תקיפה</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מכ״ם שידור שיבוש וזמן התאוששות</w:t>
            </w:r>
          </w:p>
        </w:tc>
      </w:tr>
      <w:tr>
        <w:trPr>
          <w:cantSplit/>
        </w:trPr>
        <w:tc>
          <w:tcPr>
            <w:tcW w:type="dxa" w:w="180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פריסת ארטילריה וגרירה</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‎CAESAR PzH G5 M777‎</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בחירה בין ניידות לזמן ירי</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מעבר מצב וקשר לגרר אם תיבחר מכניקת גרירה</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תחזוקה ושיקום</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מרכזי תמיכה גרמניים אמירתיים ודרום אפריקאיים</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השקעה בכלים קיימים</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עלות תיקון תקרות השבתה וחסימת ניצול</w:t>
            </w:r>
          </w:p>
        </w:tc>
      </w:tr>
      <w:tr>
        <w:trPr>
          <w:cantSplit/>
        </w:trPr>
        <w:tc>
          <w:tcPr>
            <w:tcW w:type="dxa" w:w="1800"/>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יירוט בליסטי נפרד</w:t>
            </w:r>
          </w:p>
        </w:tc>
        <w:tc>
          <w:tcPr>
            <w:tcW w:type="dxa" w:w="2736"/>
            <w:vAlign w:val="center"/>
            <w:shd w:fill="F2F5F8"/>
          </w:tcPr>
          <w:p>
            <w:pPr>
              <w:spacing w:after="20" w:before="20" w:line="250" w:lineRule="auto"/>
              <w:jc w:val="left"/>
              <w:widowControl/>
              <w:bidi w:val="1"/>
            </w:pPr>
            <w:r>
              <w:rPr>
                <w:rFonts w:ascii="Arial" w:hAnsi="Arial" w:cs="Arial" w:eastAsia="Arial"/>
                <w:b w:val="0"/>
                <w:color w:val="000000"/>
                <w:sz w:val="21"/>
                <w:rtl w:val="0"/>
                <w:bCs w:val="0"/>
                <w:szCs w:val="21"/>
              </w:rPr>
              <w:t>‎THAAD‎</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‎Arrow 3‎</w:t>
            </w:r>
          </w:p>
        </w:tc>
        <w:tc>
          <w:tcPr>
            <w:tcW w:type="dxa" w:w="25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שכבת הגנה ממוקדת</w:t>
            </w:r>
          </w:p>
        </w:tc>
        <w:tc>
          <w:tcPr>
            <w:tcW w:type="dxa" w:w="295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סיווג מסלול מיירטים מכ״ם ותקרת ירי</w:t>
            </w:r>
          </w:p>
        </w:tc>
      </w:tr>
      <w:tr>
        <w:trPr>
          <w:cantSplit/>
        </w:trPr>
        <w:tc>
          <w:tcPr>
            <w:tcW w:type="dxa" w:w="1800"/>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הפרדת סוגי צוללות</w:t>
            </w:r>
          </w:p>
        </w:tc>
        <w:tc>
          <w:tcPr>
            <w:tcW w:type="dxa" w:w="2736"/>
            <w:vAlign w:val="center"/>
            <w:shd w:fill="FFFFFF"/>
          </w:tcPr>
          <w:p>
            <w:pPr>
              <w:spacing w:after="20" w:before="20" w:line="250" w:lineRule="auto"/>
              <w:jc w:val="left"/>
              <w:widowControl/>
              <w:bidi w:val="1"/>
            </w:pPr>
            <w:r>
              <w:rPr>
                <w:rFonts w:ascii="Arial" w:hAnsi="Arial" w:cs="Arial" w:eastAsia="Arial"/>
                <w:b w:val="0"/>
                <w:color w:val="000000"/>
                <w:sz w:val="21"/>
                <w:rtl w:val="0"/>
                <w:bCs w:val="0"/>
                <w:szCs w:val="21"/>
              </w:rPr>
              <w:t>‎Suffren‎</w:t>
            </w:r>
            <w:r>
              <w:rPr>
                <w:rFonts w:ascii="Arial" w:hAnsi="Arial" w:cs="Arial" w:eastAsia="Arial"/>
                <w:b w:val="0"/>
                <w:color w:val="000000"/>
                <w:sz w:val="21"/>
                <w:rtl w:val="1"/>
                <w:bCs w:val="0"/>
                <w:szCs w:val="21"/>
              </w:rPr>
              <w:t xml:space="preserve"> ו־</w:t>
            </w:r>
            <w:r>
              <w:rPr>
                <w:rFonts w:ascii="Arial" w:hAnsi="Arial" w:cs="Arial" w:eastAsia="Arial"/>
                <w:b w:val="0"/>
                <w:color w:val="000000"/>
                <w:sz w:val="21"/>
                <w:rtl w:val="0"/>
                <w:bCs w:val="0"/>
                <w:szCs w:val="21"/>
              </w:rPr>
              <w:t>‎Le Triomphant‎</w:t>
            </w:r>
          </w:p>
        </w:tc>
        <w:tc>
          <w:tcPr>
            <w:tcW w:type="dxa" w:w="25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תקיפה מול הרתעה</w:t>
            </w:r>
          </w:p>
        </w:tc>
        <w:tc>
          <w:tcPr>
            <w:tcW w:type="dxa" w:w="295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זכאות שיגור נפרדת ותחזוקה מתאימה</w:t>
            </w:r>
          </w:p>
        </w:tc>
      </w:tr>
    </w:tbl>
    <w:p>
      <w:pPr>
        <w:spacing w:after="40"/>
      </w:pPr>
    </w:p>
    <w:p>
      <w:pPr>
        <w:pStyle w:val="Heading2"/>
        <w:jc w:val="left"/>
        <w:widowControl/>
        <w:bidi w:val="1"/>
      </w:pPr>
      <w:r>
        <w:rPr>
          <w:rFonts w:ascii="Arial" w:hAnsi="Arial" w:cs="Arial" w:eastAsia="Arial"/>
          <w:rtl w:val="1"/>
        </w:rPr>
        <w:t>מגוון חיילים וחימוש</w:t>
      </w:r>
    </w:p>
    <w:p>
      <w:pPr>
        <w:jc w:val="left"/>
        <w:widowControl/>
        <w:bidi w:val="1"/>
      </w:pPr>
      <w:r>
        <w:rPr>
          <w:rFonts w:ascii="Arial" w:hAnsi="Arial" w:cs="Arial" w:eastAsia="Arial"/>
          <w:rtl w:val="1"/>
        </w:rPr>
        <w:t>הרחבת החי״ר הראשונה יכולה להשתמש ברובאים, צוות מקלע, צוות מרגמה, נ״ט, סיור וקומנדו הקיימים. אין צורך ליצור יחידה חדשה לכל רובה. הבדל משמעותי יכול להיות תצפית, מיגון, זמן אימון או תפקיד תמיכה. יחידות רפואה, הנדסה ופינוי מוקשים ראויות לתכנון נוסף, אך לא ייפתחו רק לחמש המדינות האלה.</w:t>
      </w:r>
    </w:p>
    <w:p>
      <w:pPr>
        <w:jc w:val="left"/>
        <w:widowControl/>
        <w:bidi w:val="1"/>
      </w:pPr>
      <w:r>
        <w:rPr>
          <w:rFonts w:ascii="Arial" w:hAnsi="Arial" w:cs="Arial" w:eastAsia="Arial"/>
          <w:rtl w:val="1"/>
        </w:rPr>
        <w:t>חימוש יישויך לפלטפורמה: טיל נגד ספינות שונה מטיל לקרקע, טיל אוויר־אוויר שונה ממיירט בליסטי, ופצצה אינה טיל. דגם של יצרן אחד יכול להיות מותר למספר מפעילים מאומתים. השחקן יראה סטטוס שירות ומקור רכש, במקום רשימה שכל פריט בה זמין תמיד.</w:t>
      </w:r>
    </w:p>
    <w:p>
      <w:pPr>
        <w:pStyle w:val="Heading2"/>
        <w:jc w:val="left"/>
        <w:widowControl/>
        <w:bidi w:val="1"/>
      </w:pPr>
      <w:r>
        <w:rPr>
          <w:rFonts w:ascii="Arial" w:hAnsi="Arial" w:cs="Arial" w:eastAsia="Arial"/>
          <w:rtl w:val="1"/>
        </w:rPr>
        <w:t>תמונות ומידע לשחקן</w:t>
      </w:r>
    </w:p>
    <w:p>
      <w:pPr>
        <w:jc w:val="left"/>
        <w:widowControl/>
        <w:bidi w:val="1"/>
      </w:pPr>
      <w:r>
        <w:rPr>
          <w:rFonts w:ascii="Arial" w:hAnsi="Arial" w:cs="Arial" w:eastAsia="Arial"/>
          <w:rtl w:val="1"/>
        </w:rPr>
        <w:t>לאחר אישור ההרחבה יידרשו תמונות נפרדות לכלי או לפחות למשפחתו, צלליות שניתן לזהות, אייקון חימוש מתאים ודיוקן מנהיג. תמונת מפעל לא תייצג טיל. כלי עתידי יקבל סימון רכש או פיתוח. מידע טכני פנימי יישאר מחוץ לזרימת המשחק, והשחקן יקבל הסבר קצר על תפקיד, עלות ומגבלה.</w:t>
      </w:r>
    </w:p>
    <w:p>
      <w:pPr>
        <w:pStyle w:val="Heading1"/>
        <w:jc w:val="left"/>
        <w:pageBreakBefore/>
        <w:widowControl/>
        <w:bidi w:val="1"/>
      </w:pPr>
      <w:r>
        <w:rPr>
          <w:rFonts w:ascii="Arial" w:hAnsi="Arial" w:cs="Arial" w:eastAsia="Arial"/>
          <w:rtl w:val="1"/>
        </w:rPr>
        <w:t>איזון ותכנון קמפיינים חדשים</w:t>
      </w:r>
    </w:p>
    <w:p>
      <w:pPr>
        <w:pStyle w:val="Heading2"/>
        <w:jc w:val="left"/>
        <w:widowControl/>
        <w:bidi w:val="1"/>
      </w:pPr>
      <w:r>
        <w:rPr>
          <w:rFonts w:ascii="Arial" w:hAnsi="Arial" w:cs="Arial" w:eastAsia="Arial"/>
          <w:rtl w:val="1"/>
        </w:rPr>
        <w:t>כללי פתיחה</w:t>
      </w:r>
    </w:p>
    <w:p>
      <w:pPr>
        <w:jc w:val="left"/>
        <w:widowControl/>
        <w:bidi w:val="1"/>
      </w:pPr>
      <w:r>
        <w:rPr>
          <w:rFonts w:ascii="Arial" w:hAnsi="Arial" w:cs="Arial" w:eastAsia="Arial"/>
          <w:rtl w:val="1"/>
        </w:rPr>
        <w:t>כל מדינה תקבל מסגרת פתיחה דומה בקמפיין התחרותי: יישוב, עובדים, כוח הגנה ראשוני ומשאבים מוגבלים. הדגמים הלאומיים ייפתחו דרך מחקר ובנייה; הם לא יהיו צבא מוכן. במצב תרחיש ריאליסטי אפשר יהיה לקבוע צבאות ומלאים נפרדים, אבל זה מצב משחק אחר הדורש תכנון משלו.</w:t>
      </w:r>
    </w:p>
    <w:p>
      <w:pPr>
        <w:jc w:val="left"/>
        <w:widowControl/>
        <w:bidi w:val="1"/>
      </w:pPr>
      <w:r>
        <w:rPr>
          <w:rFonts w:ascii="Arial" w:hAnsi="Arial" w:cs="Arial" w:eastAsia="Arial"/>
          <w:rtl w:val="1"/>
        </w:rPr>
        <w:t>הצעות מיקום במפות אמיתיות: פריז לצרפת, ברלין לגרמניה, אוטווה לקנדה, אבו דאבי לאמירויות ופרטוריה כמרכז הנהגה לדרום אפריקה. לדרום אפריקה תפקידים שונים לערי הבירה; מרכז פתיחה אחד הוא פישוט משחק. במפה אקראית אין להבטיח נמל לכל מדינה בלי החלטת איזון, ויחידות ימיות יישארו חסומות אם אין חוף מתאים.</w:t>
      </w:r>
    </w:p>
    <w:p>
      <w:pPr>
        <w:pStyle w:val="Heading2"/>
        <w:jc w:val="left"/>
        <w:widowControl/>
        <w:bidi w:val="1"/>
      </w:pPr>
      <w:r>
        <w:rPr>
          <w:rFonts w:ascii="Arial" w:hAnsi="Arial" w:cs="Arial" w:eastAsia="Arial"/>
          <w:rtl w:val="1"/>
        </w:rPr>
        <w:t>יחסים והאו״ם</w:t>
      </w:r>
    </w:p>
    <w:p>
      <w:pPr>
        <w:jc w:val="left"/>
        <w:widowControl/>
        <w:bidi w:val="1"/>
      </w:pPr>
      <w:r>
        <w:rPr>
          <w:rFonts w:ascii="Arial" w:hAnsi="Arial" w:cs="Arial" w:eastAsia="Arial"/>
          <w:rtl w:val="1"/>
        </w:rPr>
        <w:t xml:space="preserve">יחסי פתיחה הם אומדן תרחיש מוצע, לא מדד אמיתי. צרפת–גרמניה </w:t>
      </w:r>
      <w:r>
        <w:rPr>
          <w:rFonts w:ascii="Arial" w:hAnsi="Arial" w:cs="Arial" w:eastAsia="Arial"/>
          <w:rtl w:val="0"/>
        </w:rPr>
        <w:t>‎+40‎</w:t>
      </w:r>
      <w:r>
        <w:rPr>
          <w:rFonts w:ascii="Arial" w:hAnsi="Arial" w:cs="Arial" w:eastAsia="Arial"/>
          <w:rtl w:val="1"/>
        </w:rPr>
        <w:t xml:space="preserve">; שלוש חברות נאט״ו החדשות עם שותפות נאט״ו קיימות </w:t>
      </w:r>
      <w:r>
        <w:rPr>
          <w:rFonts w:ascii="Arial" w:hAnsi="Arial" w:cs="Arial" w:eastAsia="Arial"/>
          <w:rtl w:val="0"/>
        </w:rPr>
        <w:t>‎+25‎</w:t>
      </w:r>
      <w:r>
        <w:rPr>
          <w:rFonts w:ascii="Arial" w:hAnsi="Arial" w:cs="Arial" w:eastAsia="Arial"/>
          <w:rtl w:val="1"/>
        </w:rPr>
        <w:t xml:space="preserve">; האמירויות עם ספקי ציוד ושוק פעילים </w:t>
      </w:r>
      <w:r>
        <w:rPr>
          <w:rFonts w:ascii="Arial" w:hAnsi="Arial" w:cs="Arial" w:eastAsia="Arial"/>
          <w:rtl w:val="0"/>
        </w:rPr>
        <w:t>‎+20‎</w:t>
      </w:r>
      <w:r>
        <w:rPr>
          <w:rFonts w:ascii="Arial" w:hAnsi="Arial" w:cs="Arial" w:eastAsia="Arial"/>
          <w:rtl w:val="1"/>
        </w:rPr>
        <w:t xml:space="preserve">; דרום אפריקה עם שותפים אזוריים ומסחריים </w:t>
      </w:r>
      <w:r>
        <w:rPr>
          <w:rFonts w:ascii="Arial" w:hAnsi="Arial" w:cs="Arial" w:eastAsia="Arial"/>
          <w:rtl w:val="0"/>
        </w:rPr>
        <w:t>‎+15.‎</w:t>
      </w:r>
      <w:r>
        <w:rPr>
          <w:rFonts w:ascii="Arial" w:hAnsi="Arial" w:cs="Arial" w:eastAsia="Arial"/>
          <w:rtl w:val="1"/>
        </w:rPr>
        <w:t xml:space="preserve"> אין בונוס כולל לכל חבר </w:t>
      </w:r>
      <w:r>
        <w:rPr>
          <w:rFonts w:ascii="Arial" w:hAnsi="Arial" w:cs="Arial" w:eastAsia="Arial"/>
          <w:rtl w:val="0"/>
        </w:rPr>
        <w:t>‎BRICS‎</w:t>
      </w:r>
      <w:r>
        <w:rPr>
          <w:rFonts w:ascii="Arial" w:hAnsi="Arial" w:cs="Arial" w:eastAsia="Arial"/>
          <w:rtl w:val="1"/>
        </w:rPr>
        <w:t xml:space="preserve"> או מלחמה אוטומטית עם צד אחר. לפני יישום יש לעדכן קשרים לתאריך התרחיש. </w:t>
      </w:r>
      <w:r>
        <w:rPr>
          <w:rFonts w:ascii="Arial" w:hAnsi="Arial" w:cs="Arial" w:eastAsia="Arial"/>
          <w:rtl w:val="0"/>
        </w:rPr>
        <w:t>‎[U3]‎</w:t>
      </w:r>
    </w:p>
    <w:p>
      <w:pPr>
        <w:jc w:val="left"/>
        <w:widowControl/>
        <w:bidi w:val="1"/>
      </w:pPr>
      <w:r>
        <w:rPr>
          <w:rFonts w:ascii="Arial" w:hAnsi="Arial" w:cs="Arial" w:eastAsia="Arial"/>
          <w:rtl w:val="1"/>
        </w:rPr>
        <w:t xml:space="preserve">באומות המאוחדות יוגדרו אזורים: צרפת, גרמניה וקנדה בקבוצת מערב אירופה ואחרות; האמירויות באסיה והפסיפיק; דרום אפריקה באפריקה. צרפת תהיה </w:t>
      </w:r>
      <w:r>
        <w:rPr>
          <w:rFonts w:ascii="Arial" w:hAnsi="Arial" w:cs="Arial" w:eastAsia="Arial"/>
          <w:rtl w:val="0"/>
        </w:rPr>
        <w:t>‎P5.‎</w:t>
      </w:r>
      <w:r>
        <w:rPr>
          <w:rFonts w:ascii="Arial" w:hAnsi="Arial" w:cs="Arial" w:eastAsia="Arial"/>
          <w:rtl w:val="1"/>
        </w:rPr>
        <w:t xml:space="preserve"> מועמדות למושב נבחר תישאר כפופה לבחירה ולתרחיש, ולא תוחלף ברשימת המדינות החזקות. משימות שלום, סנקציות, זכויות הצבעה ותגובת האו״ם לשימוש בנשק ימשיכו בכללים הקיימים. </w:t>
      </w:r>
      <w:r>
        <w:rPr>
          <w:rFonts w:ascii="Arial" w:hAnsi="Arial" w:cs="Arial" w:eastAsia="Arial"/>
          <w:rtl w:val="0"/>
        </w:rPr>
        <w:t>‎[U1]‎</w:t>
      </w:r>
    </w:p>
    <w:p>
      <w:pPr>
        <w:pStyle w:val="Heading2"/>
        <w:jc w:val="left"/>
        <w:widowControl/>
        <w:bidi w:val="1"/>
      </w:pPr>
      <w:r>
        <w:rPr>
          <w:rFonts w:ascii="Arial" w:hAnsi="Arial" w:cs="Arial" w:eastAsia="Arial"/>
          <w:rtl w:val="1"/>
        </w:rPr>
        <w:t>סכנות איזון שצריך לבדוק</w:t>
      </w:r>
    </w:p>
    <w:p>
      <w:pPr>
        <w:jc w:val="left"/>
        <w:widowControl/>
        <w:bidi w:val="1"/>
      </w:pPr>
      <w:r>
        <w:rPr>
          <w:rFonts w:ascii="Arial" w:hAnsi="Arial" w:cs="Arial" w:eastAsia="Arial"/>
          <w:rtl w:val="1"/>
        </w:rPr>
        <w:t>העברת ציוד מ־</w:t>
      </w:r>
      <w:r>
        <w:rPr>
          <w:rFonts w:ascii="Arial" w:hAnsi="Arial" w:cs="Arial" w:eastAsia="Arial"/>
          <w:rtl w:val="0"/>
        </w:rPr>
        <w:t>‎eu‎</w:t>
      </w:r>
      <w:r>
        <w:rPr>
          <w:rFonts w:ascii="Arial" w:hAnsi="Arial" w:cs="Arial" w:eastAsia="Arial"/>
          <w:rtl w:val="1"/>
        </w:rPr>
        <w:t xml:space="preserve"> למדינות נפרדות עלולה ליצור כפילות. שילוב בונוס לאומי עם בונוס יחידה או יכולת זמנית עלול להגדיל יתרון מעבר למתוכנן. רכש מואץ ומסחר חייבים למנוע קנייה ומכירה שמייצרות כסף. שיקום חייב לכבד עלות, השבתה ובריאות מרבית. גילוי ימי לא יהיה חשיפה קבועה של כל צוללת.</w:t>
      </w:r>
    </w:p>
    <w:p>
      <w:pPr>
        <w:jc w:val="left"/>
        <w:widowControl/>
        <w:bidi w:val="1"/>
      </w:pPr>
      <w:r>
        <w:rPr>
          <w:rFonts w:ascii="Arial" w:hAnsi="Arial" w:cs="Arial" w:eastAsia="Arial"/>
          <w:rtl w:val="1"/>
        </w:rPr>
        <w:t>בונוס תחזוקה חדש לא יתווסף לפני בדיקה שהמשחק אכן גובה עלות תחזוקה מתאימה. כאשר אין שדה קיים לייצוג תכונה, יוצג במסמך שהיא דורשת מנגנון חדש, ולא יוזן מספר לשדה שאינו משפיע. לדוגמה, מיגון של יחידה מסוימת לא אמור להיכנס ל־</w:t>
      </w:r>
      <w:r>
        <w:rPr>
          <w:rFonts w:ascii="Arial" w:hAnsi="Arial" w:cs="Arial" w:eastAsia="Arial"/>
          <w:rtl w:val="0"/>
        </w:rPr>
        <w:t>‎hpAll‎</w:t>
      </w:r>
      <w:r>
        <w:rPr>
          <w:rFonts w:ascii="Arial" w:hAnsi="Arial" w:cs="Arial" w:eastAsia="Arial"/>
          <w:rtl w:val="1"/>
        </w:rPr>
        <w:t xml:space="preserve"> ולשפר את כל הצבא.</w:t>
      </w:r>
    </w:p>
    <w:p>
      <w:pPr>
        <w:pStyle w:val="Heading2"/>
        <w:jc w:val="left"/>
        <w:widowControl/>
        <w:bidi w:val="1"/>
      </w:pPr>
      <w:r>
        <w:rPr>
          <w:rFonts w:ascii="Arial" w:hAnsi="Arial" w:cs="Arial" w:eastAsia="Arial"/>
          <w:rtl w:val="1"/>
        </w:rPr>
        <w:t>תכנון שלבי העבודה לאחר אישור</w:t>
      </w:r>
    </w:p>
    <w:p>
      <w:pPr>
        <w:jc w:val="left"/>
        <w:widowControl/>
        <w:bidi w:val="1"/>
      </w:pPr>
      <w:r>
        <w:rPr>
          <w:rFonts w:ascii="Arial" w:hAnsi="Arial" w:cs="Arial" w:eastAsia="Arial"/>
          <w:rtl w:val="1"/>
        </w:rPr>
        <w:t>שלב ראשון: זהויות המדינות, פרופילים, דיוקנאות, קשרי פתיחה ואו״ם, עם טיפול בתרחיש האיחוד האירופי. שלב שני: דגמים מאומתים בתפקידים קיימים, כלי נשק ותמונות. שלב שלישי: סיור ימי, תובלה ושיקום, לפי סדר שתאשר. שלב רביעי: ענפי עתיד, תוך אימות מצב הרכש מחדש. כל שלב יסתיים בגרסה ניתנת לבדיקה, בלי לערבב שינויי תפריטים או פצצות שגורם נוסף עובד עליהם.</w:t>
      </w:r>
    </w:p>
    <w:p>
      <w:pPr>
        <w:pStyle w:val="Heading1"/>
        <w:jc w:val="left"/>
        <w:pageBreakBefore/>
        <w:widowControl/>
        <w:bidi w:val="1"/>
      </w:pPr>
      <w:r>
        <w:rPr>
          <w:rFonts w:ascii="Arial" w:hAnsi="Arial" w:cs="Arial" w:eastAsia="Arial"/>
          <w:rtl w:val="1"/>
        </w:rPr>
        <w:t>החלטות לאישור לפני יישום</w:t>
      </w:r>
    </w:p>
    <w:p>
      <w:pPr>
        <w:jc w:val="left"/>
        <w:widowControl/>
        <w:bidi w:val="1"/>
      </w:pPr>
      <w:r>
        <w:rPr>
          <w:rFonts w:ascii="Arial" w:hAnsi="Arial" w:cs="Arial" w:eastAsia="Arial"/>
          <w:rtl w:val="1"/>
        </w:rPr>
        <w:t>המסמך מציע כיוון מלא, אך אינו אישור להתחיל לשנות את המשחק. ההחלטות הבאות מגדירות מה אבנה אם תאשר. אפשר לאשר חלק מהמדינות או לבקש שינויים בסגנון ובסגל.</w:t>
      </w:r>
    </w:p>
    <w:tbl>
      <w:tblPr>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360"/>
        <w:gridCol w:w="3360"/>
        <w:gridCol w:w="3360"/>
      </w:tblGrid>
      <w:tr>
        <w:trPr>
          <w:tblHeader/>
          <w:cantSplit/>
        </w:trPr>
        <w:tc>
          <w:tcPr>
            <w:tcW w:type="dxa" w:w="223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החלטה</w:t>
            </w:r>
          </w:p>
        </w:tc>
        <w:tc>
          <w:tcPr>
            <w:tcW w:type="dxa" w:w="3456"/>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המלצה שלי</w:t>
            </w:r>
          </w:p>
        </w:tc>
        <w:tc>
          <w:tcPr>
            <w:tcW w:type="dxa" w:w="4392"/>
            <w:vAlign w:val="center"/>
            <w:shd w:fill="243B53"/>
          </w:tcPr>
          <w:p>
            <w:pPr>
              <w:spacing w:after="20" w:before="20" w:line="250" w:lineRule="auto"/>
              <w:jc w:val="left"/>
              <w:widowControl/>
              <w:bidi w:val="1"/>
            </w:pPr>
            <w:r>
              <w:rPr>
                <w:rFonts w:ascii="Arial" w:hAnsi="Arial" w:cs="Arial" w:eastAsia="Arial"/>
                <w:b/>
                <w:color w:val="FFFFFF"/>
                <w:sz w:val="21"/>
                <w:rtl w:val="1"/>
                <w:bCs w:val="1"/>
                <w:szCs w:val="21"/>
              </w:rPr>
              <w:t>מה אישור שלה מאפשר</w:t>
            </w:r>
          </w:p>
        </w:tc>
      </w:tr>
      <w:tr>
        <w:trPr>
          <w:cantSplit/>
        </w:trPr>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רשימת המדינות</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כל חמש המדינות</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פרופילים וסגלים נפרדים</w:t>
            </w:r>
          </w:p>
        </w:tc>
      </w:tr>
      <w:tr>
        <w:trPr>
          <w:cantSplit/>
        </w:trPr>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האיחוד האירופי</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מסגרת מוסדית בקמפיין החדש</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הפרדה מצרפת וגרמניה ללא כפל צבאות</w:t>
            </w:r>
          </w:p>
        </w:tc>
      </w:tr>
      <w:tr>
        <w:trPr>
          <w:cantSplit/>
        </w:trPr>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שמירות ישנות</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שימור התרחיש המאוחד</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ללא פיצול אוטומטי</w:t>
            </w:r>
          </w:p>
        </w:tc>
      </w:tr>
      <w:tr>
        <w:trPr>
          <w:cantSplit/>
        </w:trPr>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כלכלה ומחקר</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ערכי הנרמול במסמך</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הרחבה עקבית עם הקיים</w:t>
            </w:r>
          </w:p>
        </w:tc>
      </w:tr>
      <w:tr>
        <w:trPr>
          <w:cantSplit/>
        </w:trPr>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בונוסים טקטיים</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ערכי התחלה לבדיקה</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איזון אחרי משחקי בדיקה</w:t>
            </w:r>
          </w:p>
        </w:tc>
      </w:tr>
      <w:tr>
        <w:trPr>
          <w:cantSplit/>
        </w:trPr>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יחידות ושירות</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רק גרסאות מאומתות בבסיס</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ציוד לא ודאי נשאר נעול</w:t>
            </w:r>
          </w:p>
        </w:tc>
      </w:tr>
      <w:tr>
        <w:trPr>
          <w:cantSplit/>
        </w:trPr>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תפקידים חדשים</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סיור ימי ותובלה ראשונים</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מכניקות חדשות לכל המדינות המתאימות</w:t>
            </w:r>
          </w:p>
        </w:tc>
      </w:tr>
      <w:tr>
        <w:trPr>
          <w:cantSplit/>
        </w:trPr>
        <w:tc>
          <w:tcPr>
            <w:tcW w:type="dxa" w:w="223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ענפי עתיד</w:t>
            </w:r>
          </w:p>
        </w:tc>
        <w:tc>
          <w:tcPr>
            <w:tcW w:type="dxa" w:w="3456"/>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תוכן נפרד ומסומן</w:t>
            </w:r>
          </w:p>
        </w:tc>
        <w:tc>
          <w:tcPr>
            <w:tcW w:type="dxa" w:w="4392"/>
            <w:vAlign w:val="center"/>
            <w:shd w:fill="F2F5F8"/>
          </w:tcPr>
          <w:p>
            <w:pPr>
              <w:spacing w:after="20" w:before="20" w:line="250" w:lineRule="auto"/>
              <w:jc w:val="left"/>
              <w:widowControl/>
              <w:bidi w:val="1"/>
            </w:pPr>
            <w:r>
              <w:rPr>
                <w:rFonts w:ascii="Arial" w:hAnsi="Arial" w:cs="Arial" w:eastAsia="Arial"/>
                <w:b w:val="0"/>
                <w:color w:val="000000"/>
                <w:sz w:val="21"/>
                <w:rtl w:val="1"/>
                <w:bCs w:val="0"/>
                <w:szCs w:val="21"/>
              </w:rPr>
              <w:t>אין זמינות אוטומטית לדגמי רכש</w:t>
            </w:r>
          </w:p>
        </w:tc>
      </w:tr>
      <w:tr>
        <w:trPr>
          <w:cantSplit/>
        </w:trPr>
        <w:tc>
          <w:tcPr>
            <w:tcW w:type="dxa" w:w="223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יכולות לאומיות</w:t>
            </w:r>
          </w:p>
        </w:tc>
        <w:tc>
          <w:tcPr>
            <w:tcW w:type="dxa" w:w="3456"/>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חמש היכולות המוצעות</w:t>
            </w:r>
          </w:p>
        </w:tc>
        <w:tc>
          <w:tcPr>
            <w:tcW w:type="dxa" w:w="4392"/>
            <w:vAlign w:val="center"/>
            <w:shd w:fill="FFFFFF"/>
          </w:tcPr>
          <w:p>
            <w:pPr>
              <w:spacing w:after="20" w:before="20" w:line="250" w:lineRule="auto"/>
              <w:jc w:val="left"/>
              <w:widowControl/>
              <w:bidi w:val="1"/>
            </w:pPr>
            <w:r>
              <w:rPr>
                <w:rFonts w:ascii="Arial" w:hAnsi="Arial" w:cs="Arial" w:eastAsia="Arial"/>
                <w:b w:val="0"/>
                <w:color w:val="000000"/>
                <w:sz w:val="21"/>
                <w:rtl w:val="1"/>
                <w:bCs w:val="0"/>
                <w:szCs w:val="21"/>
              </w:rPr>
              <w:t>בדיקת עלות מגבלות ואמצעי נגד</w:t>
            </w:r>
          </w:p>
        </w:tc>
      </w:tr>
    </w:tbl>
    <w:p>
      <w:pPr>
        <w:spacing w:after="40"/>
      </w:pPr>
    </w:p>
    <w:p>
      <w:pPr>
        <w:pStyle w:val="Heading2"/>
        <w:jc w:val="left"/>
        <w:widowControl/>
        <w:bidi w:val="1"/>
      </w:pPr>
      <w:r>
        <w:rPr>
          <w:rFonts w:ascii="Arial" w:hAnsi="Arial" w:cs="Arial" w:eastAsia="Arial"/>
          <w:rtl w:val="1"/>
        </w:rPr>
        <w:t>נקודות שדורשות אימות לפני קליטה של פריט</w:t>
      </w:r>
    </w:p>
    <w:p>
      <w:pPr>
        <w:jc w:val="left"/>
        <w:widowControl/>
        <w:bidi w:val="1"/>
      </w:pPr>
      <w:r>
        <w:rPr>
          <w:rFonts w:ascii="Arial" w:hAnsi="Arial" w:cs="Arial" w:eastAsia="Arial"/>
          <w:rtl w:val="1"/>
        </w:rPr>
        <w:t xml:space="preserve">באמירויות יש לאמת גרסאות פעילות של רכבי </w:t>
      </w:r>
      <w:r>
        <w:rPr>
          <w:rFonts w:ascii="Arial" w:hAnsi="Arial" w:cs="Arial" w:eastAsia="Arial"/>
          <w:rtl w:val="0"/>
        </w:rPr>
        <w:t>‎NIMR, Apache,‎</w:t>
      </w:r>
      <w:r>
        <w:rPr>
          <w:rFonts w:ascii="Arial" w:hAnsi="Arial" w:cs="Arial" w:eastAsia="Arial"/>
          <w:rtl w:val="1"/>
        </w:rPr>
        <w:t xml:space="preserve"> ארטילריה ומערכות הגנה נוספות, וכן מסירת </w:t>
      </w:r>
      <w:r>
        <w:rPr>
          <w:rFonts w:ascii="Arial" w:hAnsi="Arial" w:cs="Arial" w:eastAsia="Arial"/>
          <w:rtl w:val="0"/>
        </w:rPr>
        <w:t>‎REACH-S‎</w:t>
      </w:r>
      <w:r>
        <w:rPr>
          <w:rFonts w:ascii="Arial" w:hAnsi="Arial" w:cs="Arial" w:eastAsia="Arial"/>
          <w:rtl w:val="1"/>
        </w:rPr>
        <w:t xml:space="preserve"> ותצורת החימוש. בדרום אפריקה יש לאמת את מצב הכשירות והגרסאות של ציוד מורשת, החימוש המונחה והמערכות הימיות. בקנדה יש לאמת מסירת </w:t>
      </w:r>
      <w:r>
        <w:rPr>
          <w:rFonts w:ascii="Arial" w:hAnsi="Arial" w:cs="Arial" w:eastAsia="Arial"/>
          <w:rtl w:val="0"/>
        </w:rPr>
        <w:t>‎RBS 70 NG,‎</w:t>
      </w:r>
      <w:r>
        <w:rPr>
          <w:rFonts w:ascii="Arial" w:hAnsi="Arial" w:cs="Arial" w:eastAsia="Arial"/>
          <w:rtl w:val="1"/>
        </w:rPr>
        <w:t xml:space="preserve"> קליטת </w:t>
      </w:r>
      <w:r>
        <w:rPr>
          <w:rFonts w:ascii="Arial" w:hAnsi="Arial" w:cs="Arial" w:eastAsia="Arial"/>
          <w:rtl w:val="0"/>
        </w:rPr>
        <w:t>‎F-35‎</w:t>
      </w:r>
      <w:r>
        <w:rPr>
          <w:rFonts w:ascii="Arial" w:hAnsi="Arial" w:cs="Arial" w:eastAsia="Arial"/>
          <w:rtl w:val="1"/>
        </w:rPr>
        <w:t xml:space="preserve"> ותאריכי רכש בעת היישום. בגרמניה ובצרפת יש לאמת את החימוש המותר לכל פלטפורמה ולא להסתפק בשם היצרן.</w:t>
      </w:r>
    </w:p>
    <w:p>
      <w:pPr>
        <w:jc w:val="left"/>
        <w:widowControl/>
        <w:bidi w:val="1"/>
      </w:pPr>
      <w:r>
        <w:rPr>
          <w:rFonts w:ascii="Arial" w:hAnsi="Arial" w:cs="Arial" w:eastAsia="Arial"/>
          <w:rtl w:val="1"/>
        </w:rPr>
        <w:t>אלה אינם חוסרים מוסתרים: אין במסמך אישור להכניס פריט מסומן לבדיקה לסגל הבסיס. יתר הציוד המגובה במקורות יכול לשמש לתכנון הראשוני. המקורות מתעדים עובדות וזכאות; העלויות, האחוזים והתפקידים במשחק הם המלצות שלי וזקוקים לאיזון.</w:t>
      </w:r>
    </w:p>
    <w:p>
      <w:pPr>
        <w:pStyle w:val="Heading2"/>
        <w:jc w:val="left"/>
        <w:widowControl/>
        <w:bidi w:val="1"/>
      </w:pPr>
      <w:r>
        <w:rPr>
          <w:rFonts w:ascii="Arial" w:hAnsi="Arial" w:cs="Arial" w:eastAsia="Arial"/>
          <w:rtl w:val="1"/>
        </w:rPr>
        <w:t>איך נבדוק שההרחבה עובדת לאחר אישור</w:t>
      </w:r>
    </w:p>
    <w:p>
      <w:pPr>
        <w:jc w:val="left"/>
        <w:widowControl/>
        <w:bidi w:val="1"/>
      </w:pPr>
      <w:r>
        <w:rPr>
          <w:rFonts w:ascii="Arial" w:hAnsi="Arial" w:cs="Arial" w:eastAsia="Arial"/>
          <w:rtl w:val="1"/>
        </w:rPr>
        <w:t xml:space="preserve">תיפתח ותיטען שמירה עם כל מדינה; כל יחידה תיבנה במבנה הנכון ורק לאחר המחקר המתאים; נשק שאינו מותר למדינה יישאר חסום. ייבדקו דלק, אוכלוסייה, תחמושת ועלויות. בקמפיין מפוצל יהיה בדיוק מושב צרפתי אחד וללא וטו אירופי נוסף. שמירת </w:t>
      </w:r>
      <w:r>
        <w:rPr>
          <w:rFonts w:ascii="Arial" w:hAnsi="Arial" w:cs="Arial" w:eastAsia="Arial"/>
          <w:rtl w:val="0"/>
        </w:rPr>
        <w:t>‎eu‎</w:t>
      </w:r>
      <w:r>
        <w:rPr>
          <w:rFonts w:ascii="Arial" w:hAnsi="Arial" w:cs="Arial" w:eastAsia="Arial"/>
          <w:rtl w:val="1"/>
        </w:rPr>
        <w:t xml:space="preserve"> ישנה תיטען בלי לשנות את מדינת השחקן.</w:t>
      </w:r>
    </w:p>
    <w:p>
      <w:pPr>
        <w:jc w:val="left"/>
        <w:widowControl/>
        <w:bidi w:val="1"/>
      </w:pPr>
      <w:r>
        <w:rPr>
          <w:rFonts w:ascii="Arial" w:hAnsi="Arial" w:cs="Arial" w:eastAsia="Arial"/>
          <w:rtl w:val="1"/>
        </w:rPr>
        <w:t>נבדוק גם משחק מחשב עם כל פרופיל, מפת יבשה ללא חוף, פגיעה באספקה, רכש בזמן אמברגו, שימוש חוזר ביכולת לאומית, ומניעת כפילות בונוסים. תמונות ציוד ייבדקו בכרטיסי ייצור, מידע ומחקר. לפני התחלת הקוד אבקש אישור להחלטות לעיל, ולא אשנה את המשחק על בסיס עצם מסירת המסמך.</w:t>
      </w:r>
    </w:p>
    <w:p>
      <w:pPr>
        <w:pStyle w:val="Heading1"/>
        <w:jc w:val="left"/>
        <w:pageBreakBefore/>
        <w:widowControl/>
        <w:bidi w:val="1"/>
      </w:pPr>
      <w:r>
        <w:rPr>
          <w:rFonts w:ascii="Arial" w:hAnsi="Arial" w:cs="Arial" w:eastAsia="Arial"/>
          <w:rtl w:val="1"/>
        </w:rPr>
        <w:t>מקורות ושיטת הבדיקה</w:t>
      </w:r>
    </w:p>
    <w:p>
      <w:pPr>
        <w:jc w:val="left"/>
        <w:widowControl/>
        <w:bidi w:val="1"/>
      </w:pPr>
      <w:r>
        <w:rPr>
          <w:rFonts w:ascii="Arial" w:hAnsi="Arial" w:cs="Arial" w:eastAsia="Arial"/>
          <w:rtl w:val="1"/>
        </w:rPr>
        <w:t>הקישורים הבאים נפתחים מתוך המסמך. מספר המקור מופיע ליד הטענה או בטבלת הציוד. מקורות רשמיים של ממשלות, צבאות, ארגונים בינלאומיים וסוכנויות מחקר משמשים לרקע. מקורות יצרנים משמשים לתכונות, הזמנות ומסירות; קטלוג יצרן לבדו אינו מספיק כדי לקבוע כשירות מבצעית.</w:t>
      </w:r>
    </w:p>
    <w:p>
      <w:pPr>
        <w:jc w:val="left"/>
        <w:widowControl/>
        <w:bidi w:val="1"/>
      </w:pPr>
      <w:r>
        <w:rPr>
          <w:rFonts w:ascii="Arial" w:hAnsi="Arial" w:cs="Arial" w:eastAsia="Arial"/>
          <w:rtl w:val="1"/>
        </w:rPr>
        <w:t>נתוני הבנק העולמי נקראו ישירות מממשק הנתונים. מידע ציוד ישן מצוטט רק לזיהוי משפחת מערכת, ומגבלות כשירות נבדקות מול דיווחים עדכניים. מועד מסירה מתוכנן אינו מועד כניסה לכשירות מלאה. סטטוס לפני יישום ייבדק מחדש, במיוחד בפרויקטים שסומנו רכש, פיתוח או אימות.</w:t>
      </w:r>
    </w:p>
    <w:p>
      <w:pPr>
        <w:jc w:val="left"/>
        <w:widowControl/>
        <w:bidi w:val="1"/>
      </w:pPr>
      <w:r>
        <w:rPr>
          <w:rFonts w:ascii="Arial" w:hAnsi="Arial" w:cs="Arial" w:eastAsia="Arial"/>
          <w:rtl w:val="1"/>
        </w:rPr>
        <w:t>לא נעשה שימוש בנתונים מסווגים או בהשערת מלאי נשק מדויק. המסמך אינו מתחייב שכל מערכות המדינה מופיעות ברשימה. הוא בוחר מערכות שנותנות מגוון ותפקידים במשחק, ושומר פריטים בלתי מאומתים מחוץ לסגל הבסיס. כל המלצת משחק היא פרשנות תכנונית, ולא טענה של הגוף שמופיע במקור.</w:t>
      </w:r>
    </w:p>
    <w:p>
      <w:pPr>
        <w:pStyle w:val="Heading2"/>
        <w:jc w:val="left"/>
        <w:widowControl/>
        <w:bidi w:val="1"/>
      </w:pPr>
      <w:r>
        <w:rPr>
          <w:rFonts w:ascii="Arial" w:hAnsi="Arial" w:cs="Arial" w:eastAsia="Arial"/>
          <w:rtl w:val="1"/>
        </w:rPr>
        <w:t>נתונים והמערכת הבינלאומית</w:t>
      </w:r>
    </w:p>
    <w:p>
      <w:pPr>
        <w:spacing w:after="200"/>
        <w:jc w:val="left"/>
        <w:widowControl/>
        <w:bidi w:val="1"/>
      </w:pPr>
      <w:r>
        <w:rPr>
          <w:rFonts w:ascii="Arial" w:hAnsi="Arial" w:cs="Arial" w:eastAsia="Arial"/>
          <w:b/>
          <w:sz w:val="22"/>
          <w:rtl w:val="0"/>
          <w:bCs w:val="1"/>
          <w:szCs w:val="22"/>
        </w:rPr>
        <w:t>‎[D1]‎</w:t>
      </w:r>
      <w:r>
        <w:rPr>
          <w:rFonts w:ascii="Arial" w:hAnsi="Arial" w:cs="Arial" w:eastAsia="Arial"/>
          <w:b/>
          <w:sz w:val="22"/>
          <w:rtl w:val="1"/>
          <w:bCs w:val="1"/>
          <w:szCs w:val="22"/>
        </w:rPr>
        <w:t xml:space="preserve">  </w:t>
      </w:r>
      <w:hyperlink r:id="rId11">
        <w:r>
          <w:rPr>
            <w:color w:val="1F4E79"/>
            <w:sz w:val="22"/>
            <w:szCs w:val="22"/>
            <w:rtl w:val="1"/>
          </w:rPr>
          <w:t>הבנק העולמי תמ״ג לנפש 2024</w:t>
        </w:r>
      </w:hyperlink>
    </w:p>
    <w:p>
      <w:pPr>
        <w:spacing w:after="200"/>
        <w:jc w:val="left"/>
        <w:widowControl/>
        <w:bidi w:val="1"/>
      </w:pPr>
      <w:r>
        <w:rPr>
          <w:rFonts w:ascii="Arial" w:hAnsi="Arial" w:cs="Arial" w:eastAsia="Arial"/>
          <w:b/>
          <w:sz w:val="22"/>
          <w:rtl w:val="0"/>
          <w:bCs w:val="1"/>
          <w:szCs w:val="22"/>
        </w:rPr>
        <w:t>‎[D2]‎</w:t>
      </w:r>
      <w:r>
        <w:rPr>
          <w:rFonts w:ascii="Arial" w:hAnsi="Arial" w:cs="Arial" w:eastAsia="Arial"/>
          <w:b/>
          <w:sz w:val="22"/>
          <w:rtl w:val="1"/>
          <w:bCs w:val="1"/>
          <w:szCs w:val="22"/>
        </w:rPr>
        <w:t xml:space="preserve">  </w:t>
      </w:r>
      <w:hyperlink r:id="rId12">
        <w:r>
          <w:rPr>
            <w:color w:val="1F4E79"/>
            <w:sz w:val="22"/>
            <w:szCs w:val="22"/>
            <w:rtl w:val="1"/>
          </w:rPr>
          <w:t>הבנק העולמי תמ״ג 2024</w:t>
        </w:r>
      </w:hyperlink>
    </w:p>
    <w:p>
      <w:pPr>
        <w:spacing w:after="200"/>
        <w:jc w:val="left"/>
        <w:widowControl/>
        <w:bidi w:val="1"/>
      </w:pPr>
      <w:r>
        <w:rPr>
          <w:rFonts w:ascii="Arial" w:hAnsi="Arial" w:cs="Arial" w:eastAsia="Arial"/>
          <w:b/>
          <w:sz w:val="22"/>
          <w:rtl w:val="0"/>
          <w:bCs w:val="1"/>
          <w:szCs w:val="22"/>
        </w:rPr>
        <w:t>‎[D3]‎</w:t>
      </w:r>
      <w:r>
        <w:rPr>
          <w:rFonts w:ascii="Arial" w:hAnsi="Arial" w:cs="Arial" w:eastAsia="Arial"/>
          <w:b/>
          <w:sz w:val="22"/>
          <w:rtl w:val="1"/>
          <w:bCs w:val="1"/>
          <w:szCs w:val="22"/>
        </w:rPr>
        <w:t xml:space="preserve">  </w:t>
      </w:r>
      <w:hyperlink r:id="rId13">
        <w:r>
          <w:rPr>
            <w:color w:val="1F4E79"/>
            <w:sz w:val="22"/>
            <w:szCs w:val="22"/>
            <w:rtl w:val="1"/>
          </w:rPr>
          <w:t>הבנק העולמי מאמרים מדעיים 2023</w:t>
        </w:r>
      </w:hyperlink>
    </w:p>
    <w:p>
      <w:pPr>
        <w:spacing w:after="200"/>
        <w:jc w:val="left"/>
        <w:widowControl/>
        <w:bidi w:val="1"/>
      </w:pPr>
      <w:r>
        <w:rPr>
          <w:rFonts w:ascii="Arial" w:hAnsi="Arial" w:cs="Arial" w:eastAsia="Arial"/>
          <w:b/>
          <w:sz w:val="22"/>
          <w:rtl w:val="0"/>
          <w:bCs w:val="1"/>
          <w:szCs w:val="22"/>
        </w:rPr>
        <w:t>‎[D4]‎</w:t>
      </w:r>
      <w:r>
        <w:rPr>
          <w:rFonts w:ascii="Arial" w:hAnsi="Arial" w:cs="Arial" w:eastAsia="Arial"/>
          <w:b/>
          <w:sz w:val="22"/>
          <w:rtl w:val="1"/>
          <w:bCs w:val="1"/>
          <w:szCs w:val="22"/>
        </w:rPr>
        <w:t xml:space="preserve">  </w:t>
      </w:r>
      <w:hyperlink r:id="rId14">
        <w:r>
          <w:rPr>
            <w:color w:val="1F4E79"/>
            <w:sz w:val="22"/>
            <w:szCs w:val="22"/>
            <w:rtl w:val="1"/>
          </w:rPr>
          <w:t>הבנק העולמי אוכלוסייה 2023 ו־2024</w:t>
        </w:r>
      </w:hyperlink>
    </w:p>
    <w:p>
      <w:pPr>
        <w:spacing w:after="200"/>
        <w:jc w:val="left"/>
        <w:widowControl/>
        <w:bidi w:val="1"/>
      </w:pPr>
      <w:r>
        <w:rPr>
          <w:rFonts w:ascii="Arial" w:hAnsi="Arial" w:cs="Arial" w:eastAsia="Arial"/>
          <w:b/>
          <w:sz w:val="22"/>
          <w:rtl w:val="0"/>
          <w:bCs w:val="1"/>
          <w:szCs w:val="22"/>
        </w:rPr>
        <w:t>‎[D5]‎</w:t>
      </w:r>
      <w:r>
        <w:rPr>
          <w:rFonts w:ascii="Arial" w:hAnsi="Arial" w:cs="Arial" w:eastAsia="Arial"/>
          <w:b/>
          <w:sz w:val="22"/>
          <w:rtl w:val="1"/>
          <w:bCs w:val="1"/>
          <w:szCs w:val="22"/>
        </w:rPr>
        <w:t xml:space="preserve">  </w:t>
      </w:r>
      <w:hyperlink r:id="rId15">
        <w:r>
          <w:rPr>
            <w:color w:val="1F4E79"/>
            <w:sz w:val="22"/>
            <w:szCs w:val="22"/>
            <w:rtl w:val="1"/>
          </w:rPr>
          <w:t>הבנק העולמי רנטת נפט 2021</w:t>
        </w:r>
      </w:hyperlink>
    </w:p>
    <w:p>
      <w:pPr>
        <w:spacing w:after="200"/>
        <w:jc w:val="left"/>
        <w:widowControl/>
        <w:bidi w:val="1"/>
      </w:pPr>
      <w:r>
        <w:rPr>
          <w:rFonts w:ascii="Arial" w:hAnsi="Arial" w:cs="Arial" w:eastAsia="Arial"/>
          <w:b/>
          <w:sz w:val="22"/>
          <w:rtl w:val="0"/>
          <w:bCs w:val="1"/>
          <w:szCs w:val="22"/>
        </w:rPr>
        <w:t>‎[U1]‎</w:t>
      </w:r>
      <w:r>
        <w:rPr>
          <w:rFonts w:ascii="Arial" w:hAnsi="Arial" w:cs="Arial" w:eastAsia="Arial"/>
          <w:b/>
          <w:sz w:val="22"/>
          <w:rtl w:val="1"/>
          <w:bCs w:val="1"/>
          <w:szCs w:val="22"/>
        </w:rPr>
        <w:t xml:space="preserve">  </w:t>
      </w:r>
      <w:hyperlink r:id="rId16">
        <w:r>
          <w:rPr>
            <w:color w:val="1F4E79"/>
            <w:sz w:val="22"/>
            <w:szCs w:val="22"/>
            <w:rtl w:val="1"/>
          </w:rPr>
          <w:t>האו״ם הרכב מועצת הביטחון</w:t>
        </w:r>
      </w:hyperlink>
    </w:p>
    <w:p>
      <w:pPr>
        <w:spacing w:after="200"/>
        <w:jc w:val="left"/>
        <w:widowControl/>
        <w:bidi w:val="1"/>
      </w:pPr>
      <w:r>
        <w:rPr>
          <w:rFonts w:ascii="Arial" w:hAnsi="Arial" w:cs="Arial" w:eastAsia="Arial"/>
          <w:b/>
          <w:sz w:val="22"/>
          <w:rtl w:val="0"/>
          <w:bCs w:val="1"/>
          <w:szCs w:val="22"/>
        </w:rPr>
        <w:t>‎[U2]‎</w:t>
      </w:r>
      <w:r>
        <w:rPr>
          <w:rFonts w:ascii="Arial" w:hAnsi="Arial" w:cs="Arial" w:eastAsia="Arial"/>
          <w:b/>
          <w:sz w:val="22"/>
          <w:rtl w:val="1"/>
          <w:bCs w:val="1"/>
          <w:szCs w:val="22"/>
        </w:rPr>
        <w:t xml:space="preserve">  </w:t>
      </w:r>
      <w:hyperlink r:id="rId17">
        <w:r>
          <w:rPr>
            <w:color w:val="1F4E79"/>
            <w:sz w:val="22"/>
            <w:szCs w:val="22"/>
            <w:rtl w:val="1"/>
          </w:rPr>
          <w:t>מועצת האיחוד האירופי שיתוף פעולה עם האו״ם ומעמד משקיף</w:t>
        </w:r>
      </w:hyperlink>
    </w:p>
    <w:p>
      <w:pPr>
        <w:spacing w:after="200"/>
        <w:jc w:val="left"/>
        <w:widowControl/>
        <w:bidi w:val="1"/>
      </w:pPr>
      <w:r>
        <w:rPr>
          <w:rFonts w:ascii="Arial" w:hAnsi="Arial" w:cs="Arial" w:eastAsia="Arial"/>
          <w:b/>
          <w:sz w:val="22"/>
          <w:rtl w:val="0"/>
          <w:bCs w:val="1"/>
          <w:szCs w:val="22"/>
        </w:rPr>
        <w:t>‎[U3]‎</w:t>
      </w:r>
      <w:r>
        <w:rPr>
          <w:rFonts w:ascii="Arial" w:hAnsi="Arial" w:cs="Arial" w:eastAsia="Arial"/>
          <w:b/>
          <w:sz w:val="22"/>
          <w:rtl w:val="1"/>
          <w:bCs w:val="1"/>
          <w:szCs w:val="22"/>
        </w:rPr>
        <w:t xml:space="preserve">  </w:t>
      </w:r>
      <w:hyperlink r:id="rId18">
        <w:r>
          <w:rPr>
            <w:color w:val="1F4E79"/>
            <w:sz w:val="22"/>
            <w:szCs w:val="22"/>
            <w:rtl w:val="1"/>
          </w:rPr>
          <w:t>נאט״ו מדינות חברות</w:t>
        </w:r>
      </w:hyperlink>
    </w:p>
    <w:p>
      <w:pPr>
        <w:pStyle w:val="Heading2"/>
        <w:jc w:val="left"/>
        <w:widowControl/>
        <w:bidi w:val="1"/>
      </w:pPr>
      <w:r>
        <w:rPr>
          <w:rFonts w:ascii="Arial" w:hAnsi="Arial" w:cs="Arial" w:eastAsia="Arial"/>
          <w:rtl w:val="1"/>
        </w:rPr>
        <w:t>קבצים מקומיים שנבדקו</w:t>
      </w:r>
    </w:p>
    <w:p>
      <w:pPr>
        <w:jc w:val="left"/>
        <w:widowControl/>
        <w:bidi w:val="1"/>
      </w:pPr>
      <w:r>
        <w:rPr>
          <w:rFonts w:ascii="Arial" w:hAnsi="Arial" w:cs="Arial" w:eastAsia="Arial"/>
          <w:rtl w:val="0"/>
        </w:rPr>
        <w:t>‎national_profile.gd, force_catalog.gd, national_arsenal.gd, economy.gd, war_costs.gd, cabinet.gd, un.gd, un_data.gd, wmd.gd‎</w:t>
      </w:r>
      <w:r>
        <w:rPr>
          <w:rFonts w:ascii="Arial" w:hAnsi="Arial" w:cs="Arial" w:eastAsia="Arial"/>
          <w:rtl w:val="1"/>
        </w:rPr>
        <w:t xml:space="preserve"> ו־</w:t>
      </w:r>
      <w:r>
        <w:rPr>
          <w:rFonts w:ascii="Arial" w:hAnsi="Arial" w:cs="Arial" w:eastAsia="Arial"/>
          <w:rtl w:val="0"/>
        </w:rPr>
        <w:t>‎cbrn_data.gd.‎</w:t>
      </w:r>
      <w:r>
        <w:rPr>
          <w:rFonts w:ascii="Arial" w:hAnsi="Arial" w:cs="Arial" w:eastAsia="Arial"/>
          <w:rtl w:val="1"/>
        </w:rPr>
        <w:t xml:space="preserve"> נבדקו גם מסמכי המחקר המקומיים על סגל הכוחות, הארסנל ומדינות נוספות. בדיקת הקוד הייתה לקריאה בלבד.</w:t>
      </w:r>
    </w:p>
    <w:p>
      <w:pPr>
        <w:pStyle w:val="Heading1"/>
        <w:jc w:val="left"/>
        <w:pageBreakBefore/>
        <w:widowControl/>
        <w:bidi w:val="1"/>
      </w:pPr>
      <w:r>
        <w:rPr>
          <w:rFonts w:ascii="Arial" w:hAnsi="Arial" w:cs="Arial" w:eastAsia="Arial"/>
          <w:rtl w:val="1"/>
        </w:rPr>
        <w:t>מקורות צרפת</w:t>
      </w:r>
    </w:p>
    <w:p>
      <w:pPr>
        <w:spacing w:after="200"/>
        <w:jc w:val="left"/>
        <w:widowControl/>
        <w:bidi w:val="1"/>
      </w:pPr>
      <w:r>
        <w:rPr>
          <w:rFonts w:ascii="Arial" w:hAnsi="Arial" w:cs="Arial" w:eastAsia="Arial"/>
          <w:b/>
          <w:sz w:val="22"/>
          <w:rtl w:val="0"/>
          <w:bCs w:val="1"/>
          <w:szCs w:val="22"/>
        </w:rPr>
        <w:t>‎[F1]‎</w:t>
      </w:r>
      <w:r>
        <w:rPr>
          <w:rFonts w:ascii="Arial" w:hAnsi="Arial" w:cs="Arial" w:eastAsia="Arial"/>
          <w:b/>
          <w:sz w:val="22"/>
          <w:rtl w:val="1"/>
          <w:bCs w:val="1"/>
          <w:szCs w:val="22"/>
        </w:rPr>
        <w:t xml:space="preserve">  </w:t>
      </w:r>
      <w:hyperlink r:id="rId19">
        <w:r>
          <w:rPr>
            <w:color w:val="1F4E79"/>
            <w:sz w:val="22"/>
            <w:szCs w:val="22"/>
            <w:rtl w:val="1"/>
          </w:rPr>
          <w:t>אליזה עמנואל מקרון והכהונה הנוכחית</w:t>
        </w:r>
      </w:hyperlink>
    </w:p>
    <w:p>
      <w:pPr>
        <w:spacing w:after="200"/>
        <w:jc w:val="left"/>
        <w:widowControl/>
        <w:bidi w:val="1"/>
      </w:pPr>
      <w:r>
        <w:rPr>
          <w:rFonts w:ascii="Arial" w:hAnsi="Arial" w:cs="Arial" w:eastAsia="Arial"/>
          <w:b/>
          <w:sz w:val="22"/>
          <w:rtl w:val="0"/>
          <w:bCs w:val="1"/>
          <w:szCs w:val="22"/>
        </w:rPr>
        <w:t>‎[F2]‎</w:t>
      </w:r>
      <w:r>
        <w:rPr>
          <w:rFonts w:ascii="Arial" w:hAnsi="Arial" w:cs="Arial" w:eastAsia="Arial"/>
          <w:b/>
          <w:sz w:val="22"/>
          <w:rtl w:val="1"/>
          <w:bCs w:val="1"/>
          <w:szCs w:val="22"/>
        </w:rPr>
        <w:t xml:space="preserve">  </w:t>
      </w:r>
      <w:hyperlink r:id="rId20">
        <w:r>
          <w:rPr>
            <w:color w:val="1F4E79"/>
            <w:sz w:val="22"/>
            <w:szCs w:val="22"/>
            <w:rtl w:val="1"/>
          </w:rPr>
          <w:t>IMF סקירת צרפת 22 ביולי 2026</w:t>
        </w:r>
      </w:hyperlink>
    </w:p>
    <w:p>
      <w:pPr>
        <w:spacing w:after="200"/>
        <w:jc w:val="left"/>
        <w:widowControl/>
        <w:bidi w:val="1"/>
      </w:pPr>
      <w:r>
        <w:rPr>
          <w:rFonts w:ascii="Arial" w:hAnsi="Arial" w:cs="Arial" w:eastAsia="Arial"/>
          <w:b/>
          <w:sz w:val="22"/>
          <w:rtl w:val="0"/>
          <w:bCs w:val="1"/>
          <w:szCs w:val="22"/>
        </w:rPr>
        <w:t>‎[F3]‎</w:t>
      </w:r>
      <w:r>
        <w:rPr>
          <w:rFonts w:ascii="Arial" w:hAnsi="Arial" w:cs="Arial" w:eastAsia="Arial"/>
          <w:b/>
          <w:sz w:val="22"/>
          <w:rtl w:val="1"/>
          <w:bCs w:val="1"/>
          <w:szCs w:val="22"/>
        </w:rPr>
        <w:t xml:space="preserve">  </w:t>
      </w:r>
      <w:hyperlink r:id="rId21">
        <w:r>
          <w:rPr>
            <w:color w:val="1F4E79"/>
            <w:sz w:val="22"/>
            <w:szCs w:val="22"/>
            <w:rtl w:val="1"/>
          </w:rPr>
          <w:t>RTE סקירת החשמל הצרפתי 2025</w:t>
        </w:r>
      </w:hyperlink>
    </w:p>
    <w:p>
      <w:pPr>
        <w:spacing w:after="200"/>
        <w:jc w:val="left"/>
        <w:widowControl/>
        <w:bidi w:val="1"/>
      </w:pPr>
      <w:r>
        <w:rPr>
          <w:rFonts w:ascii="Arial" w:hAnsi="Arial" w:cs="Arial" w:eastAsia="Arial"/>
          <w:b/>
          <w:sz w:val="22"/>
          <w:rtl w:val="0"/>
          <w:bCs w:val="1"/>
          <w:szCs w:val="22"/>
        </w:rPr>
        <w:t>‎[F4]‎</w:t>
      </w:r>
      <w:r>
        <w:rPr>
          <w:rFonts w:ascii="Arial" w:hAnsi="Arial" w:cs="Arial" w:eastAsia="Arial"/>
          <w:b/>
          <w:sz w:val="22"/>
          <w:rtl w:val="1"/>
          <w:bCs w:val="1"/>
          <w:szCs w:val="22"/>
        </w:rPr>
        <w:t xml:space="preserve">  </w:t>
      </w:r>
      <w:hyperlink r:id="rId22">
        <w:r>
          <w:rPr>
            <w:color w:val="1F4E79"/>
            <w:sz w:val="22"/>
            <w:szCs w:val="22"/>
            <w:rtl w:val="1"/>
          </w:rPr>
          <w:t>משרד ההגנה הצרפתי תוכנית SCORPION</w:t>
        </w:r>
      </w:hyperlink>
    </w:p>
    <w:p>
      <w:pPr>
        <w:spacing w:after="200"/>
        <w:jc w:val="left"/>
        <w:widowControl/>
        <w:bidi w:val="1"/>
      </w:pPr>
      <w:r>
        <w:rPr>
          <w:rFonts w:ascii="Arial" w:hAnsi="Arial" w:cs="Arial" w:eastAsia="Arial"/>
          <w:b/>
          <w:sz w:val="22"/>
          <w:rtl w:val="0"/>
          <w:bCs w:val="1"/>
          <w:szCs w:val="22"/>
        </w:rPr>
        <w:t>‎[F5]‎</w:t>
      </w:r>
      <w:r>
        <w:rPr>
          <w:rFonts w:ascii="Arial" w:hAnsi="Arial" w:cs="Arial" w:eastAsia="Arial"/>
          <w:b/>
          <w:sz w:val="22"/>
          <w:rtl w:val="1"/>
          <w:bCs w:val="1"/>
          <w:szCs w:val="22"/>
        </w:rPr>
        <w:t xml:space="preserve">  </w:t>
      </w:r>
      <w:hyperlink r:id="rId23">
        <w:r>
          <w:rPr>
            <w:color w:val="1F4E79"/>
            <w:sz w:val="22"/>
            <w:szCs w:val="22"/>
            <w:rtl w:val="1"/>
          </w:rPr>
          <w:t>DGA הזמנות רובה HK416F</w:t>
        </w:r>
      </w:hyperlink>
    </w:p>
    <w:p>
      <w:pPr>
        <w:spacing w:after="200"/>
        <w:jc w:val="left"/>
        <w:widowControl/>
        <w:bidi w:val="1"/>
      </w:pPr>
      <w:r>
        <w:rPr>
          <w:rFonts w:ascii="Arial" w:hAnsi="Arial" w:cs="Arial" w:eastAsia="Arial"/>
          <w:b/>
          <w:sz w:val="22"/>
          <w:rtl w:val="0"/>
          <w:bCs w:val="1"/>
          <w:szCs w:val="22"/>
        </w:rPr>
        <w:t>‎[F6]‎</w:t>
      </w:r>
      <w:r>
        <w:rPr>
          <w:rFonts w:ascii="Arial" w:hAnsi="Arial" w:cs="Arial" w:eastAsia="Arial"/>
          <w:b/>
          <w:sz w:val="22"/>
          <w:rtl w:val="1"/>
          <w:bCs w:val="1"/>
          <w:szCs w:val="22"/>
        </w:rPr>
        <w:t xml:space="preserve">  </w:t>
      </w:r>
      <w:hyperlink r:id="rId24">
        <w:r>
          <w:rPr>
            <w:color w:val="1F4E79"/>
            <w:sz w:val="22"/>
            <w:szCs w:val="22"/>
            <w:rtl w:val="1"/>
          </w:rPr>
          <w:t>DGA דוח פעילות 2024 מסירות ציוד</w:t>
        </w:r>
      </w:hyperlink>
    </w:p>
    <w:p>
      <w:pPr>
        <w:spacing w:after="200"/>
        <w:jc w:val="left"/>
        <w:widowControl/>
        <w:bidi w:val="1"/>
      </w:pPr>
      <w:r>
        <w:rPr>
          <w:rFonts w:ascii="Arial" w:hAnsi="Arial" w:cs="Arial" w:eastAsia="Arial"/>
          <w:b/>
          <w:sz w:val="22"/>
          <w:rtl w:val="0"/>
          <w:bCs w:val="1"/>
          <w:szCs w:val="22"/>
        </w:rPr>
        <w:t>‎[F7]‎</w:t>
      </w:r>
      <w:r>
        <w:rPr>
          <w:rFonts w:ascii="Arial" w:hAnsi="Arial" w:cs="Arial" w:eastAsia="Arial"/>
          <w:b/>
          <w:sz w:val="22"/>
          <w:rtl w:val="1"/>
          <w:bCs w:val="1"/>
          <w:szCs w:val="22"/>
        </w:rPr>
        <w:t xml:space="preserve">  </w:t>
      </w:r>
      <w:hyperlink r:id="rId25">
        <w:r>
          <w:rPr>
            <w:color w:val="1F4E79"/>
            <w:sz w:val="22"/>
            <w:szCs w:val="22"/>
            <w:rtl w:val="1"/>
          </w:rPr>
          <w:t>DGA תוכנית Rafale</w:t>
        </w:r>
      </w:hyperlink>
    </w:p>
    <w:p>
      <w:pPr>
        <w:spacing w:after="200"/>
        <w:jc w:val="left"/>
        <w:widowControl/>
        <w:bidi w:val="1"/>
      </w:pPr>
      <w:r>
        <w:rPr>
          <w:rFonts w:ascii="Arial" w:hAnsi="Arial" w:cs="Arial" w:eastAsia="Arial"/>
          <w:b/>
          <w:sz w:val="22"/>
          <w:rtl w:val="0"/>
          <w:bCs w:val="1"/>
          <w:szCs w:val="22"/>
        </w:rPr>
        <w:t>‎[F8]‎</w:t>
      </w:r>
      <w:r>
        <w:rPr>
          <w:rFonts w:ascii="Arial" w:hAnsi="Arial" w:cs="Arial" w:eastAsia="Arial"/>
          <w:b/>
          <w:sz w:val="22"/>
          <w:rtl w:val="1"/>
          <w:bCs w:val="1"/>
          <w:szCs w:val="22"/>
        </w:rPr>
        <w:t xml:space="preserve">  </w:t>
      </w:r>
      <w:hyperlink r:id="rId26">
        <w:r>
          <w:rPr>
            <w:color w:val="1F4E79"/>
            <w:sz w:val="22"/>
            <w:szCs w:val="22"/>
            <w:rtl w:val="1"/>
          </w:rPr>
          <w:t>משרד ההגנה הצרפתי מסוק Tigre</w:t>
        </w:r>
      </w:hyperlink>
    </w:p>
    <w:p>
      <w:pPr>
        <w:spacing w:after="200"/>
        <w:jc w:val="left"/>
        <w:widowControl/>
        <w:bidi w:val="1"/>
      </w:pPr>
      <w:r>
        <w:rPr>
          <w:rFonts w:ascii="Arial" w:hAnsi="Arial" w:cs="Arial" w:eastAsia="Arial"/>
          <w:b/>
          <w:sz w:val="22"/>
          <w:rtl w:val="0"/>
          <w:bCs w:val="1"/>
          <w:szCs w:val="22"/>
        </w:rPr>
        <w:t>‎[F9]‎</w:t>
      </w:r>
      <w:r>
        <w:rPr>
          <w:rFonts w:ascii="Arial" w:hAnsi="Arial" w:cs="Arial" w:eastAsia="Arial"/>
          <w:b/>
          <w:sz w:val="22"/>
          <w:rtl w:val="1"/>
          <w:bCs w:val="1"/>
          <w:szCs w:val="22"/>
        </w:rPr>
        <w:t xml:space="preserve">  </w:t>
      </w:r>
      <w:hyperlink r:id="rId27">
        <w:r>
          <w:rPr>
            <w:color w:val="1F4E79"/>
            <w:sz w:val="22"/>
            <w:szCs w:val="22"/>
            <w:rtl w:val="1"/>
          </w:rPr>
          <w:t>DGA פריגטות FREMM וחימוש</w:t>
        </w:r>
      </w:hyperlink>
    </w:p>
    <w:p>
      <w:pPr>
        <w:spacing w:after="200"/>
        <w:jc w:val="left"/>
        <w:widowControl/>
        <w:bidi w:val="1"/>
      </w:pPr>
      <w:r>
        <w:rPr>
          <w:rFonts w:ascii="Arial" w:hAnsi="Arial" w:cs="Arial" w:eastAsia="Arial"/>
          <w:b/>
          <w:sz w:val="22"/>
          <w:rtl w:val="0"/>
          <w:bCs w:val="1"/>
          <w:szCs w:val="22"/>
        </w:rPr>
        <w:t>‎[F10]‎</w:t>
      </w:r>
      <w:r>
        <w:rPr>
          <w:rFonts w:ascii="Arial" w:hAnsi="Arial" w:cs="Arial" w:eastAsia="Arial"/>
          <w:b/>
          <w:sz w:val="22"/>
          <w:rtl w:val="1"/>
          <w:bCs w:val="1"/>
          <w:szCs w:val="22"/>
        </w:rPr>
        <w:t xml:space="preserve">  </w:t>
      </w:r>
      <w:hyperlink r:id="rId28">
        <w:r>
          <w:rPr>
            <w:color w:val="1F4E79"/>
            <w:sz w:val="22"/>
            <w:szCs w:val="22"/>
            <w:rtl w:val="1"/>
          </w:rPr>
          <w:t>משרד ההגנה הצרפתי ההרתעה הגרעינית והצי</w:t>
        </w:r>
      </w:hyperlink>
    </w:p>
    <w:p>
      <w:pPr>
        <w:spacing w:after="200"/>
        <w:jc w:val="left"/>
        <w:widowControl/>
        <w:bidi w:val="1"/>
      </w:pPr>
      <w:r>
        <w:rPr>
          <w:rFonts w:ascii="Arial" w:hAnsi="Arial" w:cs="Arial" w:eastAsia="Arial"/>
          <w:b/>
          <w:sz w:val="22"/>
          <w:rtl w:val="0"/>
          <w:bCs w:val="1"/>
          <w:szCs w:val="22"/>
        </w:rPr>
        <w:t>‎[F11]‎</w:t>
      </w:r>
      <w:r>
        <w:rPr>
          <w:rFonts w:ascii="Arial" w:hAnsi="Arial" w:cs="Arial" w:eastAsia="Arial"/>
          <w:b/>
          <w:sz w:val="22"/>
          <w:rtl w:val="1"/>
          <w:bCs w:val="1"/>
          <w:szCs w:val="22"/>
        </w:rPr>
        <w:t xml:space="preserve">  </w:t>
      </w:r>
      <w:hyperlink r:id="rId29">
        <w:r>
          <w:rPr>
            <w:color w:val="1F4E79"/>
            <w:sz w:val="22"/>
            <w:szCs w:val="22"/>
            <w:rtl w:val="1"/>
          </w:rPr>
          <w:t>CNES תצפית CSO</w:t>
        </w:r>
      </w:hyperlink>
    </w:p>
    <w:p>
      <w:pPr>
        <w:spacing w:after="200"/>
        <w:jc w:val="left"/>
        <w:widowControl/>
        <w:bidi w:val="1"/>
      </w:pPr>
      <w:r>
        <w:rPr>
          <w:rFonts w:ascii="Arial" w:hAnsi="Arial" w:cs="Arial" w:eastAsia="Arial"/>
          <w:b/>
          <w:sz w:val="22"/>
          <w:rtl w:val="0"/>
          <w:bCs w:val="1"/>
          <w:szCs w:val="22"/>
        </w:rPr>
        <w:t>‎[F12]‎</w:t>
      </w:r>
      <w:r>
        <w:rPr>
          <w:rFonts w:ascii="Arial" w:hAnsi="Arial" w:cs="Arial" w:eastAsia="Arial"/>
          <w:b/>
          <w:sz w:val="22"/>
          <w:rtl w:val="1"/>
          <w:bCs w:val="1"/>
          <w:szCs w:val="22"/>
        </w:rPr>
        <w:t xml:space="preserve">  </w:t>
      </w:r>
      <w:hyperlink r:id="rId30">
        <w:r>
          <w:rPr>
            <w:color w:val="1F4E79"/>
            <w:sz w:val="22"/>
            <w:szCs w:val="22"/>
            <w:rtl w:val="1"/>
          </w:rPr>
          <w:t>MBDA הזמנות משפחות טילים והשקעה בייצור</w:t>
        </w:r>
      </w:hyperlink>
    </w:p>
    <w:p>
      <w:pPr>
        <w:spacing w:after="200"/>
        <w:jc w:val="left"/>
        <w:widowControl/>
        <w:bidi w:val="1"/>
      </w:pPr>
      <w:r>
        <w:rPr>
          <w:rFonts w:ascii="Arial" w:hAnsi="Arial" w:cs="Arial" w:eastAsia="Arial"/>
          <w:b/>
          <w:sz w:val="22"/>
          <w:rtl w:val="0"/>
          <w:bCs w:val="1"/>
          <w:szCs w:val="22"/>
        </w:rPr>
        <w:t>‎[F13]‎</w:t>
      </w:r>
      <w:r>
        <w:rPr>
          <w:rFonts w:ascii="Arial" w:hAnsi="Arial" w:cs="Arial" w:eastAsia="Arial"/>
          <w:b/>
          <w:sz w:val="22"/>
          <w:rtl w:val="1"/>
          <w:bCs w:val="1"/>
          <w:szCs w:val="22"/>
        </w:rPr>
        <w:t xml:space="preserve">  </w:t>
      </w:r>
      <w:hyperlink r:id="rId31">
        <w:r>
          <w:rPr>
            <w:color w:val="1F4E79"/>
            <w:sz w:val="22"/>
            <w:szCs w:val="22"/>
            <w:rtl w:val="1"/>
          </w:rPr>
          <w:t>DGA מסוק NH90</w:t>
        </w:r>
      </w:hyperlink>
    </w:p>
    <w:p>
      <w:pPr>
        <w:spacing w:after="200"/>
        <w:jc w:val="left"/>
        <w:widowControl/>
        <w:bidi w:val="1"/>
      </w:pPr>
      <w:r>
        <w:rPr>
          <w:rFonts w:ascii="Arial" w:hAnsi="Arial" w:cs="Arial" w:eastAsia="Arial"/>
          <w:b/>
          <w:sz w:val="22"/>
          <w:rtl w:val="0"/>
          <w:bCs w:val="1"/>
          <w:szCs w:val="22"/>
        </w:rPr>
        <w:t>‎[F14]‎</w:t>
      </w:r>
      <w:r>
        <w:rPr>
          <w:rFonts w:ascii="Arial" w:hAnsi="Arial" w:cs="Arial" w:eastAsia="Arial"/>
          <w:b/>
          <w:sz w:val="22"/>
          <w:rtl w:val="1"/>
          <w:bCs w:val="1"/>
          <w:szCs w:val="22"/>
        </w:rPr>
        <w:t xml:space="preserve">  </w:t>
      </w:r>
      <w:hyperlink r:id="rId32">
        <w:r>
          <w:rPr>
            <w:color w:val="1F4E79"/>
            <w:sz w:val="22"/>
            <w:szCs w:val="22"/>
            <w:rtl w:val="1"/>
          </w:rPr>
          <w:t>משרד ההגנה הצרפתי SAMP MAMBA</w:t>
        </w:r>
      </w:hyperlink>
    </w:p>
    <w:p>
      <w:pPr>
        <w:spacing w:after="200"/>
        <w:jc w:val="left"/>
        <w:widowControl/>
        <w:bidi w:val="1"/>
      </w:pPr>
      <w:r>
        <w:rPr>
          <w:rFonts w:ascii="Arial" w:hAnsi="Arial" w:cs="Arial" w:eastAsia="Arial"/>
          <w:b/>
          <w:sz w:val="22"/>
          <w:rtl w:val="0"/>
          <w:bCs w:val="1"/>
          <w:szCs w:val="22"/>
        </w:rPr>
        <w:t>‎[F15]‎</w:t>
      </w:r>
      <w:r>
        <w:rPr>
          <w:rFonts w:ascii="Arial" w:hAnsi="Arial" w:cs="Arial" w:eastAsia="Arial"/>
          <w:b/>
          <w:sz w:val="22"/>
          <w:rtl w:val="1"/>
          <w:bCs w:val="1"/>
          <w:szCs w:val="22"/>
        </w:rPr>
        <w:t xml:space="preserve">  </w:t>
      </w:r>
      <w:hyperlink r:id="rId33">
        <w:r>
          <w:rPr>
            <w:color w:val="1F4E79"/>
            <w:sz w:val="22"/>
            <w:szCs w:val="22"/>
            <w:rtl w:val="1"/>
          </w:rPr>
          <w:t>משרד ההגנה הצרפתי צוללות תקיפה וצוללות בליסטיות</w:t>
        </w:r>
      </w:hyperlink>
    </w:p>
    <w:p>
      <w:pPr>
        <w:spacing w:after="200"/>
        <w:jc w:val="left"/>
        <w:widowControl/>
        <w:bidi w:val="1"/>
      </w:pPr>
      <w:r>
        <w:rPr>
          <w:rFonts w:ascii="Arial" w:hAnsi="Arial" w:cs="Arial" w:eastAsia="Arial"/>
          <w:b/>
          <w:sz w:val="22"/>
          <w:rtl w:val="0"/>
          <w:bCs w:val="1"/>
          <w:szCs w:val="22"/>
        </w:rPr>
        <w:t>‎[F16]‎</w:t>
      </w:r>
      <w:r>
        <w:rPr>
          <w:rFonts w:ascii="Arial" w:hAnsi="Arial" w:cs="Arial" w:eastAsia="Arial"/>
          <w:b/>
          <w:sz w:val="22"/>
          <w:rtl w:val="1"/>
          <w:bCs w:val="1"/>
          <w:szCs w:val="22"/>
        </w:rPr>
        <w:t xml:space="preserve">  </w:t>
      </w:r>
      <w:hyperlink r:id="rId34">
        <w:r>
          <w:rPr>
            <w:color w:val="1F4E79"/>
            <w:sz w:val="22"/>
            <w:szCs w:val="22"/>
            <w:rtl w:val="1"/>
          </w:rPr>
          <w:t>הצי הצרפתי נושאת המטוסים</w:t>
        </w:r>
      </w:hyperlink>
    </w:p>
    <w:p>
      <w:pPr>
        <w:pStyle w:val="Heading1"/>
        <w:jc w:val="left"/>
        <w:pageBreakBefore/>
        <w:widowControl/>
        <w:bidi w:val="1"/>
      </w:pPr>
      <w:r>
        <w:rPr>
          <w:rFonts w:ascii="Arial" w:hAnsi="Arial" w:cs="Arial" w:eastAsia="Arial"/>
          <w:rtl w:val="1"/>
        </w:rPr>
        <w:t>מקורות גרמניה</w:t>
      </w:r>
    </w:p>
    <w:p>
      <w:pPr>
        <w:spacing w:after="200"/>
        <w:jc w:val="left"/>
        <w:widowControl/>
        <w:bidi w:val="1"/>
      </w:pPr>
      <w:r>
        <w:rPr>
          <w:rFonts w:ascii="Arial" w:hAnsi="Arial" w:cs="Arial" w:eastAsia="Arial"/>
          <w:b/>
          <w:sz w:val="22"/>
          <w:rtl w:val="0"/>
          <w:bCs w:val="1"/>
          <w:szCs w:val="22"/>
        </w:rPr>
        <w:t>‎[G1]‎</w:t>
      </w:r>
      <w:r>
        <w:rPr>
          <w:rFonts w:ascii="Arial" w:hAnsi="Arial" w:cs="Arial" w:eastAsia="Arial"/>
          <w:b/>
          <w:sz w:val="22"/>
          <w:rtl w:val="1"/>
          <w:bCs w:val="1"/>
          <w:szCs w:val="22"/>
        </w:rPr>
        <w:t xml:space="preserve">  </w:t>
      </w:r>
      <w:hyperlink r:id="rId35">
        <w:r>
          <w:rPr>
            <w:color w:val="1F4E79"/>
            <w:sz w:val="22"/>
            <w:szCs w:val="22"/>
            <w:rtl w:val="1"/>
          </w:rPr>
          <w:t>ממשלת גרמניה הקנצלרים והקנצלר הנוכחי</w:t>
        </w:r>
      </w:hyperlink>
    </w:p>
    <w:p>
      <w:pPr>
        <w:spacing w:after="200"/>
        <w:jc w:val="left"/>
        <w:widowControl/>
        <w:bidi w:val="1"/>
      </w:pPr>
      <w:r>
        <w:rPr>
          <w:rFonts w:ascii="Arial" w:hAnsi="Arial" w:cs="Arial" w:eastAsia="Arial"/>
          <w:b/>
          <w:sz w:val="22"/>
          <w:rtl w:val="0"/>
          <w:bCs w:val="1"/>
          <w:szCs w:val="22"/>
        </w:rPr>
        <w:t>‎[G2]‎</w:t>
      </w:r>
      <w:r>
        <w:rPr>
          <w:rFonts w:ascii="Arial" w:hAnsi="Arial" w:cs="Arial" w:eastAsia="Arial"/>
          <w:b/>
          <w:sz w:val="22"/>
          <w:rtl w:val="1"/>
          <w:bCs w:val="1"/>
          <w:szCs w:val="22"/>
        </w:rPr>
        <w:t xml:space="preserve">  </w:t>
      </w:r>
      <w:hyperlink r:id="rId36">
        <w:r>
          <w:rPr>
            <w:color w:val="1F4E79"/>
            <w:sz w:val="22"/>
            <w:szCs w:val="22"/>
            <w:rtl w:val="1"/>
          </w:rPr>
          <w:t>IMF דוח גרמניה 2026 מספר 1</w:t>
        </w:r>
      </w:hyperlink>
    </w:p>
    <w:p>
      <w:pPr>
        <w:spacing w:after="200"/>
        <w:jc w:val="left"/>
        <w:widowControl/>
        <w:bidi w:val="1"/>
      </w:pPr>
      <w:r>
        <w:rPr>
          <w:rFonts w:ascii="Arial" w:hAnsi="Arial" w:cs="Arial" w:eastAsia="Arial"/>
          <w:b/>
          <w:sz w:val="22"/>
          <w:rtl w:val="0"/>
          <w:bCs w:val="1"/>
          <w:szCs w:val="22"/>
        </w:rPr>
        <w:t>‎[G3]‎</w:t>
      </w:r>
      <w:r>
        <w:rPr>
          <w:rFonts w:ascii="Arial" w:hAnsi="Arial" w:cs="Arial" w:eastAsia="Arial"/>
          <w:b/>
          <w:sz w:val="22"/>
          <w:rtl w:val="1"/>
          <w:bCs w:val="1"/>
          <w:szCs w:val="22"/>
        </w:rPr>
        <w:t xml:space="preserve">  </w:t>
      </w:r>
      <w:hyperlink r:id="rId37">
        <w:r>
          <w:rPr>
            <w:color w:val="1F4E79"/>
            <w:sz w:val="22"/>
            <w:szCs w:val="22"/>
            <w:rtl w:val="1"/>
          </w:rPr>
          <w:t>הבונדסוור כוחות היבשה וציוד עיקרי</w:t>
        </w:r>
      </w:hyperlink>
    </w:p>
    <w:p>
      <w:pPr>
        <w:spacing w:after="200"/>
        <w:jc w:val="left"/>
        <w:widowControl/>
        <w:bidi w:val="1"/>
      </w:pPr>
      <w:r>
        <w:rPr>
          <w:rFonts w:ascii="Arial" w:hAnsi="Arial" w:cs="Arial" w:eastAsia="Arial"/>
          <w:b/>
          <w:sz w:val="22"/>
          <w:rtl w:val="0"/>
          <w:bCs w:val="1"/>
          <w:szCs w:val="22"/>
        </w:rPr>
        <w:t>‎[G4]‎</w:t>
      </w:r>
      <w:r>
        <w:rPr>
          <w:rFonts w:ascii="Arial" w:hAnsi="Arial" w:cs="Arial" w:eastAsia="Arial"/>
          <w:b/>
          <w:sz w:val="22"/>
          <w:rtl w:val="1"/>
          <w:bCs w:val="1"/>
          <w:szCs w:val="22"/>
        </w:rPr>
        <w:t xml:space="preserve">  </w:t>
      </w:r>
      <w:hyperlink r:id="rId38">
        <w:r>
          <w:rPr>
            <w:color w:val="1F4E79"/>
            <w:sz w:val="22"/>
            <w:szCs w:val="22"/>
            <w:rtl w:val="1"/>
          </w:rPr>
          <w:t>הבונדסוור נגמ״ש Puma</w:t>
        </w:r>
      </w:hyperlink>
    </w:p>
    <w:p>
      <w:pPr>
        <w:spacing w:after="200"/>
        <w:jc w:val="left"/>
        <w:widowControl/>
        <w:bidi w:val="1"/>
      </w:pPr>
      <w:r>
        <w:rPr>
          <w:rFonts w:ascii="Arial" w:hAnsi="Arial" w:cs="Arial" w:eastAsia="Arial"/>
          <w:b/>
          <w:sz w:val="22"/>
          <w:rtl w:val="0"/>
          <w:bCs w:val="1"/>
          <w:szCs w:val="22"/>
        </w:rPr>
        <w:t>‎[G5]‎</w:t>
      </w:r>
      <w:r>
        <w:rPr>
          <w:rFonts w:ascii="Arial" w:hAnsi="Arial" w:cs="Arial" w:eastAsia="Arial"/>
          <w:b/>
          <w:sz w:val="22"/>
          <w:rtl w:val="1"/>
          <w:bCs w:val="1"/>
          <w:szCs w:val="22"/>
        </w:rPr>
        <w:t xml:space="preserve">  </w:t>
      </w:r>
      <w:hyperlink r:id="rId39">
        <w:r>
          <w:rPr>
            <w:color w:val="1F4E79"/>
            <w:sz w:val="22"/>
            <w:szCs w:val="22"/>
            <w:rtl w:val="1"/>
          </w:rPr>
          <w:t>הבונדסוור גרסאות Boxer</w:t>
        </w:r>
      </w:hyperlink>
    </w:p>
    <w:p>
      <w:pPr>
        <w:spacing w:after="200"/>
        <w:jc w:val="left"/>
        <w:widowControl/>
        <w:bidi w:val="1"/>
      </w:pPr>
      <w:r>
        <w:rPr>
          <w:rFonts w:ascii="Arial" w:hAnsi="Arial" w:cs="Arial" w:eastAsia="Arial"/>
          <w:b/>
          <w:sz w:val="22"/>
          <w:rtl w:val="0"/>
          <w:bCs w:val="1"/>
          <w:szCs w:val="22"/>
        </w:rPr>
        <w:t>‎[G6]‎</w:t>
      </w:r>
      <w:r>
        <w:rPr>
          <w:rFonts w:ascii="Arial" w:hAnsi="Arial" w:cs="Arial" w:eastAsia="Arial"/>
          <w:b/>
          <w:sz w:val="22"/>
          <w:rtl w:val="1"/>
          <w:bCs w:val="1"/>
          <w:szCs w:val="22"/>
        </w:rPr>
        <w:t xml:space="preserve">  </w:t>
      </w:r>
      <w:hyperlink r:id="rId40">
        <w:r>
          <w:rPr>
            <w:color w:val="1F4E79"/>
            <w:sz w:val="22"/>
            <w:szCs w:val="22"/>
            <w:rtl w:val="1"/>
          </w:rPr>
          <w:t>הבונדסוור Fennek</w:t>
        </w:r>
      </w:hyperlink>
    </w:p>
    <w:p>
      <w:pPr>
        <w:spacing w:after="200"/>
        <w:jc w:val="left"/>
        <w:widowControl/>
        <w:bidi w:val="1"/>
      </w:pPr>
      <w:r>
        <w:rPr>
          <w:rFonts w:ascii="Arial" w:hAnsi="Arial" w:cs="Arial" w:eastAsia="Arial"/>
          <w:b/>
          <w:sz w:val="22"/>
          <w:rtl w:val="0"/>
          <w:bCs w:val="1"/>
          <w:szCs w:val="22"/>
        </w:rPr>
        <w:t>‎[G7]‎</w:t>
      </w:r>
      <w:r>
        <w:rPr>
          <w:rFonts w:ascii="Arial" w:hAnsi="Arial" w:cs="Arial" w:eastAsia="Arial"/>
          <w:b/>
          <w:sz w:val="22"/>
          <w:rtl w:val="1"/>
          <w:bCs w:val="1"/>
          <w:szCs w:val="22"/>
        </w:rPr>
        <w:t xml:space="preserve">  </w:t>
      </w:r>
      <w:hyperlink r:id="rId41">
        <w:r>
          <w:rPr>
            <w:color w:val="1F4E79"/>
            <w:sz w:val="22"/>
            <w:szCs w:val="22"/>
            <w:rtl w:val="1"/>
          </w:rPr>
          <w:t>הבונדסוור ארטילריה PzH ו־MARS</w:t>
        </w:r>
      </w:hyperlink>
    </w:p>
    <w:p>
      <w:pPr>
        <w:spacing w:after="200"/>
        <w:jc w:val="left"/>
        <w:widowControl/>
        <w:bidi w:val="1"/>
      </w:pPr>
      <w:r>
        <w:rPr>
          <w:rFonts w:ascii="Arial" w:hAnsi="Arial" w:cs="Arial" w:eastAsia="Arial"/>
          <w:b/>
          <w:sz w:val="22"/>
          <w:rtl w:val="0"/>
          <w:bCs w:val="1"/>
          <w:szCs w:val="22"/>
        </w:rPr>
        <w:t>‎[G8]‎</w:t>
      </w:r>
      <w:r>
        <w:rPr>
          <w:rFonts w:ascii="Arial" w:hAnsi="Arial" w:cs="Arial" w:eastAsia="Arial"/>
          <w:b/>
          <w:sz w:val="22"/>
          <w:rtl w:val="1"/>
          <w:bCs w:val="1"/>
          <w:szCs w:val="22"/>
        </w:rPr>
        <w:t xml:space="preserve">  </w:t>
      </w:r>
      <w:hyperlink r:id="rId42">
        <w:r>
          <w:rPr>
            <w:color w:val="1F4E79"/>
            <w:sz w:val="22"/>
            <w:szCs w:val="22"/>
            <w:rtl w:val="1"/>
          </w:rPr>
          <w:t>הבונדסוור Tornado וחימוש</w:t>
        </w:r>
      </w:hyperlink>
    </w:p>
    <w:p>
      <w:pPr>
        <w:spacing w:after="200"/>
        <w:jc w:val="left"/>
        <w:widowControl/>
        <w:bidi w:val="1"/>
      </w:pPr>
      <w:r>
        <w:rPr>
          <w:rFonts w:ascii="Arial" w:hAnsi="Arial" w:cs="Arial" w:eastAsia="Arial"/>
          <w:b/>
          <w:sz w:val="22"/>
          <w:rtl w:val="0"/>
          <w:bCs w:val="1"/>
          <w:szCs w:val="22"/>
        </w:rPr>
        <w:t>‎[G9]‎</w:t>
      </w:r>
      <w:r>
        <w:rPr>
          <w:rFonts w:ascii="Arial" w:hAnsi="Arial" w:cs="Arial" w:eastAsia="Arial"/>
          <w:b/>
          <w:sz w:val="22"/>
          <w:rtl w:val="1"/>
          <w:bCs w:val="1"/>
          <w:szCs w:val="22"/>
        </w:rPr>
        <w:t xml:space="preserve">  </w:t>
      </w:r>
      <w:hyperlink r:id="rId43">
        <w:r>
          <w:rPr>
            <w:color w:val="1F4E79"/>
            <w:sz w:val="22"/>
            <w:szCs w:val="22"/>
            <w:rtl w:val="1"/>
          </w:rPr>
          <w:t>הבונדסוור חיל האוויר</w:t>
        </w:r>
      </w:hyperlink>
    </w:p>
    <w:p>
      <w:pPr>
        <w:spacing w:after="200"/>
        <w:jc w:val="left"/>
        <w:widowControl/>
        <w:bidi w:val="1"/>
      </w:pPr>
      <w:r>
        <w:rPr>
          <w:rFonts w:ascii="Arial" w:hAnsi="Arial" w:cs="Arial" w:eastAsia="Arial"/>
          <w:b/>
          <w:sz w:val="22"/>
          <w:rtl w:val="0"/>
          <w:bCs w:val="1"/>
          <w:szCs w:val="22"/>
        </w:rPr>
        <w:t>‎[G10]‎</w:t>
      </w:r>
      <w:r>
        <w:rPr>
          <w:rFonts w:ascii="Arial" w:hAnsi="Arial" w:cs="Arial" w:eastAsia="Arial"/>
          <w:b/>
          <w:sz w:val="22"/>
          <w:rtl w:val="1"/>
          <w:bCs w:val="1"/>
          <w:szCs w:val="22"/>
        </w:rPr>
        <w:t xml:space="preserve">  </w:t>
      </w:r>
      <w:hyperlink r:id="rId44">
        <w:r>
          <w:rPr>
            <w:color w:val="1F4E79"/>
            <w:sz w:val="22"/>
            <w:szCs w:val="22"/>
            <w:rtl w:val="1"/>
          </w:rPr>
          <w:t>הבונדסוור מסוק Tiger</w:t>
        </w:r>
      </w:hyperlink>
    </w:p>
    <w:p>
      <w:pPr>
        <w:spacing w:after="200"/>
        <w:jc w:val="left"/>
        <w:widowControl/>
        <w:bidi w:val="1"/>
      </w:pPr>
      <w:r>
        <w:rPr>
          <w:rFonts w:ascii="Arial" w:hAnsi="Arial" w:cs="Arial" w:eastAsia="Arial"/>
          <w:b/>
          <w:sz w:val="22"/>
          <w:rtl w:val="0"/>
          <w:bCs w:val="1"/>
          <w:szCs w:val="22"/>
        </w:rPr>
        <w:t>‎[G11]‎</w:t>
      </w:r>
      <w:r>
        <w:rPr>
          <w:rFonts w:ascii="Arial" w:hAnsi="Arial" w:cs="Arial" w:eastAsia="Arial"/>
          <w:b/>
          <w:sz w:val="22"/>
          <w:rtl w:val="1"/>
          <w:bCs w:val="1"/>
          <w:szCs w:val="22"/>
        </w:rPr>
        <w:t xml:space="preserve">  </w:t>
      </w:r>
      <w:hyperlink r:id="rId45">
        <w:r>
          <w:rPr>
            <w:color w:val="1F4E79"/>
            <w:sz w:val="22"/>
            <w:szCs w:val="22"/>
            <w:rtl w:val="1"/>
          </w:rPr>
          <w:t>הבונדסוור ציוד הצי</w:t>
        </w:r>
      </w:hyperlink>
    </w:p>
    <w:p>
      <w:pPr>
        <w:spacing w:after="200"/>
        <w:jc w:val="left"/>
        <w:widowControl/>
        <w:bidi w:val="1"/>
      </w:pPr>
      <w:r>
        <w:rPr>
          <w:rFonts w:ascii="Arial" w:hAnsi="Arial" w:cs="Arial" w:eastAsia="Arial"/>
          <w:b/>
          <w:sz w:val="22"/>
          <w:rtl w:val="0"/>
          <w:bCs w:val="1"/>
          <w:szCs w:val="22"/>
        </w:rPr>
        <w:t>‎[G12]‎</w:t>
      </w:r>
      <w:r>
        <w:rPr>
          <w:rFonts w:ascii="Arial" w:hAnsi="Arial" w:cs="Arial" w:eastAsia="Arial"/>
          <w:b/>
          <w:sz w:val="22"/>
          <w:rtl w:val="1"/>
          <w:bCs w:val="1"/>
          <w:szCs w:val="22"/>
        </w:rPr>
        <w:t xml:space="preserve">  </w:t>
      </w:r>
      <w:hyperlink r:id="rId46">
        <w:r>
          <w:rPr>
            <w:color w:val="1F4E79"/>
            <w:sz w:val="22"/>
            <w:szCs w:val="22"/>
            <w:rtl w:val="1"/>
          </w:rPr>
          <w:t>הבונדסוור כניסת IRIS-T לשירות</w:t>
        </w:r>
      </w:hyperlink>
    </w:p>
    <w:p>
      <w:pPr>
        <w:spacing w:after="200"/>
        <w:jc w:val="left"/>
        <w:widowControl/>
        <w:bidi w:val="1"/>
      </w:pPr>
      <w:r>
        <w:rPr>
          <w:rFonts w:ascii="Arial" w:hAnsi="Arial" w:cs="Arial" w:eastAsia="Arial"/>
          <w:b/>
          <w:sz w:val="22"/>
          <w:rtl w:val="0"/>
          <w:bCs w:val="1"/>
          <w:szCs w:val="22"/>
        </w:rPr>
        <w:t>‎[G13]‎</w:t>
      </w:r>
      <w:r>
        <w:rPr>
          <w:rFonts w:ascii="Arial" w:hAnsi="Arial" w:cs="Arial" w:eastAsia="Arial"/>
          <w:b/>
          <w:sz w:val="22"/>
          <w:rtl w:val="1"/>
          <w:bCs w:val="1"/>
          <w:szCs w:val="22"/>
        </w:rPr>
        <w:t xml:space="preserve">  </w:t>
      </w:r>
      <w:hyperlink r:id="rId47">
        <w:r>
          <w:rPr>
            <w:color w:val="1F4E79"/>
            <w:sz w:val="22"/>
            <w:szCs w:val="22"/>
            <w:rtl w:val="1"/>
          </w:rPr>
          <w:t>הבונדסוור Arrow ועדכון יוני 2026</w:t>
        </w:r>
      </w:hyperlink>
    </w:p>
    <w:p>
      <w:pPr>
        <w:spacing w:after="200"/>
        <w:jc w:val="left"/>
        <w:widowControl/>
        <w:bidi w:val="1"/>
      </w:pPr>
      <w:r>
        <w:rPr>
          <w:rFonts w:ascii="Arial" w:hAnsi="Arial" w:cs="Arial" w:eastAsia="Arial"/>
          <w:b/>
          <w:sz w:val="22"/>
          <w:rtl w:val="0"/>
          <w:bCs w:val="1"/>
          <w:szCs w:val="22"/>
        </w:rPr>
        <w:t>‎[G14]‎</w:t>
      </w:r>
      <w:r>
        <w:rPr>
          <w:rFonts w:ascii="Arial" w:hAnsi="Arial" w:cs="Arial" w:eastAsia="Arial"/>
          <w:b/>
          <w:sz w:val="22"/>
          <w:rtl w:val="1"/>
          <w:bCs w:val="1"/>
          <w:szCs w:val="22"/>
        </w:rPr>
        <w:t xml:space="preserve">  </w:t>
      </w:r>
      <w:hyperlink r:id="rId48">
        <w:r>
          <w:rPr>
            <w:color w:val="1F4E79"/>
            <w:sz w:val="22"/>
            <w:szCs w:val="22"/>
            <w:rtl w:val="1"/>
          </w:rPr>
          <w:t>הבונדסוור F-35A עדכון ספטמבר 2026</w:t>
        </w:r>
      </w:hyperlink>
    </w:p>
    <w:p>
      <w:pPr>
        <w:spacing w:after="200"/>
        <w:jc w:val="left"/>
        <w:widowControl/>
        <w:bidi w:val="1"/>
      </w:pPr>
      <w:r>
        <w:rPr>
          <w:rFonts w:ascii="Arial" w:hAnsi="Arial" w:cs="Arial" w:eastAsia="Arial"/>
          <w:b/>
          <w:sz w:val="22"/>
          <w:rtl w:val="0"/>
          <w:bCs w:val="1"/>
          <w:szCs w:val="22"/>
        </w:rPr>
        <w:t>‎[G15]‎</w:t>
      </w:r>
      <w:r>
        <w:rPr>
          <w:rFonts w:ascii="Arial" w:hAnsi="Arial" w:cs="Arial" w:eastAsia="Arial"/>
          <w:b/>
          <w:sz w:val="22"/>
          <w:rtl w:val="1"/>
          <w:bCs w:val="1"/>
          <w:szCs w:val="22"/>
        </w:rPr>
        <w:t xml:space="preserve">  </w:t>
      </w:r>
      <w:hyperlink r:id="rId49">
        <w:r>
          <w:rPr>
            <w:color w:val="1F4E79"/>
            <w:sz w:val="22"/>
            <w:szCs w:val="22"/>
            <w:rtl w:val="1"/>
          </w:rPr>
          <w:t>הבונדסוור קליטת G95 בספטמבר 2026</w:t>
        </w:r>
      </w:hyperlink>
    </w:p>
    <w:p>
      <w:pPr>
        <w:spacing w:after="200"/>
        <w:jc w:val="left"/>
        <w:widowControl/>
        <w:bidi w:val="1"/>
      </w:pPr>
      <w:r>
        <w:rPr>
          <w:rFonts w:ascii="Arial" w:hAnsi="Arial" w:cs="Arial" w:eastAsia="Arial"/>
          <w:b/>
          <w:sz w:val="22"/>
          <w:rtl w:val="0"/>
          <w:bCs w:val="1"/>
          <w:szCs w:val="22"/>
        </w:rPr>
        <w:t>‎[G16]‎</w:t>
      </w:r>
      <w:r>
        <w:rPr>
          <w:rFonts w:ascii="Arial" w:hAnsi="Arial" w:cs="Arial" w:eastAsia="Arial"/>
          <w:b/>
          <w:sz w:val="22"/>
          <w:rtl w:val="1"/>
          <w:bCs w:val="1"/>
          <w:szCs w:val="22"/>
        </w:rPr>
        <w:t xml:space="preserve">  </w:t>
      </w:r>
      <w:hyperlink r:id="rId50">
        <w:r>
          <w:rPr>
            <w:color w:val="1F4E79"/>
            <w:sz w:val="22"/>
            <w:szCs w:val="22"/>
            <w:rtl w:val="1"/>
          </w:rPr>
          <w:t>DLR מחקר תעופה חלל אנרגיה וביטחון</w:t>
        </w:r>
      </w:hyperlink>
    </w:p>
    <w:p>
      <w:pPr>
        <w:pStyle w:val="Heading1"/>
        <w:jc w:val="left"/>
        <w:pageBreakBefore/>
        <w:widowControl/>
        <w:bidi w:val="1"/>
      </w:pPr>
      <w:r>
        <w:rPr>
          <w:rFonts w:ascii="Arial" w:hAnsi="Arial" w:cs="Arial" w:eastAsia="Arial"/>
          <w:rtl w:val="1"/>
        </w:rPr>
        <w:t>מקורות קנדה</w:t>
      </w:r>
    </w:p>
    <w:p>
      <w:pPr>
        <w:spacing w:after="200"/>
        <w:jc w:val="left"/>
        <w:widowControl/>
        <w:bidi w:val="1"/>
      </w:pPr>
      <w:r>
        <w:rPr>
          <w:rFonts w:ascii="Arial" w:hAnsi="Arial" w:cs="Arial" w:eastAsia="Arial"/>
          <w:b/>
          <w:sz w:val="22"/>
          <w:rtl w:val="0"/>
          <w:bCs w:val="1"/>
          <w:szCs w:val="22"/>
        </w:rPr>
        <w:t>‎[C1]‎</w:t>
      </w:r>
      <w:r>
        <w:rPr>
          <w:rFonts w:ascii="Arial" w:hAnsi="Arial" w:cs="Arial" w:eastAsia="Arial"/>
          <w:b/>
          <w:sz w:val="22"/>
          <w:rtl w:val="1"/>
          <w:bCs w:val="1"/>
          <w:szCs w:val="22"/>
        </w:rPr>
        <w:t xml:space="preserve">  </w:t>
      </w:r>
      <w:hyperlink r:id="rId51">
        <w:r>
          <w:rPr>
            <w:color w:val="1F4E79"/>
            <w:sz w:val="22"/>
            <w:szCs w:val="22"/>
            <w:rtl w:val="1"/>
          </w:rPr>
          <w:t>משרד ראש ממשלת קנדה מארק קרני</w:t>
        </w:r>
      </w:hyperlink>
    </w:p>
    <w:p>
      <w:pPr>
        <w:spacing w:after="200"/>
        <w:jc w:val="left"/>
        <w:widowControl/>
        <w:bidi w:val="1"/>
      </w:pPr>
      <w:r>
        <w:rPr>
          <w:rFonts w:ascii="Arial" w:hAnsi="Arial" w:cs="Arial" w:eastAsia="Arial"/>
          <w:b/>
          <w:sz w:val="22"/>
          <w:rtl w:val="0"/>
          <w:bCs w:val="1"/>
          <w:szCs w:val="22"/>
        </w:rPr>
        <w:t>‎[C2]‎</w:t>
      </w:r>
      <w:r>
        <w:rPr>
          <w:rFonts w:ascii="Arial" w:hAnsi="Arial" w:cs="Arial" w:eastAsia="Arial"/>
          <w:b/>
          <w:sz w:val="22"/>
          <w:rtl w:val="1"/>
          <w:bCs w:val="1"/>
          <w:szCs w:val="22"/>
        </w:rPr>
        <w:t xml:space="preserve">  </w:t>
      </w:r>
      <w:hyperlink r:id="rId52">
        <w:r>
          <w:rPr>
            <w:color w:val="1F4E79"/>
            <w:sz w:val="22"/>
            <w:szCs w:val="22"/>
            <w:rtl w:val="1"/>
          </w:rPr>
          <w:t>Statistics Canada סחר הסחורות בשנת 2025</w:t>
        </w:r>
      </w:hyperlink>
    </w:p>
    <w:p>
      <w:pPr>
        <w:spacing w:after="200"/>
        <w:jc w:val="left"/>
        <w:widowControl/>
        <w:bidi w:val="1"/>
      </w:pPr>
      <w:r>
        <w:rPr>
          <w:rFonts w:ascii="Arial" w:hAnsi="Arial" w:cs="Arial" w:eastAsia="Arial"/>
          <w:b/>
          <w:sz w:val="22"/>
          <w:rtl w:val="0"/>
          <w:bCs w:val="1"/>
          <w:szCs w:val="22"/>
        </w:rPr>
        <w:t>‎[C3]‎</w:t>
      </w:r>
      <w:r>
        <w:rPr>
          <w:rFonts w:ascii="Arial" w:hAnsi="Arial" w:cs="Arial" w:eastAsia="Arial"/>
          <w:b/>
          <w:sz w:val="22"/>
          <w:rtl w:val="1"/>
          <w:bCs w:val="1"/>
          <w:szCs w:val="22"/>
        </w:rPr>
        <w:t xml:space="preserve">  </w:t>
      </w:r>
      <w:hyperlink r:id="rId53">
        <w:r>
          <w:rPr>
            <w:color w:val="1F4E79"/>
            <w:sz w:val="22"/>
            <w:szCs w:val="22"/>
            <w:rtl w:val="1"/>
          </w:rPr>
          <w:t>Natural Resources Canada עובדות אורניום וגרעין</w:t>
        </w:r>
      </w:hyperlink>
    </w:p>
    <w:p>
      <w:pPr>
        <w:spacing w:after="200"/>
        <w:jc w:val="left"/>
        <w:widowControl/>
        <w:bidi w:val="1"/>
      </w:pPr>
      <w:r>
        <w:rPr>
          <w:rFonts w:ascii="Arial" w:hAnsi="Arial" w:cs="Arial" w:eastAsia="Arial"/>
          <w:b/>
          <w:sz w:val="22"/>
          <w:rtl w:val="0"/>
          <w:bCs w:val="1"/>
          <w:szCs w:val="22"/>
        </w:rPr>
        <w:t>‎[C4]‎</w:t>
      </w:r>
      <w:r>
        <w:rPr>
          <w:rFonts w:ascii="Arial" w:hAnsi="Arial" w:cs="Arial" w:eastAsia="Arial"/>
          <w:b/>
          <w:sz w:val="22"/>
          <w:rtl w:val="1"/>
          <w:bCs w:val="1"/>
          <w:szCs w:val="22"/>
        </w:rPr>
        <w:t xml:space="preserve">  </w:t>
      </w:r>
      <w:hyperlink r:id="rId54">
        <w:r>
          <w:rPr>
            <w:color w:val="1F4E79"/>
            <w:sz w:val="22"/>
            <w:szCs w:val="22"/>
            <w:rtl w:val="1"/>
          </w:rPr>
          <w:t>IMF דוח קנדה 2026 מספר 12</w:t>
        </w:r>
      </w:hyperlink>
    </w:p>
    <w:p>
      <w:pPr>
        <w:spacing w:after="200"/>
        <w:jc w:val="left"/>
        <w:widowControl/>
        <w:bidi w:val="1"/>
      </w:pPr>
      <w:r>
        <w:rPr>
          <w:rFonts w:ascii="Arial" w:hAnsi="Arial" w:cs="Arial" w:eastAsia="Arial"/>
          <w:b/>
          <w:sz w:val="22"/>
          <w:rtl w:val="0"/>
          <w:bCs w:val="1"/>
          <w:szCs w:val="22"/>
        </w:rPr>
        <w:t>‎[C5]‎</w:t>
      </w:r>
      <w:r>
        <w:rPr>
          <w:rFonts w:ascii="Arial" w:hAnsi="Arial" w:cs="Arial" w:eastAsia="Arial"/>
          <w:b/>
          <w:sz w:val="22"/>
          <w:rtl w:val="1"/>
          <w:bCs w:val="1"/>
          <w:szCs w:val="22"/>
        </w:rPr>
        <w:t xml:space="preserve">  </w:t>
      </w:r>
      <w:hyperlink r:id="rId55">
        <w:r>
          <w:rPr>
            <w:color w:val="1F4E79"/>
            <w:sz w:val="22"/>
            <w:szCs w:val="22"/>
            <w:rtl w:val="1"/>
          </w:rPr>
          <w:t>סוכנות החלל הקנדית תוכנית Canadarm3</w:t>
        </w:r>
      </w:hyperlink>
    </w:p>
    <w:p>
      <w:pPr>
        <w:spacing w:after="200"/>
        <w:jc w:val="left"/>
        <w:widowControl/>
        <w:bidi w:val="1"/>
      </w:pPr>
      <w:r>
        <w:rPr>
          <w:rFonts w:ascii="Arial" w:hAnsi="Arial" w:cs="Arial" w:eastAsia="Arial"/>
          <w:b/>
          <w:sz w:val="22"/>
          <w:rtl w:val="0"/>
          <w:bCs w:val="1"/>
          <w:szCs w:val="22"/>
        </w:rPr>
        <w:t>‎[C6]‎</w:t>
      </w:r>
      <w:r>
        <w:rPr>
          <w:rFonts w:ascii="Arial" w:hAnsi="Arial" w:cs="Arial" w:eastAsia="Arial"/>
          <w:b/>
          <w:sz w:val="22"/>
          <w:rtl w:val="1"/>
          <w:bCs w:val="1"/>
          <w:szCs w:val="22"/>
        </w:rPr>
        <w:t xml:space="preserve">  </w:t>
      </w:r>
      <w:hyperlink r:id="rId56">
        <w:r>
          <w:rPr>
            <w:color w:val="1F4E79"/>
            <w:sz w:val="22"/>
            <w:szCs w:val="22"/>
            <w:rtl w:val="1"/>
          </w:rPr>
          <w:t>צבא קנדה ציוד יבשתי</w:t>
        </w:r>
      </w:hyperlink>
    </w:p>
    <w:p>
      <w:pPr>
        <w:spacing w:after="200"/>
        <w:jc w:val="left"/>
        <w:widowControl/>
        <w:bidi w:val="1"/>
      </w:pPr>
      <w:r>
        <w:rPr>
          <w:rFonts w:ascii="Arial" w:hAnsi="Arial" w:cs="Arial" w:eastAsia="Arial"/>
          <w:b/>
          <w:sz w:val="22"/>
          <w:rtl w:val="0"/>
          <w:bCs w:val="1"/>
          <w:szCs w:val="22"/>
        </w:rPr>
        <w:t>‎[C7]‎</w:t>
      </w:r>
      <w:r>
        <w:rPr>
          <w:rFonts w:ascii="Arial" w:hAnsi="Arial" w:cs="Arial" w:eastAsia="Arial"/>
          <w:b/>
          <w:sz w:val="22"/>
          <w:rtl w:val="1"/>
          <w:bCs w:val="1"/>
          <w:szCs w:val="22"/>
        </w:rPr>
        <w:t xml:space="preserve">  </w:t>
      </w:r>
      <w:hyperlink r:id="rId57">
        <w:r>
          <w:rPr>
            <w:color w:val="1F4E79"/>
            <w:sz w:val="22"/>
            <w:szCs w:val="22"/>
            <w:rtl w:val="1"/>
          </w:rPr>
          <w:t>צבא קנדה כלי נשק לחי״ר</w:t>
        </w:r>
      </w:hyperlink>
    </w:p>
    <w:p>
      <w:pPr>
        <w:spacing w:after="200"/>
        <w:jc w:val="left"/>
        <w:widowControl/>
        <w:bidi w:val="1"/>
      </w:pPr>
      <w:r>
        <w:rPr>
          <w:rFonts w:ascii="Arial" w:hAnsi="Arial" w:cs="Arial" w:eastAsia="Arial"/>
          <w:b/>
          <w:sz w:val="22"/>
          <w:rtl w:val="0"/>
          <w:bCs w:val="1"/>
          <w:szCs w:val="22"/>
        </w:rPr>
        <w:t>‎[C8]‎</w:t>
      </w:r>
      <w:r>
        <w:rPr>
          <w:rFonts w:ascii="Arial" w:hAnsi="Arial" w:cs="Arial" w:eastAsia="Arial"/>
          <w:b/>
          <w:sz w:val="22"/>
          <w:rtl w:val="1"/>
          <w:bCs w:val="1"/>
          <w:szCs w:val="22"/>
        </w:rPr>
        <w:t xml:space="preserve">  </w:t>
      </w:r>
      <w:hyperlink r:id="rId58">
        <w:r>
          <w:rPr>
            <w:color w:val="1F4E79"/>
            <w:sz w:val="22"/>
            <w:szCs w:val="22"/>
            <w:rtl w:val="1"/>
          </w:rPr>
          <w:t>משרד ההגנה הקנדי קטלוג ציוד</w:t>
        </w:r>
      </w:hyperlink>
    </w:p>
    <w:p>
      <w:pPr>
        <w:spacing w:after="200"/>
        <w:jc w:val="left"/>
        <w:widowControl/>
        <w:bidi w:val="1"/>
      </w:pPr>
      <w:r>
        <w:rPr>
          <w:rFonts w:ascii="Arial" w:hAnsi="Arial" w:cs="Arial" w:eastAsia="Arial"/>
          <w:b/>
          <w:sz w:val="22"/>
          <w:rtl w:val="0"/>
          <w:bCs w:val="1"/>
          <w:szCs w:val="22"/>
        </w:rPr>
        <w:t>‎[C9]‎</w:t>
      </w:r>
      <w:r>
        <w:rPr>
          <w:rFonts w:ascii="Arial" w:hAnsi="Arial" w:cs="Arial" w:eastAsia="Arial"/>
          <w:b/>
          <w:sz w:val="22"/>
          <w:rtl w:val="1"/>
          <w:bCs w:val="1"/>
          <w:szCs w:val="22"/>
        </w:rPr>
        <w:t xml:space="preserve">  </w:t>
      </w:r>
      <w:hyperlink r:id="rId59">
        <w:r>
          <w:rPr>
            <w:color w:val="1F4E79"/>
            <w:sz w:val="22"/>
            <w:szCs w:val="22"/>
            <w:rtl w:val="1"/>
          </w:rPr>
          <w:t>משרד ההגנה הקנדי CP-140 Aurora</w:t>
        </w:r>
      </w:hyperlink>
    </w:p>
    <w:p>
      <w:pPr>
        <w:spacing w:after="200"/>
        <w:jc w:val="left"/>
        <w:widowControl/>
        <w:bidi w:val="1"/>
      </w:pPr>
      <w:r>
        <w:rPr>
          <w:rFonts w:ascii="Arial" w:hAnsi="Arial" w:cs="Arial" w:eastAsia="Arial"/>
          <w:b/>
          <w:sz w:val="22"/>
          <w:rtl w:val="0"/>
          <w:bCs w:val="1"/>
          <w:szCs w:val="22"/>
        </w:rPr>
        <w:t>‎[C10]‎</w:t>
      </w:r>
      <w:r>
        <w:rPr>
          <w:rFonts w:ascii="Arial" w:hAnsi="Arial" w:cs="Arial" w:eastAsia="Arial"/>
          <w:b/>
          <w:sz w:val="22"/>
          <w:rtl w:val="1"/>
          <w:bCs w:val="1"/>
          <w:szCs w:val="22"/>
        </w:rPr>
        <w:t xml:space="preserve">  </w:t>
      </w:r>
      <w:hyperlink r:id="rId60">
        <w:r>
          <w:rPr>
            <w:color w:val="1F4E79"/>
            <w:sz w:val="22"/>
            <w:szCs w:val="22"/>
            <w:rtl w:val="1"/>
          </w:rPr>
          <w:t>משרד ההגנה הקנדי CH-148 Cyclone</w:t>
        </w:r>
      </w:hyperlink>
    </w:p>
    <w:p>
      <w:pPr>
        <w:spacing w:after="200"/>
        <w:jc w:val="left"/>
        <w:widowControl/>
        <w:bidi w:val="1"/>
      </w:pPr>
      <w:r>
        <w:rPr>
          <w:rFonts w:ascii="Arial" w:hAnsi="Arial" w:cs="Arial" w:eastAsia="Arial"/>
          <w:b/>
          <w:sz w:val="22"/>
          <w:rtl w:val="0"/>
          <w:bCs w:val="1"/>
          <w:szCs w:val="22"/>
        </w:rPr>
        <w:t>‎[C11]‎</w:t>
      </w:r>
      <w:r>
        <w:rPr>
          <w:rFonts w:ascii="Arial" w:hAnsi="Arial" w:cs="Arial" w:eastAsia="Arial"/>
          <w:b/>
          <w:sz w:val="22"/>
          <w:rtl w:val="1"/>
          <w:bCs w:val="1"/>
          <w:szCs w:val="22"/>
        </w:rPr>
        <w:t xml:space="preserve">  </w:t>
      </w:r>
      <w:hyperlink r:id="rId61">
        <w:r>
          <w:rPr>
            <w:color w:val="1F4E79"/>
            <w:sz w:val="22"/>
            <w:szCs w:val="22"/>
            <w:rtl w:val="1"/>
          </w:rPr>
          <w:t>משרד ההגנה הקנדי פרויקט P-8 לוח זמנים עדכני</w:t>
        </w:r>
      </w:hyperlink>
    </w:p>
    <w:p>
      <w:pPr>
        <w:spacing w:after="200"/>
        <w:jc w:val="left"/>
        <w:widowControl/>
        <w:bidi w:val="1"/>
      </w:pPr>
      <w:r>
        <w:rPr>
          <w:rFonts w:ascii="Arial" w:hAnsi="Arial" w:cs="Arial" w:eastAsia="Arial"/>
          <w:b/>
          <w:sz w:val="22"/>
          <w:rtl w:val="0"/>
          <w:bCs w:val="1"/>
          <w:szCs w:val="22"/>
        </w:rPr>
        <w:t>‎[C12]‎</w:t>
      </w:r>
      <w:r>
        <w:rPr>
          <w:rFonts w:ascii="Arial" w:hAnsi="Arial" w:cs="Arial" w:eastAsia="Arial"/>
          <w:b/>
          <w:sz w:val="22"/>
          <w:rtl w:val="1"/>
          <w:bCs w:val="1"/>
          <w:szCs w:val="22"/>
        </w:rPr>
        <w:t xml:space="preserve">  </w:t>
      </w:r>
      <w:hyperlink r:id="rId62">
        <w:r>
          <w:rPr>
            <w:color w:val="1F4E79"/>
            <w:sz w:val="22"/>
            <w:szCs w:val="22"/>
            <w:rtl w:val="1"/>
          </w:rPr>
          <w:t>משרד ההגנה הקנדי פרויקט כלי טיס מרחוק</w:t>
        </w:r>
      </w:hyperlink>
    </w:p>
    <w:p>
      <w:pPr>
        <w:spacing w:after="200"/>
        <w:jc w:val="left"/>
        <w:widowControl/>
        <w:bidi w:val="1"/>
      </w:pPr>
      <w:r>
        <w:rPr>
          <w:rFonts w:ascii="Arial" w:hAnsi="Arial" w:cs="Arial" w:eastAsia="Arial"/>
          <w:b/>
          <w:sz w:val="22"/>
          <w:rtl w:val="0"/>
          <w:bCs w:val="1"/>
          <w:szCs w:val="22"/>
        </w:rPr>
        <w:t>‎[C13]‎</w:t>
      </w:r>
      <w:r>
        <w:rPr>
          <w:rFonts w:ascii="Arial" w:hAnsi="Arial" w:cs="Arial" w:eastAsia="Arial"/>
          <w:b/>
          <w:sz w:val="22"/>
          <w:rtl w:val="1"/>
          <w:bCs w:val="1"/>
          <w:szCs w:val="22"/>
        </w:rPr>
        <w:t xml:space="preserve">  </w:t>
      </w:r>
      <w:hyperlink r:id="rId63">
        <w:r>
          <w:rPr>
            <w:color w:val="1F4E79"/>
            <w:sz w:val="22"/>
            <w:szCs w:val="22"/>
            <w:rtl w:val="1"/>
          </w:rPr>
          <w:t>משרד ההגנה הקנדי דוח פרויקטים 2026/27</w:t>
        </w:r>
      </w:hyperlink>
    </w:p>
    <w:p>
      <w:pPr>
        <w:spacing w:after="200"/>
        <w:jc w:val="left"/>
        <w:widowControl/>
        <w:bidi w:val="1"/>
      </w:pPr>
      <w:r>
        <w:rPr>
          <w:rFonts w:ascii="Arial" w:hAnsi="Arial" w:cs="Arial" w:eastAsia="Arial"/>
          <w:b/>
          <w:sz w:val="22"/>
          <w:rtl w:val="0"/>
          <w:bCs w:val="1"/>
          <w:szCs w:val="22"/>
        </w:rPr>
        <w:t>‎[C14]‎</w:t>
      </w:r>
      <w:r>
        <w:rPr>
          <w:rFonts w:ascii="Arial" w:hAnsi="Arial" w:cs="Arial" w:eastAsia="Arial"/>
          <w:b/>
          <w:sz w:val="22"/>
          <w:rtl w:val="1"/>
          <w:bCs w:val="1"/>
          <w:szCs w:val="22"/>
        </w:rPr>
        <w:t xml:space="preserve">  </w:t>
      </w:r>
      <w:hyperlink r:id="rId64">
        <w:r>
          <w:rPr>
            <w:color w:val="1F4E79"/>
            <w:sz w:val="22"/>
            <w:szCs w:val="22"/>
            <w:rtl w:val="1"/>
          </w:rPr>
          <w:t>משרד ההגנה הקנדי F-35 אספקה והכשרה</w:t>
        </w:r>
      </w:hyperlink>
    </w:p>
    <w:p>
      <w:pPr>
        <w:spacing w:after="200"/>
        <w:jc w:val="left"/>
        <w:widowControl/>
        <w:bidi w:val="1"/>
      </w:pPr>
      <w:r>
        <w:rPr>
          <w:rFonts w:ascii="Arial" w:hAnsi="Arial" w:cs="Arial" w:eastAsia="Arial"/>
          <w:b/>
          <w:sz w:val="22"/>
          <w:rtl w:val="0"/>
          <w:bCs w:val="1"/>
          <w:szCs w:val="22"/>
        </w:rPr>
        <w:t>‎[C15]‎</w:t>
      </w:r>
      <w:r>
        <w:rPr>
          <w:rFonts w:ascii="Arial" w:hAnsi="Arial" w:cs="Arial" w:eastAsia="Arial"/>
          <w:b/>
          <w:sz w:val="22"/>
          <w:rtl w:val="1"/>
          <w:bCs w:val="1"/>
          <w:szCs w:val="22"/>
        </w:rPr>
        <w:t xml:space="preserve">  </w:t>
      </w:r>
      <w:hyperlink r:id="rId65">
        <w:r>
          <w:rPr>
            <w:color w:val="1F4E79"/>
            <w:sz w:val="22"/>
            <w:szCs w:val="22"/>
            <w:rtl w:val="1"/>
          </w:rPr>
          <w:t>Saab הזמנת RBS 70 NG קנדית 2024</w:t>
        </w:r>
      </w:hyperlink>
    </w:p>
    <w:p>
      <w:pPr>
        <w:pStyle w:val="Heading1"/>
        <w:jc w:val="left"/>
        <w:pageBreakBefore/>
        <w:widowControl/>
        <w:bidi w:val="1"/>
      </w:pPr>
      <w:r>
        <w:rPr>
          <w:rFonts w:ascii="Arial" w:hAnsi="Arial" w:cs="Arial" w:eastAsia="Arial"/>
          <w:rtl w:val="1"/>
        </w:rPr>
        <w:t>מקורות איחוד האמירויות</w:t>
      </w:r>
    </w:p>
    <w:p>
      <w:pPr>
        <w:spacing w:after="200"/>
        <w:jc w:val="left"/>
        <w:widowControl/>
        <w:bidi w:val="1"/>
      </w:pPr>
      <w:r>
        <w:rPr>
          <w:rFonts w:ascii="Arial" w:hAnsi="Arial" w:cs="Arial" w:eastAsia="Arial"/>
          <w:b/>
          <w:sz w:val="22"/>
          <w:rtl w:val="0"/>
          <w:bCs w:val="1"/>
          <w:szCs w:val="22"/>
        </w:rPr>
        <w:t>‎[E1]‎</w:t>
      </w:r>
      <w:r>
        <w:rPr>
          <w:rFonts w:ascii="Arial" w:hAnsi="Arial" w:cs="Arial" w:eastAsia="Arial"/>
          <w:b/>
          <w:sz w:val="22"/>
          <w:rtl w:val="1"/>
          <w:bCs w:val="1"/>
          <w:szCs w:val="22"/>
        </w:rPr>
        <w:t xml:space="preserve">  </w:t>
      </w:r>
      <w:hyperlink r:id="rId66">
        <w:r>
          <w:rPr>
            <w:color w:val="1F4E79"/>
            <w:sz w:val="22"/>
            <w:szCs w:val="22"/>
            <w:rtl w:val="1"/>
          </w:rPr>
          <w:t>פורטל הממשלה המבנה הפדרלי</w:t>
        </w:r>
      </w:hyperlink>
    </w:p>
    <w:p>
      <w:pPr>
        <w:spacing w:after="200"/>
        <w:jc w:val="left"/>
        <w:widowControl/>
        <w:bidi w:val="1"/>
      </w:pPr>
      <w:r>
        <w:rPr>
          <w:rFonts w:ascii="Arial" w:hAnsi="Arial" w:cs="Arial" w:eastAsia="Arial"/>
          <w:b/>
          <w:sz w:val="22"/>
          <w:rtl w:val="0"/>
          <w:bCs w:val="1"/>
          <w:szCs w:val="22"/>
        </w:rPr>
        <w:t>‎[E2]‎</w:t>
      </w:r>
      <w:r>
        <w:rPr>
          <w:rFonts w:ascii="Arial" w:hAnsi="Arial" w:cs="Arial" w:eastAsia="Arial"/>
          <w:b/>
          <w:sz w:val="22"/>
          <w:rtl w:val="1"/>
          <w:bCs w:val="1"/>
          <w:szCs w:val="22"/>
        </w:rPr>
        <w:t xml:space="preserve">  </w:t>
      </w:r>
      <w:hyperlink r:id="rId67">
        <w:r>
          <w:rPr>
            <w:color w:val="1F4E79"/>
            <w:sz w:val="22"/>
            <w:szCs w:val="22"/>
            <w:rtl w:val="1"/>
          </w:rPr>
          <w:t>IMF ביקור באמירויות 17 ביולי 2026</w:t>
        </w:r>
      </w:hyperlink>
    </w:p>
    <w:p>
      <w:pPr>
        <w:spacing w:after="200"/>
        <w:jc w:val="left"/>
        <w:widowControl/>
        <w:bidi w:val="1"/>
      </w:pPr>
      <w:r>
        <w:rPr>
          <w:rFonts w:ascii="Arial" w:hAnsi="Arial" w:cs="Arial" w:eastAsia="Arial"/>
          <w:b/>
          <w:sz w:val="22"/>
          <w:rtl w:val="0"/>
          <w:bCs w:val="1"/>
          <w:szCs w:val="22"/>
        </w:rPr>
        <w:t>‎[E3]‎</w:t>
      </w:r>
      <w:r>
        <w:rPr>
          <w:rFonts w:ascii="Arial" w:hAnsi="Arial" w:cs="Arial" w:eastAsia="Arial"/>
          <w:b/>
          <w:sz w:val="22"/>
          <w:rtl w:val="1"/>
          <w:bCs w:val="1"/>
          <w:szCs w:val="22"/>
        </w:rPr>
        <w:t xml:space="preserve">  </w:t>
      </w:r>
      <w:hyperlink r:id="rId68">
        <w:r>
          <w:rPr>
            <w:color w:val="1F4E79"/>
            <w:sz w:val="22"/>
            <w:szCs w:val="22"/>
            <w:rtl w:val="1"/>
          </w:rPr>
          <w:t>ממשלת האמירויות ביטחון תזונתי 2051</w:t>
        </w:r>
      </w:hyperlink>
    </w:p>
    <w:p>
      <w:pPr>
        <w:spacing w:after="200"/>
        <w:jc w:val="left"/>
        <w:widowControl/>
        <w:bidi w:val="1"/>
      </w:pPr>
      <w:r>
        <w:rPr>
          <w:rFonts w:ascii="Arial" w:hAnsi="Arial" w:cs="Arial" w:eastAsia="Arial"/>
          <w:b/>
          <w:sz w:val="22"/>
          <w:rtl w:val="0"/>
          <w:bCs w:val="1"/>
          <w:szCs w:val="22"/>
        </w:rPr>
        <w:t>‎[E4]‎</w:t>
      </w:r>
      <w:r>
        <w:rPr>
          <w:rFonts w:ascii="Arial" w:hAnsi="Arial" w:cs="Arial" w:eastAsia="Arial"/>
          <w:b/>
          <w:sz w:val="22"/>
          <w:rtl w:val="1"/>
          <w:bCs w:val="1"/>
          <w:szCs w:val="22"/>
        </w:rPr>
        <w:t xml:space="preserve">  </w:t>
      </w:r>
      <w:hyperlink r:id="rId69">
        <w:r>
          <w:rPr>
            <w:color w:val="1F4E79"/>
            <w:sz w:val="22"/>
            <w:szCs w:val="22"/>
            <w:rtl w:val="1"/>
          </w:rPr>
          <w:t>ENEC גרעין אזרחי והתחייבויות אי הפצה</w:t>
        </w:r>
      </w:hyperlink>
    </w:p>
    <w:p>
      <w:pPr>
        <w:spacing w:after="200"/>
        <w:jc w:val="left"/>
        <w:widowControl/>
        <w:bidi w:val="1"/>
      </w:pPr>
      <w:r>
        <w:rPr>
          <w:rFonts w:ascii="Arial" w:hAnsi="Arial" w:cs="Arial" w:eastAsia="Arial"/>
          <w:b/>
          <w:sz w:val="22"/>
          <w:rtl w:val="0"/>
          <w:bCs w:val="1"/>
          <w:szCs w:val="22"/>
        </w:rPr>
        <w:t>‎[E5]‎</w:t>
      </w:r>
      <w:r>
        <w:rPr>
          <w:rFonts w:ascii="Arial" w:hAnsi="Arial" w:cs="Arial" w:eastAsia="Arial"/>
          <w:b/>
          <w:sz w:val="22"/>
          <w:rtl w:val="1"/>
          <w:bCs w:val="1"/>
          <w:szCs w:val="22"/>
        </w:rPr>
        <w:t xml:space="preserve">  </w:t>
      </w:r>
      <w:hyperlink r:id="rId70">
        <w:r>
          <w:rPr>
            <w:color w:val="1F4E79"/>
            <w:sz w:val="22"/>
            <w:szCs w:val="22"/>
            <w:rtl w:val="1"/>
          </w:rPr>
          <w:t>KNDS תמיכה ב־Leclerc והצעת שדרוג 2025</w:t>
        </w:r>
      </w:hyperlink>
    </w:p>
    <w:p>
      <w:pPr>
        <w:spacing w:after="200"/>
        <w:jc w:val="left"/>
        <w:widowControl/>
        <w:bidi w:val="1"/>
      </w:pPr>
      <w:r>
        <w:rPr>
          <w:rFonts w:ascii="Arial" w:hAnsi="Arial" w:cs="Arial" w:eastAsia="Arial"/>
          <w:b/>
          <w:sz w:val="22"/>
          <w:rtl w:val="0"/>
          <w:bCs w:val="1"/>
          <w:szCs w:val="22"/>
        </w:rPr>
        <w:t>‎[E6]‎</w:t>
      </w:r>
      <w:r>
        <w:rPr>
          <w:rFonts w:ascii="Arial" w:hAnsi="Arial" w:cs="Arial" w:eastAsia="Arial"/>
          <w:b/>
          <w:sz w:val="22"/>
          <w:rtl w:val="1"/>
          <w:bCs w:val="1"/>
          <w:szCs w:val="22"/>
        </w:rPr>
        <w:t xml:space="preserve">  </w:t>
      </w:r>
      <w:hyperlink r:id="rId71">
        <w:r>
          <w:rPr>
            <w:color w:val="1F4E79"/>
            <w:sz w:val="22"/>
            <w:szCs w:val="22"/>
            <w:rtl w:val="1"/>
          </w:rPr>
          <w:t>EDGE חברות ומערכות יחד עם מידע Rabdan</w:t>
        </w:r>
      </w:hyperlink>
    </w:p>
    <w:p>
      <w:pPr>
        <w:spacing w:after="200"/>
        <w:jc w:val="left"/>
        <w:widowControl/>
        <w:bidi w:val="1"/>
      </w:pPr>
      <w:r>
        <w:rPr>
          <w:rFonts w:ascii="Arial" w:hAnsi="Arial" w:cs="Arial" w:eastAsia="Arial"/>
          <w:b/>
          <w:sz w:val="22"/>
          <w:rtl w:val="0"/>
          <w:bCs w:val="1"/>
          <w:szCs w:val="22"/>
        </w:rPr>
        <w:t>‎[E7]‎</w:t>
      </w:r>
      <w:r>
        <w:rPr>
          <w:rFonts w:ascii="Arial" w:hAnsi="Arial" w:cs="Arial" w:eastAsia="Arial"/>
          <w:b/>
          <w:sz w:val="22"/>
          <w:rtl w:val="1"/>
          <w:bCs w:val="1"/>
          <w:szCs w:val="22"/>
        </w:rPr>
        <w:t xml:space="preserve">  </w:t>
      </w:r>
      <w:hyperlink r:id="rId72">
        <w:r>
          <w:rPr>
            <w:color w:val="1F4E79"/>
            <w:sz w:val="22"/>
            <w:szCs w:val="22"/>
            <w:rtl w:val="1"/>
          </w:rPr>
          <w:t>Lockheed Martin אספקת F-16 Block 60 לאמירויות</w:t>
        </w:r>
      </w:hyperlink>
    </w:p>
    <w:p>
      <w:pPr>
        <w:spacing w:after="200"/>
        <w:jc w:val="left"/>
        <w:widowControl/>
        <w:bidi w:val="1"/>
      </w:pPr>
      <w:r>
        <w:rPr>
          <w:rFonts w:ascii="Arial" w:hAnsi="Arial" w:cs="Arial" w:eastAsia="Arial"/>
          <w:b/>
          <w:sz w:val="22"/>
          <w:rtl w:val="0"/>
          <w:bCs w:val="1"/>
          <w:szCs w:val="22"/>
        </w:rPr>
        <w:t>‎[E8]‎</w:t>
      </w:r>
      <w:r>
        <w:rPr>
          <w:rFonts w:ascii="Arial" w:hAnsi="Arial" w:cs="Arial" w:eastAsia="Arial"/>
          <w:b/>
          <w:sz w:val="22"/>
          <w:rtl w:val="1"/>
          <w:bCs w:val="1"/>
          <w:szCs w:val="22"/>
        </w:rPr>
        <w:t xml:space="preserve">  </w:t>
      </w:r>
      <w:hyperlink r:id="rId73">
        <w:r>
          <w:rPr>
            <w:color w:val="1F4E79"/>
            <w:sz w:val="22"/>
            <w:szCs w:val="22"/>
            <w:rtl w:val="1"/>
          </w:rPr>
          <w:t>Dassault קטלוג פעילות באמירויות 2025</w:t>
        </w:r>
      </w:hyperlink>
    </w:p>
    <w:p>
      <w:pPr>
        <w:spacing w:after="200"/>
        <w:jc w:val="left"/>
        <w:widowControl/>
        <w:bidi w:val="1"/>
      </w:pPr>
      <w:r>
        <w:rPr>
          <w:rFonts w:ascii="Arial" w:hAnsi="Arial" w:cs="Arial" w:eastAsia="Arial"/>
          <w:b/>
          <w:sz w:val="22"/>
          <w:rtl w:val="0"/>
          <w:bCs w:val="1"/>
          <w:szCs w:val="22"/>
        </w:rPr>
        <w:t>‎[E9]‎</w:t>
      </w:r>
      <w:r>
        <w:rPr>
          <w:rFonts w:ascii="Arial" w:hAnsi="Arial" w:cs="Arial" w:eastAsia="Arial"/>
          <w:b/>
          <w:sz w:val="22"/>
          <w:rtl w:val="1"/>
          <w:bCs w:val="1"/>
          <w:szCs w:val="22"/>
        </w:rPr>
        <w:t xml:space="preserve">  </w:t>
      </w:r>
      <w:hyperlink r:id="rId74">
        <w:r>
          <w:rPr>
            <w:color w:val="1F4E79"/>
            <w:sz w:val="22"/>
            <w:szCs w:val="22"/>
            <w:rtl w:val="1"/>
          </w:rPr>
          <w:t>Boeing פעילות עם הכוחות האמירתיים</w:t>
        </w:r>
      </w:hyperlink>
    </w:p>
    <w:p>
      <w:pPr>
        <w:spacing w:after="200"/>
        <w:jc w:val="left"/>
        <w:widowControl/>
        <w:bidi w:val="1"/>
      </w:pPr>
      <w:r>
        <w:rPr>
          <w:rFonts w:ascii="Arial" w:hAnsi="Arial" w:cs="Arial" w:eastAsia="Arial"/>
          <w:b/>
          <w:sz w:val="22"/>
          <w:rtl w:val="0"/>
          <w:bCs w:val="1"/>
          <w:szCs w:val="22"/>
        </w:rPr>
        <w:t>‎[E10]‎</w:t>
      </w:r>
      <w:r>
        <w:rPr>
          <w:rFonts w:ascii="Arial" w:hAnsi="Arial" w:cs="Arial" w:eastAsia="Arial"/>
          <w:b/>
          <w:sz w:val="22"/>
          <w:rtl w:val="1"/>
          <w:bCs w:val="1"/>
          <w:szCs w:val="22"/>
        </w:rPr>
        <w:t xml:space="preserve">  </w:t>
      </w:r>
      <w:hyperlink r:id="rId75">
        <w:r>
          <w:rPr>
            <w:color w:val="1F4E79"/>
            <w:sz w:val="22"/>
            <w:szCs w:val="22"/>
            <w:rtl w:val="1"/>
          </w:rPr>
          <w:t>Lockheed Martin עשר שנות THAAD באמירויות</w:t>
        </w:r>
      </w:hyperlink>
    </w:p>
    <w:p>
      <w:pPr>
        <w:spacing w:after="200"/>
        <w:jc w:val="left"/>
        <w:widowControl/>
        <w:bidi w:val="1"/>
      </w:pPr>
      <w:r>
        <w:rPr>
          <w:rFonts w:ascii="Arial" w:hAnsi="Arial" w:cs="Arial" w:eastAsia="Arial"/>
          <w:b/>
          <w:sz w:val="22"/>
          <w:rtl w:val="0"/>
          <w:bCs w:val="1"/>
          <w:szCs w:val="22"/>
        </w:rPr>
        <w:t>‎[E11]‎</w:t>
      </w:r>
      <w:r>
        <w:rPr>
          <w:rFonts w:ascii="Arial" w:hAnsi="Arial" w:cs="Arial" w:eastAsia="Arial"/>
          <w:b/>
          <w:sz w:val="22"/>
          <w:rtl w:val="1"/>
          <w:bCs w:val="1"/>
          <w:szCs w:val="22"/>
        </w:rPr>
        <w:t xml:space="preserve">  </w:t>
      </w:r>
      <w:hyperlink r:id="rId76">
        <w:r>
          <w:rPr>
            <w:color w:val="1F4E79"/>
            <w:sz w:val="22"/>
            <w:szCs w:val="22"/>
            <w:rtl w:val="1"/>
          </w:rPr>
          <w:t>Naval Group מסירת Gowind השנייה יוני 2024</w:t>
        </w:r>
      </w:hyperlink>
    </w:p>
    <w:p>
      <w:pPr>
        <w:spacing w:after="200"/>
        <w:jc w:val="left"/>
        <w:widowControl/>
        <w:bidi w:val="1"/>
      </w:pPr>
      <w:r>
        <w:rPr>
          <w:rFonts w:ascii="Arial" w:hAnsi="Arial" w:cs="Arial" w:eastAsia="Arial"/>
          <w:b/>
          <w:sz w:val="22"/>
          <w:rtl w:val="0"/>
          <w:bCs w:val="1"/>
          <w:szCs w:val="22"/>
        </w:rPr>
        <w:t>‎[E12]‎</w:t>
      </w:r>
      <w:r>
        <w:rPr>
          <w:rFonts w:ascii="Arial" w:hAnsi="Arial" w:cs="Arial" w:eastAsia="Arial"/>
          <w:b/>
          <w:sz w:val="22"/>
          <w:rtl w:val="1"/>
          <w:bCs w:val="1"/>
          <w:szCs w:val="22"/>
        </w:rPr>
        <w:t xml:space="preserve">  </w:t>
      </w:r>
      <w:hyperlink r:id="rId77">
        <w:r>
          <w:rPr>
            <w:color w:val="1F4E79"/>
            <w:sz w:val="22"/>
            <w:szCs w:val="22"/>
            <w:rtl w:val="1"/>
          </w:rPr>
          <w:t>EDGE הזמנת REACH-S משרד ההגנה</w:t>
        </w:r>
      </w:hyperlink>
    </w:p>
    <w:p>
      <w:pPr>
        <w:spacing w:after="200"/>
        <w:jc w:val="left"/>
        <w:widowControl/>
        <w:bidi w:val="1"/>
      </w:pPr>
      <w:r>
        <w:rPr>
          <w:rFonts w:ascii="Arial" w:hAnsi="Arial" w:cs="Arial" w:eastAsia="Arial"/>
          <w:b/>
          <w:sz w:val="22"/>
          <w:rtl w:val="0"/>
          <w:bCs w:val="1"/>
          <w:szCs w:val="22"/>
        </w:rPr>
        <w:t>‎[E13]‎</w:t>
      </w:r>
      <w:r>
        <w:rPr>
          <w:rFonts w:ascii="Arial" w:hAnsi="Arial" w:cs="Arial" w:eastAsia="Arial"/>
          <w:b/>
          <w:sz w:val="22"/>
          <w:rtl w:val="1"/>
          <w:bCs w:val="1"/>
          <w:szCs w:val="22"/>
        </w:rPr>
        <w:t xml:space="preserve">  </w:t>
      </w:r>
      <w:hyperlink r:id="rId78">
        <w:r>
          <w:rPr>
            <w:color w:val="1F4E79"/>
            <w:sz w:val="22"/>
            <w:szCs w:val="22"/>
            <w:rtl w:val="1"/>
          </w:rPr>
          <w:t>Dassault הצגת Rafale ראשון ומועד מסירה מתוכנן</w:t>
        </w:r>
      </w:hyperlink>
    </w:p>
    <w:p>
      <w:pPr>
        <w:spacing w:after="200"/>
        <w:jc w:val="left"/>
        <w:widowControl/>
        <w:bidi w:val="1"/>
      </w:pPr>
      <w:r>
        <w:rPr>
          <w:rFonts w:ascii="Arial" w:hAnsi="Arial" w:cs="Arial" w:eastAsia="Arial"/>
          <w:b/>
          <w:sz w:val="22"/>
          <w:rtl w:val="0"/>
          <w:bCs w:val="1"/>
          <w:szCs w:val="22"/>
        </w:rPr>
        <w:t>‎[E14]‎</w:t>
      </w:r>
      <w:r>
        <w:rPr>
          <w:rFonts w:ascii="Arial" w:hAnsi="Arial" w:cs="Arial" w:eastAsia="Arial"/>
          <w:b/>
          <w:sz w:val="22"/>
          <w:rtl w:val="1"/>
          <w:bCs w:val="1"/>
          <w:szCs w:val="22"/>
        </w:rPr>
        <w:t xml:space="preserve">  </w:t>
      </w:r>
      <w:hyperlink r:id="rId79">
        <w:r>
          <w:rPr>
            <w:color w:val="1F4E79"/>
            <w:sz w:val="22"/>
            <w:szCs w:val="22"/>
            <w:rtl w:val="1"/>
          </w:rPr>
          <w:t>סוכנות החלל האמירתית Hope עדכון יולי 2026</w:t>
        </w:r>
      </w:hyperlink>
    </w:p>
    <w:p>
      <w:pPr>
        <w:spacing w:after="200"/>
        <w:jc w:val="left"/>
        <w:widowControl/>
        <w:bidi w:val="1"/>
      </w:pPr>
      <w:r>
        <w:rPr>
          <w:rFonts w:ascii="Arial" w:hAnsi="Arial" w:cs="Arial" w:eastAsia="Arial"/>
          <w:b/>
          <w:sz w:val="22"/>
          <w:rtl w:val="0"/>
          <w:bCs w:val="1"/>
          <w:szCs w:val="22"/>
        </w:rPr>
        <w:t>‎[E15]‎</w:t>
      </w:r>
      <w:r>
        <w:rPr>
          <w:rFonts w:ascii="Arial" w:hAnsi="Arial" w:cs="Arial" w:eastAsia="Arial"/>
          <w:b/>
          <w:sz w:val="22"/>
          <w:rtl w:val="1"/>
          <w:bCs w:val="1"/>
          <w:szCs w:val="22"/>
        </w:rPr>
        <w:t xml:space="preserve">  </w:t>
      </w:r>
      <w:hyperlink r:id="rId80">
        <w:r>
          <w:rPr>
            <w:color w:val="1F4E79"/>
            <w:sz w:val="22"/>
            <w:szCs w:val="22"/>
            <w:rtl w:val="1"/>
          </w:rPr>
          <w:t>Al Jundi משרד ההגנה רכב Rabdan ואספקה לכוחות</w:t>
        </w:r>
      </w:hyperlink>
    </w:p>
    <w:p>
      <w:pPr>
        <w:pStyle w:val="Heading1"/>
        <w:jc w:val="left"/>
        <w:pageBreakBefore/>
        <w:widowControl/>
        <w:bidi w:val="1"/>
      </w:pPr>
      <w:r>
        <w:rPr>
          <w:rFonts w:ascii="Arial" w:hAnsi="Arial" w:cs="Arial" w:eastAsia="Arial"/>
          <w:rtl w:val="1"/>
        </w:rPr>
        <w:t>מקורות דרום אפריקה</w:t>
      </w:r>
    </w:p>
    <w:p>
      <w:pPr>
        <w:spacing w:after="200"/>
        <w:jc w:val="left"/>
        <w:widowControl/>
        <w:bidi w:val="1"/>
      </w:pPr>
      <w:r>
        <w:rPr>
          <w:rFonts w:ascii="Arial" w:hAnsi="Arial" w:cs="Arial" w:eastAsia="Arial"/>
          <w:b/>
          <w:sz w:val="22"/>
          <w:rtl w:val="0"/>
          <w:bCs w:val="1"/>
          <w:szCs w:val="22"/>
        </w:rPr>
        <w:t>‎[S1]‎</w:t>
      </w:r>
      <w:r>
        <w:rPr>
          <w:rFonts w:ascii="Arial" w:hAnsi="Arial" w:cs="Arial" w:eastAsia="Arial"/>
          <w:b/>
          <w:sz w:val="22"/>
          <w:rtl w:val="1"/>
          <w:bCs w:val="1"/>
          <w:szCs w:val="22"/>
        </w:rPr>
        <w:t xml:space="preserve">  </w:t>
      </w:r>
      <w:hyperlink r:id="rId81">
        <w:r>
          <w:rPr>
            <w:color w:val="1F4E79"/>
            <w:sz w:val="22"/>
            <w:szCs w:val="22"/>
            <w:rtl w:val="1"/>
          </w:rPr>
          <w:t>ממשלת דרום אפריקה נאום הנשיא וממשלת האחדות 2026</w:t>
        </w:r>
      </w:hyperlink>
    </w:p>
    <w:p>
      <w:pPr>
        <w:spacing w:after="200"/>
        <w:jc w:val="left"/>
        <w:widowControl/>
        <w:bidi w:val="1"/>
      </w:pPr>
      <w:r>
        <w:rPr>
          <w:rFonts w:ascii="Arial" w:hAnsi="Arial" w:cs="Arial" w:eastAsia="Arial"/>
          <w:b/>
          <w:sz w:val="22"/>
          <w:rtl w:val="0"/>
          <w:bCs w:val="1"/>
          <w:szCs w:val="22"/>
        </w:rPr>
        <w:t>‎[S2]‎</w:t>
      </w:r>
      <w:r>
        <w:rPr>
          <w:rFonts w:ascii="Arial" w:hAnsi="Arial" w:cs="Arial" w:eastAsia="Arial"/>
          <w:b/>
          <w:sz w:val="22"/>
          <w:rtl w:val="1"/>
          <w:bCs w:val="1"/>
          <w:szCs w:val="22"/>
        </w:rPr>
        <w:t xml:space="preserve">  </w:t>
      </w:r>
      <w:hyperlink r:id="rId82">
        <w:r>
          <w:rPr>
            <w:color w:val="1F4E79"/>
            <w:sz w:val="22"/>
            <w:szCs w:val="22"/>
            <w:rtl w:val="1"/>
          </w:rPr>
          <w:t>USGS מינרלים והפקה בדרום אפריקה 2024</w:t>
        </w:r>
      </w:hyperlink>
    </w:p>
    <w:p>
      <w:pPr>
        <w:spacing w:after="200"/>
        <w:jc w:val="left"/>
        <w:widowControl/>
        <w:bidi w:val="1"/>
      </w:pPr>
      <w:r>
        <w:rPr>
          <w:rFonts w:ascii="Arial" w:hAnsi="Arial" w:cs="Arial" w:eastAsia="Arial"/>
          <w:b/>
          <w:sz w:val="22"/>
          <w:rtl w:val="0"/>
          <w:bCs w:val="1"/>
          <w:szCs w:val="22"/>
        </w:rPr>
        <w:t>‎[S3]‎</w:t>
      </w:r>
      <w:r>
        <w:rPr>
          <w:rFonts w:ascii="Arial" w:hAnsi="Arial" w:cs="Arial" w:eastAsia="Arial"/>
          <w:b/>
          <w:sz w:val="22"/>
          <w:rtl w:val="1"/>
          <w:bCs w:val="1"/>
          <w:szCs w:val="22"/>
        </w:rPr>
        <w:t xml:space="preserve">  </w:t>
      </w:r>
      <w:hyperlink r:id="rId83">
        <w:r>
          <w:rPr>
            <w:color w:val="1F4E79"/>
            <w:sz w:val="22"/>
            <w:szCs w:val="22"/>
            <w:rtl w:val="1"/>
          </w:rPr>
          <w:t>IMF דוח דרום אפריקה 2026 מספר 34</w:t>
        </w:r>
      </w:hyperlink>
    </w:p>
    <w:p>
      <w:pPr>
        <w:spacing w:after="200"/>
        <w:jc w:val="left"/>
        <w:widowControl/>
        <w:bidi w:val="1"/>
      </w:pPr>
      <w:r>
        <w:rPr>
          <w:rFonts w:ascii="Arial" w:hAnsi="Arial" w:cs="Arial" w:eastAsia="Arial"/>
          <w:b/>
          <w:sz w:val="22"/>
          <w:rtl w:val="0"/>
          <w:bCs w:val="1"/>
          <w:szCs w:val="22"/>
        </w:rPr>
        <w:t>‎[S4]‎</w:t>
      </w:r>
      <w:r>
        <w:rPr>
          <w:rFonts w:ascii="Arial" w:hAnsi="Arial" w:cs="Arial" w:eastAsia="Arial"/>
          <w:b/>
          <w:sz w:val="22"/>
          <w:rtl w:val="1"/>
          <w:bCs w:val="1"/>
          <w:szCs w:val="22"/>
        </w:rPr>
        <w:t xml:space="preserve">  </w:t>
      </w:r>
      <w:hyperlink r:id="rId84">
        <w:r>
          <w:rPr>
            <w:color w:val="1F4E79"/>
            <w:sz w:val="22"/>
            <w:szCs w:val="22"/>
            <w:rtl w:val="1"/>
          </w:rPr>
          <w:t>SANSA תוכניות תצפית הנדסה ומדע</w:t>
        </w:r>
      </w:hyperlink>
    </w:p>
    <w:p>
      <w:pPr>
        <w:spacing w:after="200"/>
        <w:jc w:val="left"/>
        <w:widowControl/>
        <w:bidi w:val="1"/>
      </w:pPr>
      <w:r>
        <w:rPr>
          <w:rFonts w:ascii="Arial" w:hAnsi="Arial" w:cs="Arial" w:eastAsia="Arial"/>
          <w:b/>
          <w:sz w:val="22"/>
          <w:rtl w:val="0"/>
          <w:bCs w:val="1"/>
          <w:szCs w:val="22"/>
        </w:rPr>
        <w:t>‎[S5]‎</w:t>
      </w:r>
      <w:r>
        <w:rPr>
          <w:rFonts w:ascii="Arial" w:hAnsi="Arial" w:cs="Arial" w:eastAsia="Arial"/>
          <w:b/>
          <w:sz w:val="22"/>
          <w:rtl w:val="1"/>
          <w:bCs w:val="1"/>
          <w:szCs w:val="22"/>
        </w:rPr>
        <w:t xml:space="preserve">  </w:t>
      </w:r>
      <w:hyperlink r:id="rId85">
        <w:r>
          <w:rPr>
            <w:color w:val="1F4E79"/>
            <w:sz w:val="22"/>
            <w:szCs w:val="22"/>
            <w:rtl w:val="1"/>
          </w:rPr>
          <w:t>Denel סקירת מערכות וטכנולוגיה</w:t>
        </w:r>
      </w:hyperlink>
    </w:p>
    <w:p>
      <w:pPr>
        <w:spacing w:after="200"/>
        <w:jc w:val="left"/>
        <w:widowControl/>
        <w:bidi w:val="1"/>
      </w:pPr>
      <w:r>
        <w:rPr>
          <w:rFonts w:ascii="Arial" w:hAnsi="Arial" w:cs="Arial" w:eastAsia="Arial"/>
          <w:b/>
          <w:sz w:val="22"/>
          <w:rtl w:val="0"/>
          <w:bCs w:val="1"/>
          <w:szCs w:val="22"/>
        </w:rPr>
        <w:t>‎[S6]‎</w:t>
      </w:r>
      <w:r>
        <w:rPr>
          <w:rFonts w:ascii="Arial" w:hAnsi="Arial" w:cs="Arial" w:eastAsia="Arial"/>
          <w:b/>
          <w:sz w:val="22"/>
          <w:rtl w:val="1"/>
          <w:bCs w:val="1"/>
          <w:szCs w:val="22"/>
        </w:rPr>
        <w:t xml:space="preserve">  </w:t>
      </w:r>
      <w:hyperlink r:id="rId86">
        <w:r>
          <w:rPr>
            <w:color w:val="1F4E79"/>
            <w:sz w:val="22"/>
            <w:szCs w:val="22"/>
            <w:rtl w:val="1"/>
          </w:rPr>
          <w:t>Denel דוח ומידע G6-45</w:t>
        </w:r>
      </w:hyperlink>
    </w:p>
    <w:p>
      <w:pPr>
        <w:spacing w:after="200"/>
        <w:jc w:val="left"/>
        <w:widowControl/>
        <w:bidi w:val="1"/>
      </w:pPr>
      <w:r>
        <w:rPr>
          <w:rFonts w:ascii="Arial" w:hAnsi="Arial" w:cs="Arial" w:eastAsia="Arial"/>
          <w:b/>
          <w:sz w:val="22"/>
          <w:rtl w:val="0"/>
          <w:bCs w:val="1"/>
          <w:szCs w:val="22"/>
        </w:rPr>
        <w:t>‎[S7]‎</w:t>
      </w:r>
      <w:r>
        <w:rPr>
          <w:rFonts w:ascii="Arial" w:hAnsi="Arial" w:cs="Arial" w:eastAsia="Arial"/>
          <w:b/>
          <w:sz w:val="22"/>
          <w:rtl w:val="1"/>
          <w:bCs w:val="1"/>
          <w:szCs w:val="22"/>
        </w:rPr>
        <w:t xml:space="preserve">  </w:t>
      </w:r>
      <w:hyperlink r:id="rId87">
        <w:r>
          <w:rPr>
            <w:color w:val="1F4E79"/>
            <w:sz w:val="22"/>
            <w:szCs w:val="22"/>
            <w:rtl w:val="1"/>
          </w:rPr>
          <w:t>Saab תמיכה ב־Gripen C/D חוזה 2022–2025</w:t>
        </w:r>
      </w:hyperlink>
    </w:p>
    <w:p>
      <w:pPr>
        <w:spacing w:after="200"/>
        <w:jc w:val="left"/>
        <w:widowControl/>
        <w:bidi w:val="1"/>
      </w:pPr>
      <w:r>
        <w:rPr>
          <w:rFonts w:ascii="Arial" w:hAnsi="Arial" w:cs="Arial" w:eastAsia="Arial"/>
          <w:b/>
          <w:sz w:val="22"/>
          <w:rtl w:val="0"/>
          <w:bCs w:val="1"/>
          <w:szCs w:val="22"/>
        </w:rPr>
        <w:t>‎[S8]‎</w:t>
      </w:r>
      <w:r>
        <w:rPr>
          <w:rFonts w:ascii="Arial" w:hAnsi="Arial" w:cs="Arial" w:eastAsia="Arial"/>
          <w:b/>
          <w:sz w:val="22"/>
          <w:rtl w:val="1"/>
          <w:bCs w:val="1"/>
          <w:szCs w:val="22"/>
        </w:rPr>
        <w:t xml:space="preserve">  </w:t>
      </w:r>
      <w:hyperlink r:id="rId88">
        <w:r>
          <w:rPr>
            <w:color w:val="1F4E79"/>
            <w:sz w:val="22"/>
            <w:szCs w:val="22"/>
            <w:rtl w:val="1"/>
          </w:rPr>
          <w:t>משרד ההגנה דרום אפריקה תקציב 2026/27</w:t>
        </w:r>
      </w:hyperlink>
    </w:p>
    <w:p>
      <w:pPr>
        <w:spacing w:after="200"/>
        <w:jc w:val="left"/>
        <w:widowControl/>
        <w:bidi w:val="1"/>
      </w:pPr>
      <w:r>
        <w:rPr>
          <w:rFonts w:ascii="Arial" w:hAnsi="Arial" w:cs="Arial" w:eastAsia="Arial"/>
          <w:b/>
          <w:sz w:val="22"/>
          <w:rtl w:val="0"/>
          <w:bCs w:val="1"/>
          <w:szCs w:val="22"/>
        </w:rPr>
        <w:t>‎[S9]‎</w:t>
      </w:r>
      <w:r>
        <w:rPr>
          <w:rFonts w:ascii="Arial" w:hAnsi="Arial" w:cs="Arial" w:eastAsia="Arial"/>
          <w:b/>
          <w:sz w:val="22"/>
          <w:rtl w:val="1"/>
          <w:bCs w:val="1"/>
          <w:szCs w:val="22"/>
        </w:rPr>
        <w:t xml:space="preserve">  </w:t>
      </w:r>
      <w:hyperlink r:id="rId89">
        <w:r>
          <w:rPr>
            <w:color w:val="1F4E79"/>
            <w:sz w:val="22"/>
            <w:szCs w:val="22"/>
            <w:rtl w:val="1"/>
          </w:rPr>
          <w:t>Armscor דוח 2024/25 תוכנית Hoefyster עמודים 52–53</w:t>
        </w:r>
      </w:hyperlink>
    </w:p>
    <w:p>
      <w:pPr>
        <w:spacing w:after="200"/>
        <w:jc w:val="left"/>
        <w:widowControl/>
        <w:bidi w:val="1"/>
      </w:pPr>
      <w:r>
        <w:rPr>
          <w:rFonts w:ascii="Arial" w:hAnsi="Arial" w:cs="Arial" w:eastAsia="Arial"/>
          <w:b/>
          <w:sz w:val="22"/>
          <w:rtl w:val="0"/>
          <w:bCs w:val="1"/>
          <w:szCs w:val="22"/>
        </w:rPr>
        <w:t>‎[S10]‎</w:t>
      </w:r>
      <w:r>
        <w:rPr>
          <w:rFonts w:ascii="Arial" w:hAnsi="Arial" w:cs="Arial" w:eastAsia="Arial"/>
          <w:b/>
          <w:sz w:val="22"/>
          <w:rtl w:val="1"/>
          <w:bCs w:val="1"/>
          <w:szCs w:val="22"/>
        </w:rPr>
        <w:t xml:space="preserve">  </w:t>
      </w:r>
      <w:hyperlink r:id="rId90">
        <w:r>
          <w:rPr>
            <w:color w:val="1F4E79"/>
            <w:sz w:val="22"/>
            <w:szCs w:val="22"/>
            <w:rtl w:val="1"/>
          </w:rPr>
          <w:t>IAEA פירוק הנשק והסדרי הפיקוח בדרום אפריקה</w:t>
        </w:r>
      </w:hyperlink>
    </w:p>
    <w:p>
      <w:pPr>
        <w:spacing w:after="200"/>
        <w:jc w:val="left"/>
        <w:widowControl/>
        <w:bidi w:val="1"/>
      </w:pPr>
      <w:r>
        <w:rPr>
          <w:rFonts w:ascii="Arial" w:hAnsi="Arial" w:cs="Arial" w:eastAsia="Arial"/>
          <w:b/>
          <w:sz w:val="22"/>
          <w:rtl w:val="0"/>
          <w:bCs w:val="1"/>
          <w:szCs w:val="22"/>
        </w:rPr>
        <w:t>‎[S11]‎</w:t>
      </w:r>
      <w:r>
        <w:rPr>
          <w:rFonts w:ascii="Arial" w:hAnsi="Arial" w:cs="Arial" w:eastAsia="Arial"/>
          <w:b/>
          <w:sz w:val="22"/>
          <w:rtl w:val="1"/>
          <w:bCs w:val="1"/>
          <w:szCs w:val="22"/>
        </w:rPr>
        <w:t xml:space="preserve">  </w:t>
      </w:r>
      <w:hyperlink r:id="rId91">
        <w:r>
          <w:rPr>
            <w:color w:val="1F4E79"/>
            <w:sz w:val="22"/>
            <w:szCs w:val="22"/>
            <w:rtl w:val="1"/>
          </w:rPr>
          <w:t>ממשלת דרום אפריקה דוח רכש פריגטות וצוללות</w:t>
        </w:r>
      </w:hyperlink>
    </w:p>
    <w:p>
      <w:pPr>
        <w:spacing w:after="200"/>
        <w:jc w:val="left"/>
        <w:widowControl/>
        <w:bidi w:val="1"/>
      </w:pPr>
      <w:r>
        <w:rPr>
          <w:rFonts w:ascii="Arial" w:hAnsi="Arial" w:cs="Arial" w:eastAsia="Arial"/>
          <w:b/>
          <w:sz w:val="22"/>
          <w:rtl w:val="0"/>
          <w:bCs w:val="1"/>
          <w:szCs w:val="22"/>
        </w:rPr>
        <w:t>‎[S12]‎</w:t>
      </w:r>
      <w:r>
        <w:rPr>
          <w:rFonts w:ascii="Arial" w:hAnsi="Arial" w:cs="Arial" w:eastAsia="Arial"/>
          <w:b/>
          <w:sz w:val="22"/>
          <w:rtl w:val="1"/>
          <w:bCs w:val="1"/>
          <w:szCs w:val="22"/>
        </w:rPr>
        <w:t xml:space="preserve">  </w:t>
      </w:r>
      <w:hyperlink r:id="rId92">
        <w:r>
          <w:rPr>
            <w:color w:val="1F4E79"/>
            <w:sz w:val="22"/>
            <w:szCs w:val="22"/>
            <w:rtl w:val="1"/>
          </w:rPr>
          <w:t>סקירת ביטחון 1998 זיהוי ציוד מורשת בלבד ללא הוכחת כשירות כיום</w:t>
        </w:r>
      </w:hyperlink>
    </w:p>
    <w:p>
      <w:pPr>
        <w:spacing w:after="200"/>
        <w:jc w:val="left"/>
        <w:widowControl/>
        <w:bidi w:val="1"/>
      </w:pPr>
      <w:r>
        <w:rPr>
          <w:rFonts w:ascii="Arial" w:hAnsi="Arial" w:cs="Arial" w:eastAsia="Arial"/>
          <w:b/>
          <w:sz w:val="22"/>
          <w:rtl w:val="0"/>
          <w:bCs w:val="1"/>
          <w:szCs w:val="22"/>
        </w:rPr>
        <w:t>‎[S13]‎</w:t>
      </w:r>
      <w:r>
        <w:rPr>
          <w:rFonts w:ascii="Arial" w:hAnsi="Arial" w:cs="Arial" w:eastAsia="Arial"/>
          <w:b/>
          <w:sz w:val="22"/>
          <w:rtl w:val="1"/>
          <w:bCs w:val="1"/>
          <w:szCs w:val="22"/>
        </w:rPr>
        <w:t xml:space="preserve">  </w:t>
      </w:r>
      <w:hyperlink r:id="rId93">
        <w:r>
          <w:rPr>
            <w:color w:val="1F4E79"/>
            <w:sz w:val="22"/>
            <w:szCs w:val="22"/>
            <w:rtl w:val="1"/>
          </w:rPr>
          <w:t>Denel תיעוד הפעלת Umkhonto בצי בשנת 2015</w:t>
        </w:r>
      </w:hyperlink>
    </w:p>
    <w:p>
      <w:pPr>
        <w:spacing w:after="200"/>
        <w:jc w:val="left"/>
        <w:widowControl/>
        <w:bidi w:val="1"/>
      </w:pPr>
      <w:r>
        <w:rPr>
          <w:rFonts w:ascii="Arial" w:hAnsi="Arial" w:cs="Arial" w:eastAsia="Arial"/>
          <w:b/>
          <w:sz w:val="22"/>
          <w:rtl w:val="0"/>
          <w:bCs w:val="1"/>
          <w:szCs w:val="22"/>
        </w:rPr>
        <w:t>‎[S14]‎</w:t>
      </w:r>
      <w:r>
        <w:rPr>
          <w:rFonts w:ascii="Arial" w:hAnsi="Arial" w:cs="Arial" w:eastAsia="Arial"/>
          <w:b/>
          <w:sz w:val="22"/>
          <w:rtl w:val="1"/>
          <w:bCs w:val="1"/>
          <w:szCs w:val="22"/>
        </w:rPr>
        <w:t xml:space="preserve">  </w:t>
      </w:r>
      <w:hyperlink r:id="rId94">
        <w:r>
          <w:rPr>
            <w:color w:val="1F4E79"/>
            <w:sz w:val="22"/>
            <w:szCs w:val="22"/>
            <w:rtl w:val="1"/>
          </w:rPr>
          <w:t>הפרלמנט הדרום אפריקאי דיווח 5 ביוני 2026 על תמיכה בציוד</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widowControl/>
      <w:bidi w:val="1"/>
    </w:pPr>
    <w:r>
      <w:rPr>
        <w:rFonts w:ascii="Arial" w:hAnsi="Arial" w:cs="Arial" w:eastAsia="Arial"/>
        <w:sz w:val="18"/>
        <w:rtl w:val="0"/>
        <w:szCs w:val="18"/>
      </w:rPr>
      <w:t>‎8‎</w:t>
    </w:r>
    <w:r>
      <w:rPr>
        <w:rFonts w:ascii="Arial" w:hAnsi="Arial" w:cs="Arial" w:eastAsia="Arial"/>
        <w:sz w:val="18"/>
        <w:rtl w:val="1"/>
        <w:szCs w:val="18"/>
      </w:rPr>
      <w:t xml:space="preserve"> באוקטובר </w:t>
    </w:r>
    <w:r>
      <w:rPr>
        <w:rFonts w:ascii="Arial" w:hAnsi="Arial" w:cs="Arial" w:eastAsia="Arial"/>
        <w:sz w:val="18"/>
        <w:rtl w:val="0"/>
        <w:szCs w:val="18"/>
      </w:rPr>
      <w:t>‎2026‎</w:t>
    </w:r>
    <w:r>
      <w:rPr>
        <w:rFonts w:ascii="Arial" w:hAnsi="Arial" w:cs="Arial" w:eastAsia="Arial"/>
        <w:sz w:val="18"/>
        <w:rtl w:val="1"/>
        <w:szCs w:val="18"/>
      </w:rPr>
      <w:t xml:space="preserve">   •   תכנון בלבד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widowControl/>
      <w:bidi w:val="1"/>
    </w:pPr>
    <w:r>
      <w:rPr>
        <w:rFonts w:ascii="Arial" w:hAnsi="Arial" w:cs="Arial" w:eastAsia="Arial"/>
        <w:sz w:val="18"/>
        <w:rtl w:val="0"/>
        <w:szCs w:val="18"/>
      </w:rPr>
      <w:t>‎DOMINION‎</w:t>
    </w:r>
    <w:r>
      <w:rPr>
        <w:rFonts w:ascii="Arial" w:hAnsi="Arial" w:cs="Arial" w:eastAsia="Arial"/>
        <w:sz w:val="18"/>
        <w:rtl w:val="1"/>
        <w:szCs w:val="18"/>
      </w:rPr>
      <w:t xml:space="preserve">   מחקר ותכנון חמש מדינות   טיוטה לאישור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s="Arial" w:eastAsia="Arial"/>
      <w:color w:val="000000"/>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80" w:line="271" w:lineRule="auto"/>
      <w:outlineLvl w:val="0"/>
    </w:pPr>
    <w:rPr>
      <w:rFonts w:ascii="Arial" w:hAnsi="Arial" w:cs="Arial" w:eastAsia="Arial"/>
      <w:b/>
      <w:bCs/>
      <w:color w:val="000000"/>
      <w:sz w:val="36"/>
      <w:szCs w:val="36"/>
    </w:rPr>
  </w:style>
  <w:style w:type="paragraph" w:styleId="Heading2">
    <w:name w:val="heading 2"/>
    <w:basedOn w:val="Normal"/>
    <w:next w:val="Normal"/>
    <w:link w:val="Heading2Char"/>
    <w:uiPriority w:val="9"/>
    <w:unhideWhenUsed/>
    <w:qFormat/>
    <w:rsid w:val="00FC693F"/>
    <w:pPr>
      <w:keepNext/>
      <w:keepLines/>
      <w:spacing w:before="220" w:after="180" w:line="271" w:lineRule="auto"/>
      <w:outlineLvl w:val="1"/>
    </w:pPr>
    <w:rPr>
      <w:rFonts w:ascii="Arial" w:hAnsi="Arial" w:cs="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80" w:line="271" w:lineRule="auto"/>
      <w:outlineLvl w:val="2"/>
    </w:pPr>
    <w:rPr>
      <w:rFonts w:ascii="Arial" w:hAnsi="Arial" w:cs="Arial" w:eastAsia="Arial"/>
      <w:b/>
      <w:bCs/>
      <w:color w:val="000000"/>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1" w:lineRule="auto"/>
      <w:contextualSpacing/>
    </w:pPr>
    <w:rPr>
      <w:rFonts w:ascii="Arial" w:hAnsi="Arial" w:cs="Arial" w:eastAsia="Arial"/>
      <w:color w:val="000000"/>
      <w:spacing w:val="5"/>
      <w:kern w:val="28"/>
      <w:sz w:val="50"/>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1" w:lineRule="auto"/>
    </w:pPr>
    <w:rPr>
      <w:rFonts w:ascii="Arial" w:hAnsi="Arial" w:cs="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i.worldbank.org/v2/country/FRA;DEU;CAN;ARE;ZAF;WLD/indicator/NY.GDP.PCAP.CD?format=json&amp;date=2024&amp;per_page=100" TargetMode="External"/><Relationship Id="rId12" Type="http://schemas.openxmlformats.org/officeDocument/2006/relationships/hyperlink" Target="https://api.worldbank.org/v2/country/FRA;DEU;CAN;ARE;ZAF/indicator/NY.GDP.MKTP.CD?format=json&amp;date=2024&amp;per_page=100" TargetMode="External"/><Relationship Id="rId13" Type="http://schemas.openxmlformats.org/officeDocument/2006/relationships/hyperlink" Target="https://api.worldbank.org/v2/country/FRA;DEU;CAN;ARE;ZAF;WLD/indicator/IP.JRN.ARTC.SC?format=json&amp;date=2023&amp;per_page=100" TargetMode="External"/><Relationship Id="rId14" Type="http://schemas.openxmlformats.org/officeDocument/2006/relationships/hyperlink" Target="https://api.worldbank.org/v2/country/FRA;DEU;CAN;ARE;ZAF;WLD/indicator/SP.POP.TOTL?format=json&amp;date=2023:2024&amp;per_page=100" TargetMode="External"/><Relationship Id="rId15" Type="http://schemas.openxmlformats.org/officeDocument/2006/relationships/hyperlink" Target="https://api.worldbank.org/v2/country/CAN;ARE/indicator/NY.GDP.PETR.RT.ZS?format=json&amp;date=2021&amp;per_page=100" TargetMode="External"/><Relationship Id="rId16" Type="http://schemas.openxmlformats.org/officeDocument/2006/relationships/hyperlink" Target="https://main.un.org/securitycouncil/en/content/current-members" TargetMode="External"/><Relationship Id="rId17" Type="http://schemas.openxmlformats.org/officeDocument/2006/relationships/hyperlink" Target="https://www.consilium.europa.eu/en/policies/eu-un-cooperation/" TargetMode="External"/><Relationship Id="rId18" Type="http://schemas.openxmlformats.org/officeDocument/2006/relationships/hyperlink" Target="https://www.nato.int/cps/en/natohq/nato_countries.htm" TargetMode="External"/><Relationship Id="rId19" Type="http://schemas.openxmlformats.org/officeDocument/2006/relationships/hyperlink" Target="https://www.elysee.fr/emmanuel-macron" TargetMode="External"/><Relationship Id="rId20" Type="http://schemas.openxmlformats.org/officeDocument/2006/relationships/hyperlink" Target="https://www.imf.org/en/news/articles/2026/07/22/pr26255-france-imf-executive-board-concludes-2026-article-iv-consultation" TargetMode="External"/><Relationship Id="rId21" Type="http://schemas.openxmlformats.org/officeDocument/2006/relationships/hyperlink" Target="https://assets.rte-france.com/prod/public/2026-04/2026-04-15-annual-electricity-review-2025-full-report.pdf" TargetMode="External"/><Relationship Id="rId22" Type="http://schemas.openxmlformats.org/officeDocument/2006/relationships/hyperlink" Target="https://www.defense.gouv.fr/presentation-ihedn/materiels-larmee-terre/scorpion" TargetMode="External"/><Relationship Id="rId23" Type="http://schemas.openxmlformats.org/officeDocument/2006/relationships/hyperlink" Target="https://www.defense.gouv.fr/dga/actualites/dga-commande-4-000-fusils-cadre-du-programme-hk416f-arme-dinfanterie-du-futur-aif" TargetMode="External"/><Relationship Id="rId24" Type="http://schemas.openxmlformats.org/officeDocument/2006/relationships/hyperlink" Target="https://www.defense.gouv.fr/sites/default/files/dga/Bilan%20activit%C3%A9%20DGA%202024.pdf" TargetMode="External"/><Relationship Id="rId25" Type="http://schemas.openxmlformats.org/officeDocument/2006/relationships/hyperlink" Target="https://www.defense.gouv.fr/dga/rafale" TargetMode="External"/><Relationship Id="rId26" Type="http://schemas.openxmlformats.org/officeDocument/2006/relationships/hyperlink" Target="https://www.defense.gouv.fr/en/node/597" TargetMode="External"/><Relationship Id="rId27" Type="http://schemas.openxmlformats.org/officeDocument/2006/relationships/hyperlink" Target="https://www.defense.gouv.fr/dga/fregate-multimissions-fremm" TargetMode="External"/><Relationship Id="rId28" Type="http://schemas.openxmlformats.org/officeDocument/2006/relationships/hyperlink" Target="https://www.defense.gouv.fr/dgris/politique-defense/la-dissuasion-nucleaire-francaise" TargetMode="External"/><Relationship Id="rId29" Type="http://schemas.openxmlformats.org/officeDocument/2006/relationships/hyperlink" Target="https://cnes.fr/projets/cso" TargetMode="External"/><Relationship Id="rId30" Type="http://schemas.openxmlformats.org/officeDocument/2006/relationships/hyperlink" Target="https://www.mbda-systems.com/fr/mbda-se-met-en-ordre-de-bataille-au-service-de-la-souverainete" TargetMode="External"/><Relationship Id="rId31" Type="http://schemas.openxmlformats.org/officeDocument/2006/relationships/hyperlink" Target="https://www.defense.gouv.fr/dga/lhelicoptere-nh90" TargetMode="External"/><Relationship Id="rId32" Type="http://schemas.openxmlformats.org/officeDocument/2006/relationships/hyperlink" Target="https://www.defense.gouv.fr/en/node/4006" TargetMode="External"/><Relationship Id="rId33" Type="http://schemas.openxmlformats.org/officeDocument/2006/relationships/hyperlink" Target="https://www.defense.gouv.fr/en/node/13937" TargetMode="External"/><Relationship Id="rId34" Type="http://schemas.openxmlformats.org/officeDocument/2006/relationships/hyperlink" Target="https://www.defense.gouv.fr/marine/forces-surface/porte-avions" TargetMode="External"/><Relationship Id="rId35" Type="http://schemas.openxmlformats.org/officeDocument/2006/relationships/hyperlink" Target="https://www.bundeskanzler.de/bk-en/federal-chancellery/federal-chancellors-since-1949" TargetMode="External"/><Relationship Id="rId36" Type="http://schemas.openxmlformats.org/officeDocument/2006/relationships/hyperlink" Target="https://www.imf.org/-/media/files/publications/cr/2026/english/1deuea2026001.pdf" TargetMode="External"/><Relationship Id="rId37" Type="http://schemas.openxmlformats.org/officeDocument/2006/relationships/hyperlink" Target="https://www.bundeswehr.de/de/organisation/heer" TargetMode="External"/><Relationship Id="rId38" Type="http://schemas.openxmlformats.org/officeDocument/2006/relationships/hyperlink" Target="https://www.bundeswehr.de/de/ausruestung-technik-bundeswehr/landsysteme-bundeswehr/schuetzenpanzer-puma" TargetMode="External"/><Relationship Id="rId39" Type="http://schemas.openxmlformats.org/officeDocument/2006/relationships/hyperlink" Target="https://www.bundeswehr.de/de/ausruestung-technik-bundeswehr/landsysteme-bundeswehr/gtk-boxer" TargetMode="External"/><Relationship Id="rId40" Type="http://schemas.openxmlformats.org/officeDocument/2006/relationships/hyperlink" Target="https://www.bundeswehr.de/de/ausruestung-technik-bundeswehr/landsysteme-bundeswehr/spaehwagen-fennek" TargetMode="External"/><Relationship Id="rId41" Type="http://schemas.openxmlformats.org/officeDocument/2006/relationships/hyperlink" Target="https://www.bundeswehr.de/en/organization/army/structure/branches/artillery" TargetMode="External"/><Relationship Id="rId42" Type="http://schemas.openxmlformats.org/officeDocument/2006/relationships/hyperlink" Target="https://www.bundeswehr.de/de/ausruestung-technik-bundeswehr/luftsysteme-bundeswehr/pa-200-tornado" TargetMode="External"/><Relationship Id="rId43" Type="http://schemas.openxmlformats.org/officeDocument/2006/relationships/hyperlink" Target="https://www.bundeswehr.de/de/organisation/luftwaffe" TargetMode="External"/><Relationship Id="rId44" Type="http://schemas.openxmlformats.org/officeDocument/2006/relationships/hyperlink" Target="https://www.bundeswehr.de/de/ausruestung-technik-bundeswehr/luftsysteme-bundeswehr/kampfhubschrauber-tiger" TargetMode="External"/><Relationship Id="rId45" Type="http://schemas.openxmlformats.org/officeDocument/2006/relationships/hyperlink" Target="https://www.bundeswehr.de/de/organisation/marine/ausruestung-und-technik" TargetMode="External"/><Relationship Id="rId46" Type="http://schemas.openxmlformats.org/officeDocument/2006/relationships/hyperlink" Target="https://www.bundeswehr.de/de/organisation/luftwaffe/aktuelles/zeitenwende-luftverteidigung-5833744" TargetMode="External"/><Relationship Id="rId47" Type="http://schemas.openxmlformats.org/officeDocument/2006/relationships/hyperlink" Target="https://www.bundeswehr.de/de/organisation/luftwaffe/aktuelles/arrow-standort-bayern-6118132" TargetMode="External"/><Relationship Id="rId48" Type="http://schemas.openxmlformats.org/officeDocument/2006/relationships/hyperlink" Target="https://www.bundeswehr.de/de/ausruestung-technik-bundeswehr/luftsysteme-bundeswehr/f-35a" TargetMode="External"/><Relationship Id="rId49" Type="http://schemas.openxmlformats.org/officeDocument/2006/relationships/hyperlink" Target="https://www.bundeswehr.de/de/ausruestung-technik-bundeswehr/ausruestung-bewaffnung/gewehr-g95/ausbildung-truppe-6147260" TargetMode="External"/><Relationship Id="rId50" Type="http://schemas.openxmlformats.org/officeDocument/2006/relationships/hyperlink" Target="https://www.dlr.de/en/dlr" TargetMode="External"/><Relationship Id="rId51" Type="http://schemas.openxmlformats.org/officeDocument/2006/relationships/hyperlink" Target="https://www.pm.gc.ca/fr/propos" TargetMode="External"/><Relationship Id="rId52" Type="http://schemas.openxmlformats.org/officeDocument/2006/relationships/hyperlink" Target="https://www150.statcan.gc.ca/n1/daily-quotidien/260219/dq260219a-eng.htm" TargetMode="External"/><Relationship Id="rId53" Type="http://schemas.openxmlformats.org/officeDocument/2006/relationships/hyperlink" Target="https://prod-natural-resources.azure.cloud.nrcan-rncan.gc.ca/minerals-mining/mining-data-statistics-analysis/minerals-metals-facts/uranium-nuclear-power-facts" TargetMode="External"/><Relationship Id="rId54" Type="http://schemas.openxmlformats.org/officeDocument/2006/relationships/hyperlink" Target="https://www.imf.org/-/media/files/publications/cr/2026/english/1canea2026001.pdf" TargetMode="External"/><Relationship Id="rId55" Type="http://schemas.openxmlformats.org/officeDocument/2006/relationships/hyperlink" Target="https://www.asc-csa.gc.ca/eng/canadarm3/about.asp" TargetMode="External"/><Relationship Id="rId56" Type="http://schemas.openxmlformats.org/officeDocument/2006/relationships/hyperlink" Target="https://www.canada.ca/en/army/services/equipment.html" TargetMode="External"/><Relationship Id="rId57" Type="http://schemas.openxmlformats.org/officeDocument/2006/relationships/hyperlink" Target="https://www.canada.ca/en/army/services/equipment/weapons.html" TargetMode="External"/><Relationship Id="rId58" Type="http://schemas.openxmlformats.org/officeDocument/2006/relationships/hyperlink" Target="https://www.canada.ca/en/services/defence/caf/equipment.html?lang=en" TargetMode="External"/><Relationship Id="rId59" Type="http://schemas.openxmlformats.org/officeDocument/2006/relationships/hyperlink" Target="https://www.canada.ca/en/department-national-defence/services/procurement/cp-140-aurora.html" TargetMode="External"/><Relationship Id="rId60" Type="http://schemas.openxmlformats.org/officeDocument/2006/relationships/hyperlink" Target="https://www.canada.ca/en/department-national-defence/services/procurement/ch-148-cyclone.html" TargetMode="External"/><Relationship Id="rId61" Type="http://schemas.openxmlformats.org/officeDocument/2006/relationships/hyperlink" Target="https://www.canada.ca/en/services/defence/defence-equipment-purchases-upgrades/air-equipment-procurement/canadian-multi-mission-aircraft-project.html" TargetMode="External"/><Relationship Id="rId62" Type="http://schemas.openxmlformats.org/officeDocument/2006/relationships/hyperlink" Target="https://www.canada.ca/en/department-national-defence/services/procurement/remotely-piloted-aircraft-system.html" TargetMode="External"/><Relationship Id="rId63" Type="http://schemas.openxmlformats.org/officeDocument/2006/relationships/hyperlink" Target="https://www.canada.ca/en/department-national-defence/corporate/reports-publications/departmental-plans/departmental-plan-2026-27/status-report-transformational-major-capital-projects.html" TargetMode="External"/><Relationship Id="rId64" Type="http://schemas.openxmlformats.org/officeDocument/2006/relationships/hyperlink" Target="https://www.canada.ca/en/department-national-defence/corporate/reports-publications/proactive-disclosure/supplementary-estimates-dnd-caf-21-nov-2024/procurement.html" TargetMode="External"/><Relationship Id="rId65" Type="http://schemas.openxmlformats.org/officeDocument/2006/relationships/hyperlink" Target="https://www.saab.com/markets/canada/press/saab-receives-order-for-rbs-70-ng-from-canada" TargetMode="External"/><Relationship Id="rId66" Type="http://schemas.openxmlformats.org/officeDocument/2006/relationships/hyperlink" Target="https://u.ae/en/about-the-uae/the-uae-government/the-federal-government" TargetMode="External"/><Relationship Id="rId67" Type="http://schemas.openxmlformats.org/officeDocument/2006/relationships/hyperlink" Target="https://www.imf.org/en/news/articles/2026/07/17/pr26250-united-arab-emirates-imf-staff-concludes-visit" TargetMode="External"/><Relationship Id="rId68" Type="http://schemas.openxmlformats.org/officeDocument/2006/relationships/hyperlink" Target="https://u.ae/en/about-the-uae/strategies-initiatives-and-awards/strategies-plans-and-visions/environment-and-energy/national-food-security-strategy-2051" TargetMode="External"/><Relationship Id="rId69" Type="http://schemas.openxmlformats.org/officeDocument/2006/relationships/hyperlink" Target="https://enec.ae/barakah-plant/frequently-asked-questions/" TargetMode="External"/><Relationship Id="rId70" Type="http://schemas.openxmlformats.org/officeDocument/2006/relationships/hyperlink" Target="https://knds.com/en/press-releases/knds-france-30-years-of-expertise-for-the-emirates-armed-forces-and-the-local-industry-1" TargetMode="External"/><Relationship Id="rId71" Type="http://schemas.openxmlformats.org/officeDocument/2006/relationships/hyperlink" Target="https://edgegroup.ae/entities" TargetMode="External"/><Relationship Id="rId72" Type="http://schemas.openxmlformats.org/officeDocument/2006/relationships/hyperlink" Target="https://news.lockheedmartin.com/2005-11-22-Most-Advanced-Lockheed-Martin-F-16-Fighters-Featured-at-Dubai-Air-Show" TargetMode="External"/><Relationship Id="rId73" Type="http://schemas.openxmlformats.org/officeDocument/2006/relationships/hyperlink" Target="https://www.dassault-aviation.com/wp-content/blogs.dir/1/files/2025/11/PR_Dassault-Aviation_Dubai-Air-Show-2025.pdf" TargetMode="External"/><Relationship Id="rId74" Type="http://schemas.openxmlformats.org/officeDocument/2006/relationships/hyperlink" Target="https://www.boeing-me.com/en/boeing-in-the-middle-east/united-arab-emirates" TargetMode="External"/><Relationship Id="rId75" Type="http://schemas.openxmlformats.org/officeDocument/2006/relationships/hyperlink" Target="https://www.lockheedmartin.com/en-us/news/features/2025/ten-years-of-thaad-in-the-uae-a-decade-of-partnership-deterrence-and-innovation.html" TargetMode="External"/><Relationship Id="rId76" Type="http://schemas.openxmlformats.org/officeDocument/2006/relationships/hyperlink" Target="https://www.naval-group.com/en/naval-group-delivers-second-gowindr-corvette-al-emarat-united-arab-emirates" TargetMode="External"/><Relationship Id="rId77" Type="http://schemas.openxmlformats.org/officeDocument/2006/relationships/hyperlink" Target="https://edgegroup.ae/news/edge-receives-order-uae-ministry-defence-100-reach-s-unmanned-aircraft" TargetMode="External"/><Relationship Id="rId78" Type="http://schemas.openxmlformats.org/officeDocument/2006/relationships/hyperlink" Target="https://www.dassault-aviation.com/en/group/news/presentation-of-the-first-united-arab-emirates-rafale/" TargetMode="External"/><Relationship Id="rId79" Type="http://schemas.openxmlformats.org/officeDocument/2006/relationships/hyperlink" Target="https://space.gov.ae/en/media-center/news/19/7/2026/hope-probe-marks-six-years-of-scientific-leadership-in-mars-exploration" TargetMode="External"/><Relationship Id="rId80" Type="http://schemas.openxmlformats.org/officeDocument/2006/relationships/hyperlink" Target="https://aljundi.ae/en/rabdan-emirati-amphibious-armored-vehicle-with-international-specifications/profile/" TargetMode="External"/><Relationship Id="rId81" Type="http://schemas.openxmlformats.org/officeDocument/2006/relationships/hyperlink" Target="https://www.gov.za/news/speeches/2026StateOfTheNation" TargetMode="External"/><Relationship Id="rId82" Type="http://schemas.openxmlformats.org/officeDocument/2006/relationships/hyperlink" Target="https://www.usgs.gov/centers/national-minerals-information-center/south-africa" TargetMode="External"/><Relationship Id="rId83" Type="http://schemas.openxmlformats.org/officeDocument/2006/relationships/hyperlink" Target="https://www.elibrary.imf.org/view/journals/002/2026/034/article-A001-en.xml" TargetMode="External"/><Relationship Id="rId84" Type="http://schemas.openxmlformats.org/officeDocument/2006/relationships/hyperlink" Target="https://www.sansa.org.za/programmes/" TargetMode="External"/><Relationship Id="rId85" Type="http://schemas.openxmlformats.org/officeDocument/2006/relationships/hyperlink" Target="https://admin.denel.co.za/uploads/0e55267418d2b5774175b3181454d7f5.pdf" TargetMode="External"/><Relationship Id="rId86" Type="http://schemas.openxmlformats.org/officeDocument/2006/relationships/hyperlink" Target="https://admin.denel.co.za/uploads/41_Denel_Insights.pdf" TargetMode="External"/><Relationship Id="rId87" Type="http://schemas.openxmlformats.org/officeDocument/2006/relationships/hyperlink" Target="https://www.saab.com/globalassets/cision/documents/2022/20220919-saab-receives-service-and-maintenance-order-for-south-african-gripens-en-0-4354550.pdf" TargetMode="External"/><Relationship Id="rId88" Type="http://schemas.openxmlformats.org/officeDocument/2006/relationships/hyperlink" Target="https://www.gov.za/news/speeches/minister-angie-motshekga-defence-and-military-veterans-dept-budget-vote-202627-20-may" TargetMode="External"/><Relationship Id="rId89" Type="http://schemas.openxmlformats.org/officeDocument/2006/relationships/hyperlink" Target="https://www.armscor.co.za/wp-content/uploads/2025/11/2024-25-Armscor-Annual-Report_compressed.pdf" TargetMode="External"/><Relationship Id="rId90" Type="http://schemas.openxmlformats.org/officeDocument/2006/relationships/hyperlink" Target="https://www.iaea.org/sites/default/files/41403471423.pdf" TargetMode="External"/><Relationship Id="rId91" Type="http://schemas.openxmlformats.org/officeDocument/2006/relationships/hyperlink" Target="https://www.gov.za/sites/default/files/gcis_document/201604/arms-commission-reporta.pdf" TargetMode="External"/><Relationship Id="rId92" Type="http://schemas.openxmlformats.org/officeDocument/2006/relationships/hyperlink" Target="https://www.gov.za/sites/default/files/gcis_document/201409/defence-review1998.pdf" TargetMode="External"/><Relationship Id="rId93" Type="http://schemas.openxmlformats.org/officeDocument/2006/relationships/hyperlink" Target="https://www.denel.co.za/press-article/South-African-Defence-Group-To-Be-A-Prominent-Participant-At-IDEX-2015/73" TargetMode="External"/><Relationship Id="rId94" Type="http://schemas.openxmlformats.org/officeDocument/2006/relationships/hyperlink" Target="https://www.parliament.gov.za/storage/app/media/Docs/atc/01ls62wged3wyonvyznna3gq46ou5z4tiq.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מחקר ותכנון חמש מדינות ל DOMINION</dc:title>
  <dc:subject>טיוטת מחקר ותכנון לאישור לפני יישום</dc:subject>
  <dc:creator>Codex</dc:creator>
  <cp:keywords>DOMINION, France, Germany, Canada, UAE, South Africa, תכנון</cp:keywords>
  <dc:description>generated by python-docx</dc:description>
  <cp:lastModifiedBy/>
  <cp:revision>1</cp:revision>
  <dcterms:created xsi:type="dcterms:W3CDTF">2013-12-23T23:15:00Z</dcterms:created>
  <dcterms:modified xsi:type="dcterms:W3CDTF">2013-12-23T23:15:00Z</dcterms:modified>
  <cp:category/>
</cp:coreProperties>
</file>