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SHAREHOLDER RESOLUTION</w:t>
      </w:r>
    </w:p>
    <w:p>
      <w:pPr>
        <w:pStyle w:val="Heading1"/>
        <w:jc w:val="center"/>
      </w:pPr>
      <w:r>
        <w:t>BETA ENTERPRISES LLC</w:t>
      </w:r>
    </w:p>
    <w:p/>
    <w:p>
      <w:r>
        <w:t>Date: 08/09/2025</w:t>
      </w:r>
    </w:p>
    <w:p/>
    <w:p>
      <w:r>
        <w:t>The undersigned, being all the shareholders of Beta Enterprises LLC, hereby consent to the following resolutions:</w:t>
      </w:r>
    </w:p>
    <w:p>
      <w:pPr>
        <w:pStyle w:val="Heading2"/>
      </w:pPr>
      <w:r>
        <w:t>RESOLVED:</w:t>
      </w:r>
    </w:p>
    <w:p>
      <w:r>
        <w:t>1. That the company increase its share capital from AED 50,000 to AED 150,000.</w:t>
      </w:r>
    </w:p>
    <w:p>
      <w:r>
        <w:t>2. That new shares be issued to the existing shareholders in proportion to their current holdings.</w:t>
      </w:r>
    </w:p>
    <w:p>
      <w:r>
        <w:t>3. That the Articles of Association be amended accordingly.</w:t>
      </w:r>
    </w:p>
    <w:p>
      <w:r>
        <w:t>4. Any disputes shall be resolved under UAE Federal Law.</w:t>
      </w:r>
    </w:p>
    <w:p/>
    <w:p>
      <w:r>
        <w:t>Signed:</w:t>
      </w:r>
    </w:p>
    <w:p>
      <w:r>
        <w:t>Shareholders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