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3D5C"/>
          <w:sz w:val="36"/>
          <w:szCs w:val="36"/>
        </w:rPr>
        <w:t xml:space="preserve">Predictive Forecasting of Care Load &amp; Placement Demand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Research Paper — EDA, Modeling Insights, and Operational Recommendations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UAC Program | HHS Decision Support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1. Background and Problem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Unaccompanied Alien Children (UAC) Program operates in a high-uncertainty environment. Sudden changes in border activity, policy enforcement, or humanitarian crises can rapidly increase the number of children entering federal care.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answers three operational questions: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How many children will be under HHS care in the coming days or weeks?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Will discharge capacity be sufficient to offset incoming transfers?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When should shelters, medical staff, and caseworkers be scaled up in advance?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2. Dataset and Preparation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Daily data cover CBP placements, CBP custody, transfers into HHS, children in HHS care, and discharges. Missing days were filled, lag and rolling features were built, and a strict time-based train/validation/test split was used (about 67% / 25% / rest).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3. Forecasting Models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Baselines: Naive persistence and 7-day moving average.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Statistical: ARIMA (2,1,2) and Holt exponential smoothing.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Machine learning: Random Forest Regressor and Gradient Boosting Regressor.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Targets: HHS_Care (care load) and Discharged_From_HHS (placement demand).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4. Evaluation Results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Care load fell sharply between train (average near 7,800) and test (average near 2,300). That level shift makes long multi-week forecasts hard for all models.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1. Test-set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300"/>
        <w:gridCol w:w="1300"/>
        <w:gridCol w:w="1400"/>
        <w:gridCol w:w="1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MAPE 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D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 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HHS_Care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4120.4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4121.7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178.9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HHS_Care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Moving_Average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4250.0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4251.2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184.6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HHS_Care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ARIMA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4147.1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4148.4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180.1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HHS_Care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ExpSmoothing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3047.1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3129.4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133.5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HHS_Care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3496.3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3497.8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151.9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HHS_Care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GradientBoosting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3524.9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3526.5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153.1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1916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Moving_Average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153.7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153.7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1963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ARIMA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194.5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196.3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2525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ExpSmoothing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131.7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1667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151.3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151.4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1902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Discharges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GradientBoosting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181.2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181.6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2283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Best model by MAE on this long test window: Exponential Smoothing for both targets. Random Forest and Gradient Boosting are included as required; tree models need frequent retraining when care-load levels shift a lot.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5. Early-Warning Indicator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Net pressure = forecast transfers into HHS minus forecast discharges. Positive values flag rising care-load risk.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6. Recommendations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Keep Random Forest and Gradient Boosting in the toolkit; retrain them often so they see the current care-load level.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Use Exponential Smoothing or ARIMA for multi-week scenario views when the overall level is shifting.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Monitor Net Pressure daily; escalate when the 7-day average turns positive and rising.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Refresh models at least weekly with the newest daily reports.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7. Deliverables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complete_forecasting.py with Naive, Moving Average, ARIMA, ExpSmoothing, Random Forest, and Gradient Boosting.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outputs/ metrics, forecasts, net-pressure table, dashboard.html.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app/streamlit_app.py interactive dashboard.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This research paper and the executive summary.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8. Conclusion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moves the UAC dataset from historical reporting to predictive intelligence so HHS planners can anticipate demand and allocate resources before stress appears.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Predictive Forecasting of Care Load &amp; Placement Demand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2026-10-16T11:51:44.919Z</dcterms:created>
  <dcterms:modified xsi:type="dcterms:W3CDTF">2026-10-16T11:51:44.920Z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