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8DBF5" w14:textId="7162A5F2" w:rsidR="00C64BF6" w:rsidRPr="00E11BD8" w:rsidRDefault="00C64BF6">
      <w:pPr>
        <w:rPr>
          <w:rFonts w:ascii="Calibri" w:hAnsi="Calibri" w:cs="Calibri"/>
          <w:b/>
          <w:bCs/>
          <w:sz w:val="32"/>
          <w:szCs w:val="32"/>
          <w:lang w:val="en-US"/>
        </w:rPr>
      </w:pPr>
      <w:r w:rsidRPr="00E11BD8">
        <w:rPr>
          <w:rFonts w:ascii="Calibri" w:hAnsi="Calibri" w:cs="Calibri"/>
          <w:b/>
          <w:bCs/>
          <w:sz w:val="32"/>
          <w:szCs w:val="32"/>
          <w:lang w:val="en-US"/>
        </w:rPr>
        <w:t>Introduction</w:t>
      </w:r>
    </w:p>
    <w:p w14:paraId="4E798E08" w14:textId="517D94A1" w:rsidR="00736402" w:rsidRPr="00736402" w:rsidRDefault="00736402" w:rsidP="00736402">
      <w:pPr>
        <w:jc w:val="both"/>
        <w:rPr>
          <w:rFonts w:ascii="Calibri" w:hAnsi="Calibri" w:cs="Calibri"/>
          <w:sz w:val="22"/>
          <w:szCs w:val="22"/>
          <w:lang w:val="en-US"/>
        </w:rPr>
      </w:pPr>
      <w:r w:rsidRPr="00736402">
        <w:rPr>
          <w:rFonts w:ascii="Calibri" w:hAnsi="Calibri" w:cs="Calibri"/>
          <w:sz w:val="22"/>
          <w:szCs w:val="22"/>
          <w:lang w:val="en-US"/>
        </w:rPr>
        <w:t>Learning constitutes an inherent aspect of the human condition. Individuals acquire numerous competencies on a daily basis through diverse media, including experiences, mistakes, books, teachings, and related modalities. It represents a skill employed throughout the lifespan. It commences in childhood, when individuals are exposed to basic language, communication, executive functioning, literacy, numeracy, and social and emotional tools. Adulthood corresponds to the period in which careers are initiated and exposure to various real-world skills occurs. It marks the time when a greater proportion of learning occurs autonomously rather than through instruction from others—encompassing the acquisition of new skills, research, marriage, parenting, and related activities. The contemporary IT job market is undergoing substantial transformations on a continuous basis, which compels numerous IT professionals to engage in the constant learning of new tools every single day. Online learning constitutes one of the most prevalent modalities for acquiring any new trending skill in order to thrive within today’s volatile corporate environment.</w:t>
      </w:r>
    </w:p>
    <w:p w14:paraId="049FDE44" w14:textId="294AC213" w:rsidR="00C76C9F" w:rsidRDefault="00736402" w:rsidP="00736402">
      <w:pPr>
        <w:jc w:val="both"/>
        <w:rPr>
          <w:rFonts w:ascii="Calibri" w:hAnsi="Calibri" w:cs="Calibri"/>
          <w:sz w:val="22"/>
          <w:szCs w:val="22"/>
          <w:lang w:val="en-US"/>
        </w:rPr>
      </w:pPr>
      <w:r w:rsidRPr="00736402">
        <w:rPr>
          <w:rFonts w:ascii="Calibri" w:hAnsi="Calibri" w:cs="Calibri"/>
          <w:sz w:val="22"/>
          <w:szCs w:val="22"/>
          <w:lang w:val="en-US"/>
        </w:rPr>
        <w:t xml:space="preserve">There are several online platforms; the widely recognised ones include Udemy and Coursera, among others. Numerous courses are available across many domains (mathematics, physics, chemistry, computer science, and additional fields). These courses are delivered by many well-renowned instructors across the world. Notwithstanding this, not all courses possess equivalent quality, and not all instructors teach with equal efficacy. Certain courses are so well-designed that they challenge students with regular assignments meeting a defined standard. The instructors associated with such courses explain concepts effectively in simple terms, accompanied by straightforward examples. These courses and such instructors receive high ratings, which encourage the online learning platform to promote them extensively so that numerous new students may enrol in the course and preferentially select such instructors. There exist certain courses that are poorly designed—they either fail to provide sufficient assignments or explain concepts in a manner that renders them highly complicated for students. The instructors responsible for such courses establish standards that are either excessively low or excessively high. Such courses and instructors receive very poor ratings and are no longer preferred by new learners; these courses are no longer promoted on the platform. This project is concerned with conducting an in-depth examination of the course and instructor data </w:t>
      </w:r>
      <w:r w:rsidR="0074740E">
        <w:rPr>
          <w:rFonts w:ascii="Calibri" w:hAnsi="Calibri" w:cs="Calibri"/>
          <w:sz w:val="22"/>
          <w:szCs w:val="22"/>
          <w:lang w:val="en-US"/>
        </w:rPr>
        <w:t xml:space="preserve">on the EduPro learning platform </w:t>
      </w:r>
      <w:r w:rsidRPr="00736402">
        <w:rPr>
          <w:rFonts w:ascii="Calibri" w:hAnsi="Calibri" w:cs="Calibri"/>
          <w:sz w:val="22"/>
          <w:szCs w:val="22"/>
          <w:lang w:val="en-US"/>
        </w:rPr>
        <w:t>and deriving significant insights from them.</w:t>
      </w:r>
    </w:p>
    <w:p w14:paraId="10B13BD3" w14:textId="376D7BF3" w:rsidR="001F44A3" w:rsidRDefault="001F44A3" w:rsidP="00736402">
      <w:pPr>
        <w:jc w:val="both"/>
        <w:rPr>
          <w:rFonts w:ascii="Calibri" w:hAnsi="Calibri" w:cs="Calibri"/>
          <w:b/>
          <w:bCs/>
          <w:sz w:val="32"/>
          <w:szCs w:val="32"/>
          <w:lang w:val="en-US"/>
        </w:rPr>
      </w:pPr>
      <w:r w:rsidRPr="001F44A3">
        <w:rPr>
          <w:rFonts w:ascii="Calibri" w:hAnsi="Calibri" w:cs="Calibri"/>
          <w:b/>
          <w:bCs/>
          <w:sz w:val="32"/>
          <w:szCs w:val="32"/>
          <w:lang w:val="en-US"/>
        </w:rPr>
        <w:t>Problem Statement</w:t>
      </w:r>
    </w:p>
    <w:p w14:paraId="15D44BFE" w14:textId="7E38C30B" w:rsidR="00B55AB7" w:rsidRPr="00B55AB7" w:rsidRDefault="00B55AB7" w:rsidP="00B55AB7">
      <w:pPr>
        <w:jc w:val="both"/>
        <w:rPr>
          <w:rFonts w:ascii="Calibri" w:hAnsi="Calibri" w:cs="Calibri"/>
          <w:sz w:val="22"/>
          <w:szCs w:val="22"/>
        </w:rPr>
      </w:pPr>
      <w:r w:rsidRPr="00B55AB7">
        <w:rPr>
          <w:rFonts w:ascii="Calibri" w:hAnsi="Calibri" w:cs="Calibri"/>
          <w:sz w:val="22"/>
          <w:szCs w:val="22"/>
        </w:rPr>
        <w:t xml:space="preserve">EduPro constitutes an online learning platform that offers several online courses across multiple disciplines. Individuals who enrol in these online courses are generally students, job seekers, researchers, professors, entrepreneurs and industry professionals. They do so in order to acquire new knowledge and upskill themselves so that they can meet the demands of their jobs that are constantly evolving. For example, a researcher might require knowledge on a certain topic if it is necessitated by their research. One source of knowledge can be to search the internet or watch videos on YouTube, but they might not constitute reliable sources. Online courses can assist this person in learning the topic very effectively. Let us consider another example. A data analyst possesses </w:t>
      </w:r>
      <w:r w:rsidR="00193046">
        <w:rPr>
          <w:rFonts w:ascii="Calibri" w:hAnsi="Calibri" w:cs="Calibri"/>
          <w:sz w:val="22"/>
          <w:szCs w:val="22"/>
        </w:rPr>
        <w:t xml:space="preserve">a </w:t>
      </w:r>
      <w:r w:rsidRPr="00B55AB7">
        <w:rPr>
          <w:rFonts w:ascii="Calibri" w:hAnsi="Calibri" w:cs="Calibri"/>
          <w:sz w:val="22"/>
          <w:szCs w:val="22"/>
        </w:rPr>
        <w:t xml:space="preserve">strong command </w:t>
      </w:r>
      <w:r w:rsidR="00193046">
        <w:rPr>
          <w:rFonts w:ascii="Calibri" w:hAnsi="Calibri" w:cs="Calibri"/>
          <w:sz w:val="22"/>
          <w:szCs w:val="22"/>
        </w:rPr>
        <w:t>of Power BI</w:t>
      </w:r>
      <w:r w:rsidRPr="00B55AB7">
        <w:rPr>
          <w:rFonts w:ascii="Calibri" w:hAnsi="Calibri" w:cs="Calibri"/>
          <w:sz w:val="22"/>
          <w:szCs w:val="22"/>
        </w:rPr>
        <w:t xml:space="preserve"> for data visualisations and has utilised the tool for several projects. The upcoming project requires </w:t>
      </w:r>
      <w:r w:rsidR="00193046">
        <w:rPr>
          <w:rFonts w:ascii="Calibri" w:hAnsi="Calibri" w:cs="Calibri"/>
          <w:sz w:val="22"/>
          <w:szCs w:val="22"/>
        </w:rPr>
        <w:t>Qlik Sense</w:t>
      </w:r>
      <w:r w:rsidRPr="00B55AB7">
        <w:rPr>
          <w:rFonts w:ascii="Calibri" w:hAnsi="Calibri" w:cs="Calibri"/>
          <w:sz w:val="22"/>
          <w:szCs w:val="22"/>
        </w:rPr>
        <w:t xml:space="preserve"> for designing dashboards and reports, but the person does not possess any knowledge </w:t>
      </w:r>
      <w:r w:rsidR="00193046">
        <w:rPr>
          <w:rFonts w:ascii="Calibri" w:hAnsi="Calibri" w:cs="Calibri"/>
          <w:sz w:val="22"/>
          <w:szCs w:val="22"/>
        </w:rPr>
        <w:t>of</w:t>
      </w:r>
      <w:r w:rsidRPr="00B55AB7">
        <w:rPr>
          <w:rFonts w:ascii="Calibri" w:hAnsi="Calibri" w:cs="Calibri"/>
          <w:sz w:val="22"/>
          <w:szCs w:val="22"/>
        </w:rPr>
        <w:t xml:space="preserve"> the tool. There </w:t>
      </w:r>
      <w:r w:rsidR="00193046">
        <w:rPr>
          <w:rFonts w:ascii="Calibri" w:hAnsi="Calibri" w:cs="Calibri"/>
          <w:sz w:val="22"/>
          <w:szCs w:val="22"/>
        </w:rPr>
        <w:t>are</w:t>
      </w:r>
      <w:r w:rsidRPr="00B55AB7">
        <w:rPr>
          <w:rFonts w:ascii="Calibri" w:hAnsi="Calibri" w:cs="Calibri"/>
          <w:sz w:val="22"/>
          <w:szCs w:val="22"/>
        </w:rPr>
        <w:t xml:space="preserve"> YouTube videos</w:t>
      </w:r>
      <w:r w:rsidR="00193046">
        <w:rPr>
          <w:rFonts w:ascii="Calibri" w:hAnsi="Calibri" w:cs="Calibri"/>
          <w:sz w:val="22"/>
          <w:szCs w:val="22"/>
        </w:rPr>
        <w:t>,</w:t>
      </w:r>
      <w:r w:rsidRPr="00B55AB7">
        <w:rPr>
          <w:rFonts w:ascii="Calibri" w:hAnsi="Calibri" w:cs="Calibri"/>
          <w:sz w:val="22"/>
          <w:szCs w:val="22"/>
        </w:rPr>
        <w:t xml:space="preserve"> but they do not provide any </w:t>
      </w:r>
      <w:r w:rsidR="00193046">
        <w:rPr>
          <w:rFonts w:ascii="Calibri" w:hAnsi="Calibri" w:cs="Calibri"/>
          <w:sz w:val="22"/>
          <w:szCs w:val="22"/>
        </w:rPr>
        <w:t>deep-dive</w:t>
      </w:r>
      <w:r w:rsidRPr="00B55AB7">
        <w:rPr>
          <w:rFonts w:ascii="Calibri" w:hAnsi="Calibri" w:cs="Calibri"/>
          <w:sz w:val="22"/>
          <w:szCs w:val="22"/>
        </w:rPr>
        <w:t xml:space="preserve"> explanation of how such a tool needs to be utilised. So, this person needs to enrol in an online course that provides </w:t>
      </w:r>
      <w:r w:rsidRPr="00B55AB7">
        <w:rPr>
          <w:rFonts w:ascii="Calibri" w:hAnsi="Calibri" w:cs="Calibri"/>
          <w:sz w:val="22"/>
          <w:szCs w:val="22"/>
        </w:rPr>
        <w:lastRenderedPageBreak/>
        <w:t xml:space="preserve">detailed </w:t>
      </w:r>
      <w:r w:rsidR="00193046">
        <w:rPr>
          <w:rFonts w:ascii="Calibri" w:hAnsi="Calibri" w:cs="Calibri"/>
          <w:sz w:val="22"/>
          <w:szCs w:val="22"/>
        </w:rPr>
        <w:t>explanations</w:t>
      </w:r>
      <w:r w:rsidRPr="00B55AB7">
        <w:rPr>
          <w:rFonts w:ascii="Calibri" w:hAnsi="Calibri" w:cs="Calibri"/>
          <w:sz w:val="22"/>
          <w:szCs w:val="22"/>
        </w:rPr>
        <w:t xml:space="preserve"> and regular assignments. In this manner, learners utilise the EduPro learning platform to acquire new knowledge in domains in which they have no prior knowledge, but their current circumstances expect them to possess </w:t>
      </w:r>
      <w:r w:rsidR="00193046">
        <w:rPr>
          <w:rFonts w:ascii="Calibri" w:hAnsi="Calibri" w:cs="Calibri"/>
          <w:sz w:val="22"/>
          <w:szCs w:val="22"/>
        </w:rPr>
        <w:t>it</w:t>
      </w:r>
      <w:r w:rsidRPr="00B55AB7">
        <w:rPr>
          <w:rFonts w:ascii="Calibri" w:hAnsi="Calibri" w:cs="Calibri"/>
          <w:sz w:val="22"/>
          <w:szCs w:val="22"/>
        </w:rPr>
        <w:t xml:space="preserve">.  </w:t>
      </w:r>
    </w:p>
    <w:p w14:paraId="0C741DCD" w14:textId="178669E7" w:rsidR="00B55AB7" w:rsidRPr="00B55AB7" w:rsidRDefault="00B55AB7" w:rsidP="00B55AB7">
      <w:pPr>
        <w:jc w:val="both"/>
        <w:rPr>
          <w:rFonts w:ascii="Calibri" w:hAnsi="Calibri" w:cs="Calibri"/>
          <w:sz w:val="22"/>
          <w:szCs w:val="22"/>
        </w:rPr>
      </w:pPr>
      <w:r w:rsidRPr="00B55AB7">
        <w:rPr>
          <w:rFonts w:ascii="Calibri" w:hAnsi="Calibri" w:cs="Calibri"/>
          <w:sz w:val="22"/>
          <w:szCs w:val="22"/>
        </w:rPr>
        <w:t>EduPro seeks to evaluate how effectively its platform is being utilised. This involves the number of users signing up for specific courses, how engaged and satisfied the users are with the courses of which they form a part, how much time is taken to complete a course and whether it is being completed within the expected time, how well the teachers are teaching, and much more. These metrics are necessary to assess how the platform is being utilised. This is because</w:t>
      </w:r>
      <w:r w:rsidR="00193046">
        <w:rPr>
          <w:rFonts w:ascii="Calibri" w:hAnsi="Calibri" w:cs="Calibri"/>
          <w:sz w:val="22"/>
          <w:szCs w:val="22"/>
        </w:rPr>
        <w:t>,</w:t>
      </w:r>
      <w:r w:rsidRPr="00B55AB7">
        <w:rPr>
          <w:rFonts w:ascii="Calibri" w:hAnsi="Calibri" w:cs="Calibri"/>
          <w:sz w:val="22"/>
          <w:szCs w:val="22"/>
        </w:rPr>
        <w:t xml:space="preserve"> based on these metrics, EduPro can implement certain measures to </w:t>
      </w:r>
      <w:r w:rsidR="00193046">
        <w:rPr>
          <w:rFonts w:ascii="Calibri" w:hAnsi="Calibri" w:cs="Calibri"/>
          <w:sz w:val="22"/>
          <w:szCs w:val="22"/>
        </w:rPr>
        <w:t>make</w:t>
      </w:r>
      <w:r w:rsidRPr="00B55AB7">
        <w:rPr>
          <w:rFonts w:ascii="Calibri" w:hAnsi="Calibri" w:cs="Calibri"/>
          <w:sz w:val="22"/>
          <w:szCs w:val="22"/>
        </w:rPr>
        <w:t xml:space="preserve"> its learning platform popular, thereby contributing to its growth. Currently, EduPro requires information on the </w:t>
      </w:r>
      <w:r w:rsidR="00193046">
        <w:rPr>
          <w:rFonts w:ascii="Calibri" w:hAnsi="Calibri" w:cs="Calibri"/>
          <w:sz w:val="22"/>
          <w:szCs w:val="22"/>
        </w:rPr>
        <w:t>following</w:t>
      </w:r>
      <w:r w:rsidRPr="00B55AB7">
        <w:rPr>
          <w:rFonts w:ascii="Calibri" w:hAnsi="Calibri" w:cs="Calibri"/>
          <w:sz w:val="22"/>
          <w:szCs w:val="22"/>
        </w:rPr>
        <w:t xml:space="preserve"> four:  </w:t>
      </w:r>
    </w:p>
    <w:p w14:paraId="4072D867" w14:textId="77777777" w:rsidR="00B55AB7" w:rsidRPr="00B55AB7" w:rsidRDefault="00B55AB7" w:rsidP="00C41A69">
      <w:pPr>
        <w:pStyle w:val="ListParagraph"/>
        <w:numPr>
          <w:ilvl w:val="0"/>
          <w:numId w:val="12"/>
        </w:numPr>
        <w:ind w:left="360"/>
        <w:jc w:val="both"/>
        <w:rPr>
          <w:rFonts w:ascii="Calibri" w:hAnsi="Calibri" w:cs="Calibri"/>
          <w:sz w:val="22"/>
          <w:szCs w:val="22"/>
        </w:rPr>
      </w:pPr>
      <w:r w:rsidRPr="00B55AB7">
        <w:rPr>
          <w:rFonts w:ascii="Calibri" w:hAnsi="Calibri" w:cs="Calibri"/>
          <w:sz w:val="22"/>
          <w:szCs w:val="22"/>
        </w:rPr>
        <w:t xml:space="preserve">Which teachers make a consistent record of teaching courses of high quality?  </w:t>
      </w:r>
    </w:p>
    <w:p w14:paraId="60E09C60" w14:textId="4F07B61B" w:rsidR="00B55AB7" w:rsidRPr="00B55AB7" w:rsidRDefault="00B55AB7" w:rsidP="00C41A69">
      <w:pPr>
        <w:pStyle w:val="ListParagraph"/>
        <w:numPr>
          <w:ilvl w:val="0"/>
          <w:numId w:val="12"/>
        </w:numPr>
        <w:ind w:left="360"/>
        <w:jc w:val="both"/>
        <w:rPr>
          <w:rFonts w:ascii="Calibri" w:hAnsi="Calibri" w:cs="Calibri"/>
          <w:sz w:val="22"/>
          <w:szCs w:val="22"/>
        </w:rPr>
      </w:pPr>
      <w:r w:rsidRPr="00B55AB7">
        <w:rPr>
          <w:rFonts w:ascii="Calibri" w:hAnsi="Calibri" w:cs="Calibri"/>
          <w:sz w:val="22"/>
          <w:szCs w:val="22"/>
        </w:rPr>
        <w:t xml:space="preserve">Do teachers with high experience deliver </w:t>
      </w:r>
      <w:r w:rsidR="00193046">
        <w:rPr>
          <w:rFonts w:ascii="Calibri" w:hAnsi="Calibri" w:cs="Calibri"/>
          <w:sz w:val="22"/>
          <w:szCs w:val="22"/>
        </w:rPr>
        <w:t>high-quality</w:t>
      </w:r>
      <w:r w:rsidRPr="00B55AB7">
        <w:rPr>
          <w:rFonts w:ascii="Calibri" w:hAnsi="Calibri" w:cs="Calibri"/>
          <w:sz w:val="22"/>
          <w:szCs w:val="22"/>
        </w:rPr>
        <w:t xml:space="preserve"> courses?  </w:t>
      </w:r>
    </w:p>
    <w:p w14:paraId="2C2E5CD1" w14:textId="0D51E104" w:rsidR="00B55AB7" w:rsidRPr="00B55AB7" w:rsidRDefault="00B55AB7" w:rsidP="00C41A69">
      <w:pPr>
        <w:pStyle w:val="ListParagraph"/>
        <w:numPr>
          <w:ilvl w:val="0"/>
          <w:numId w:val="12"/>
        </w:numPr>
        <w:ind w:left="360"/>
        <w:jc w:val="both"/>
        <w:rPr>
          <w:rFonts w:ascii="Calibri" w:hAnsi="Calibri" w:cs="Calibri"/>
          <w:sz w:val="22"/>
          <w:szCs w:val="22"/>
        </w:rPr>
      </w:pPr>
      <w:r w:rsidRPr="00B55AB7">
        <w:rPr>
          <w:rFonts w:ascii="Calibri" w:hAnsi="Calibri" w:cs="Calibri"/>
          <w:sz w:val="22"/>
          <w:szCs w:val="22"/>
        </w:rPr>
        <w:t xml:space="preserve">Are there any course categories that depend on </w:t>
      </w:r>
      <w:r w:rsidR="00193046">
        <w:rPr>
          <w:rFonts w:ascii="Calibri" w:hAnsi="Calibri" w:cs="Calibri"/>
          <w:sz w:val="22"/>
          <w:szCs w:val="22"/>
        </w:rPr>
        <w:t xml:space="preserve">the </w:t>
      </w:r>
      <w:r w:rsidRPr="00B55AB7">
        <w:rPr>
          <w:rFonts w:ascii="Calibri" w:hAnsi="Calibri" w:cs="Calibri"/>
          <w:sz w:val="22"/>
          <w:szCs w:val="22"/>
        </w:rPr>
        <w:t xml:space="preserve">quality of </w:t>
      </w:r>
      <w:r w:rsidR="00193046">
        <w:rPr>
          <w:rFonts w:ascii="Calibri" w:hAnsi="Calibri" w:cs="Calibri"/>
          <w:sz w:val="22"/>
          <w:szCs w:val="22"/>
        </w:rPr>
        <w:t xml:space="preserve">the </w:t>
      </w:r>
      <w:r w:rsidRPr="00B55AB7">
        <w:rPr>
          <w:rFonts w:ascii="Calibri" w:hAnsi="Calibri" w:cs="Calibri"/>
          <w:sz w:val="22"/>
          <w:szCs w:val="22"/>
        </w:rPr>
        <w:t>instructor?</w:t>
      </w:r>
    </w:p>
    <w:p w14:paraId="31B3023D" w14:textId="3FDD69BD" w:rsidR="00A24C46" w:rsidRDefault="00B55AB7" w:rsidP="00C41A69">
      <w:pPr>
        <w:pStyle w:val="ListParagraph"/>
        <w:numPr>
          <w:ilvl w:val="0"/>
          <w:numId w:val="12"/>
        </w:numPr>
        <w:ind w:left="360"/>
        <w:jc w:val="both"/>
        <w:rPr>
          <w:rFonts w:ascii="Calibri" w:hAnsi="Calibri" w:cs="Calibri"/>
          <w:sz w:val="22"/>
          <w:szCs w:val="22"/>
        </w:rPr>
      </w:pPr>
      <w:r w:rsidRPr="00B55AB7">
        <w:rPr>
          <w:rFonts w:ascii="Calibri" w:hAnsi="Calibri" w:cs="Calibri"/>
          <w:sz w:val="22"/>
          <w:szCs w:val="22"/>
        </w:rPr>
        <w:t>How is teaching performance distributed across the platform?</w:t>
      </w:r>
    </w:p>
    <w:p w14:paraId="7D83C5A3" w14:textId="77777777" w:rsidR="00C41A69" w:rsidRDefault="00C41A69" w:rsidP="00C41A69">
      <w:pPr>
        <w:jc w:val="both"/>
        <w:rPr>
          <w:rFonts w:ascii="Calibri" w:hAnsi="Calibri" w:cs="Calibri"/>
          <w:sz w:val="22"/>
          <w:szCs w:val="22"/>
        </w:rPr>
      </w:pPr>
      <w:r>
        <w:rPr>
          <w:rFonts w:ascii="Calibri" w:hAnsi="Calibri" w:cs="Calibri"/>
          <w:sz w:val="22"/>
          <w:szCs w:val="22"/>
        </w:rPr>
        <w:t>In order to get clarity on the above four questions, EduPro expects us to answer five key analytical questions and the corresponding key performance indicators (KPIs) that answer the questions:</w:t>
      </w:r>
    </w:p>
    <w:tbl>
      <w:tblPr>
        <w:tblStyle w:val="TableGrid"/>
        <w:tblW w:w="0" w:type="auto"/>
        <w:tblLook w:val="04A0" w:firstRow="1" w:lastRow="0" w:firstColumn="1" w:lastColumn="0" w:noHBand="0" w:noVBand="1"/>
      </w:tblPr>
      <w:tblGrid>
        <w:gridCol w:w="3005"/>
        <w:gridCol w:w="3005"/>
        <w:gridCol w:w="3006"/>
      </w:tblGrid>
      <w:tr w:rsidR="00CB0EFB" w14:paraId="469240DA" w14:textId="77777777" w:rsidTr="00CB0EFB">
        <w:tc>
          <w:tcPr>
            <w:tcW w:w="3005" w:type="dxa"/>
          </w:tcPr>
          <w:p w14:paraId="4BE6224F" w14:textId="3BBC9C42" w:rsidR="00CB0EFB" w:rsidRPr="00CB0EFB" w:rsidRDefault="00CB0EFB" w:rsidP="00C41A69">
            <w:pPr>
              <w:jc w:val="both"/>
              <w:rPr>
                <w:rFonts w:ascii="Calibri" w:hAnsi="Calibri" w:cs="Calibri"/>
                <w:b/>
                <w:bCs/>
                <w:sz w:val="22"/>
                <w:szCs w:val="22"/>
              </w:rPr>
            </w:pPr>
            <w:r w:rsidRPr="00CB0EFB">
              <w:rPr>
                <w:rFonts w:ascii="Calibri" w:hAnsi="Calibri" w:cs="Calibri"/>
                <w:b/>
                <w:bCs/>
                <w:sz w:val="22"/>
                <w:szCs w:val="22"/>
              </w:rPr>
              <w:t>Key Analytical Questions</w:t>
            </w:r>
          </w:p>
        </w:tc>
        <w:tc>
          <w:tcPr>
            <w:tcW w:w="3005" w:type="dxa"/>
          </w:tcPr>
          <w:p w14:paraId="56BF0D89" w14:textId="42250943" w:rsidR="00CB0EFB" w:rsidRPr="00CB0EFB" w:rsidRDefault="00CB0EFB" w:rsidP="00C41A69">
            <w:pPr>
              <w:jc w:val="both"/>
              <w:rPr>
                <w:rFonts w:ascii="Calibri" w:hAnsi="Calibri" w:cs="Calibri"/>
                <w:b/>
                <w:bCs/>
                <w:sz w:val="22"/>
                <w:szCs w:val="22"/>
              </w:rPr>
            </w:pPr>
            <w:r w:rsidRPr="00CB0EFB">
              <w:rPr>
                <w:rFonts w:ascii="Calibri" w:hAnsi="Calibri" w:cs="Calibri"/>
                <w:b/>
                <w:bCs/>
                <w:sz w:val="22"/>
                <w:szCs w:val="22"/>
              </w:rPr>
              <w:t>Key Performance Indicators (KPIs)</w:t>
            </w:r>
          </w:p>
        </w:tc>
        <w:tc>
          <w:tcPr>
            <w:tcW w:w="3006" w:type="dxa"/>
          </w:tcPr>
          <w:p w14:paraId="7A771CA1" w14:textId="6128EF82" w:rsidR="00CB0EFB" w:rsidRPr="00CB0EFB" w:rsidRDefault="00CB0EFB" w:rsidP="00C41A69">
            <w:pPr>
              <w:jc w:val="both"/>
              <w:rPr>
                <w:rFonts w:ascii="Calibri" w:hAnsi="Calibri" w:cs="Calibri"/>
                <w:b/>
                <w:bCs/>
                <w:sz w:val="22"/>
                <w:szCs w:val="22"/>
              </w:rPr>
            </w:pPr>
            <w:r w:rsidRPr="00CB0EFB">
              <w:rPr>
                <w:rFonts w:ascii="Calibri" w:hAnsi="Calibri" w:cs="Calibri"/>
                <w:b/>
                <w:bCs/>
                <w:sz w:val="22"/>
                <w:szCs w:val="22"/>
              </w:rPr>
              <w:t>Meaning of KPI</w:t>
            </w:r>
          </w:p>
        </w:tc>
      </w:tr>
      <w:tr w:rsidR="00CB0EFB" w14:paraId="0D47861B" w14:textId="77777777" w:rsidTr="00CB0EFB">
        <w:tc>
          <w:tcPr>
            <w:tcW w:w="3005" w:type="dxa"/>
          </w:tcPr>
          <w:p w14:paraId="73CEC87A" w14:textId="43A70618" w:rsidR="00CB0EFB" w:rsidRDefault="00CB0EFB" w:rsidP="00C41A69">
            <w:pPr>
              <w:jc w:val="both"/>
              <w:rPr>
                <w:rFonts w:ascii="Calibri" w:hAnsi="Calibri" w:cs="Calibri"/>
                <w:sz w:val="22"/>
                <w:szCs w:val="22"/>
              </w:rPr>
            </w:pPr>
            <w:r w:rsidRPr="00C41A69">
              <w:rPr>
                <w:rFonts w:ascii="Calibri" w:hAnsi="Calibri" w:cs="Calibri"/>
                <w:sz w:val="22"/>
                <w:szCs w:val="22"/>
              </w:rPr>
              <w:t>What is the overall distribution of instructor ratings?</w:t>
            </w:r>
          </w:p>
        </w:tc>
        <w:tc>
          <w:tcPr>
            <w:tcW w:w="3005" w:type="dxa"/>
          </w:tcPr>
          <w:p w14:paraId="5EEDF5FE" w14:textId="2189993B" w:rsidR="00CB0EFB" w:rsidRDefault="00CB0EFB" w:rsidP="00C41A69">
            <w:pPr>
              <w:jc w:val="both"/>
              <w:rPr>
                <w:rFonts w:ascii="Calibri" w:hAnsi="Calibri" w:cs="Calibri"/>
                <w:sz w:val="22"/>
                <w:szCs w:val="22"/>
              </w:rPr>
            </w:pPr>
            <w:r>
              <w:rPr>
                <w:rFonts w:ascii="Calibri" w:hAnsi="Calibri" w:cs="Calibri"/>
                <w:sz w:val="22"/>
                <w:szCs w:val="22"/>
              </w:rPr>
              <w:t>Average Teacher Rating</w:t>
            </w:r>
          </w:p>
        </w:tc>
        <w:tc>
          <w:tcPr>
            <w:tcW w:w="3006" w:type="dxa"/>
          </w:tcPr>
          <w:p w14:paraId="6A02ECE9" w14:textId="39F6F330" w:rsidR="00CB0EFB" w:rsidRDefault="00CB0EFB" w:rsidP="00C41A69">
            <w:pPr>
              <w:jc w:val="both"/>
              <w:rPr>
                <w:rFonts w:ascii="Calibri" w:hAnsi="Calibri" w:cs="Calibri"/>
                <w:sz w:val="22"/>
                <w:szCs w:val="22"/>
              </w:rPr>
            </w:pPr>
            <w:r w:rsidRPr="00CB0EFB">
              <w:rPr>
                <w:rFonts w:ascii="Calibri" w:hAnsi="Calibri" w:cs="Calibri"/>
                <w:sz w:val="22"/>
                <w:szCs w:val="22"/>
              </w:rPr>
              <w:t>Measures the average rating received by instructors across the platform.</w:t>
            </w:r>
          </w:p>
        </w:tc>
      </w:tr>
      <w:tr w:rsidR="00CB0EFB" w14:paraId="1B05309C" w14:textId="77777777" w:rsidTr="00CB0EFB">
        <w:tc>
          <w:tcPr>
            <w:tcW w:w="3005" w:type="dxa"/>
          </w:tcPr>
          <w:p w14:paraId="0BF07D06" w14:textId="7343DDA7" w:rsidR="00CB0EFB" w:rsidRDefault="00CB0EFB" w:rsidP="00C41A69">
            <w:pPr>
              <w:jc w:val="both"/>
              <w:rPr>
                <w:rFonts w:ascii="Calibri" w:hAnsi="Calibri" w:cs="Calibri"/>
                <w:sz w:val="22"/>
                <w:szCs w:val="22"/>
              </w:rPr>
            </w:pPr>
            <w:r w:rsidRPr="00C41A69">
              <w:rPr>
                <w:rFonts w:ascii="Calibri" w:hAnsi="Calibri" w:cs="Calibri"/>
                <w:sz w:val="22"/>
                <w:szCs w:val="22"/>
              </w:rPr>
              <w:t>Do instructors with more experience receive higher ratings?</w:t>
            </w:r>
          </w:p>
        </w:tc>
        <w:tc>
          <w:tcPr>
            <w:tcW w:w="3005" w:type="dxa"/>
          </w:tcPr>
          <w:p w14:paraId="23F90009" w14:textId="342F40F1" w:rsidR="00CB0EFB" w:rsidRDefault="00CB0EFB" w:rsidP="00C41A69">
            <w:pPr>
              <w:jc w:val="both"/>
              <w:rPr>
                <w:rFonts w:ascii="Calibri" w:hAnsi="Calibri" w:cs="Calibri"/>
                <w:sz w:val="22"/>
                <w:szCs w:val="22"/>
              </w:rPr>
            </w:pPr>
            <w:r>
              <w:rPr>
                <w:rFonts w:ascii="Calibri" w:hAnsi="Calibri" w:cs="Calibri"/>
                <w:sz w:val="22"/>
                <w:szCs w:val="22"/>
              </w:rPr>
              <w:t>Experience Impact Score</w:t>
            </w:r>
          </w:p>
        </w:tc>
        <w:tc>
          <w:tcPr>
            <w:tcW w:w="3006" w:type="dxa"/>
          </w:tcPr>
          <w:p w14:paraId="22831D3B" w14:textId="4C451361" w:rsidR="00CB0EFB" w:rsidRDefault="00CB0EFB" w:rsidP="00C41A69">
            <w:pPr>
              <w:jc w:val="both"/>
              <w:rPr>
                <w:rFonts w:ascii="Calibri" w:hAnsi="Calibri" w:cs="Calibri"/>
                <w:sz w:val="22"/>
                <w:szCs w:val="22"/>
              </w:rPr>
            </w:pPr>
            <w:r w:rsidRPr="00CB0EFB">
              <w:rPr>
                <w:rFonts w:ascii="Calibri" w:hAnsi="Calibri" w:cs="Calibri"/>
                <w:sz w:val="22"/>
                <w:szCs w:val="22"/>
              </w:rPr>
              <w:t>Measures the relationship between instructor experience and teacher ratings.</w:t>
            </w:r>
          </w:p>
        </w:tc>
      </w:tr>
      <w:tr w:rsidR="00CB0EFB" w14:paraId="6EBE853E" w14:textId="77777777" w:rsidTr="00CB0EFB">
        <w:tc>
          <w:tcPr>
            <w:tcW w:w="3005" w:type="dxa"/>
          </w:tcPr>
          <w:p w14:paraId="312691C9" w14:textId="0C0C7B69" w:rsidR="00CB0EFB" w:rsidRDefault="00CB0EFB" w:rsidP="00C41A69">
            <w:pPr>
              <w:jc w:val="both"/>
              <w:rPr>
                <w:rFonts w:ascii="Calibri" w:hAnsi="Calibri" w:cs="Calibri"/>
                <w:sz w:val="22"/>
                <w:szCs w:val="22"/>
              </w:rPr>
            </w:pPr>
            <w:r w:rsidRPr="00C41A69">
              <w:rPr>
                <w:rFonts w:ascii="Calibri" w:hAnsi="Calibri" w:cs="Calibri"/>
                <w:sz w:val="22"/>
                <w:szCs w:val="22"/>
              </w:rPr>
              <w:t>Is there a relationship between Teacher</w:t>
            </w:r>
            <w:r>
              <w:rPr>
                <w:rFonts w:ascii="Calibri" w:hAnsi="Calibri" w:cs="Calibri"/>
                <w:sz w:val="22"/>
                <w:szCs w:val="22"/>
              </w:rPr>
              <w:t xml:space="preserve"> </w:t>
            </w:r>
            <w:r w:rsidRPr="00C41A69">
              <w:rPr>
                <w:rFonts w:ascii="Calibri" w:hAnsi="Calibri" w:cs="Calibri"/>
                <w:sz w:val="22"/>
                <w:szCs w:val="22"/>
              </w:rPr>
              <w:t>Rating and Course</w:t>
            </w:r>
            <w:r>
              <w:rPr>
                <w:rFonts w:ascii="Calibri" w:hAnsi="Calibri" w:cs="Calibri"/>
                <w:sz w:val="22"/>
                <w:szCs w:val="22"/>
              </w:rPr>
              <w:t xml:space="preserve"> </w:t>
            </w:r>
            <w:r w:rsidRPr="00C41A69">
              <w:rPr>
                <w:rFonts w:ascii="Calibri" w:hAnsi="Calibri" w:cs="Calibri"/>
                <w:sz w:val="22"/>
                <w:szCs w:val="22"/>
              </w:rPr>
              <w:t>Rating?</w:t>
            </w:r>
          </w:p>
        </w:tc>
        <w:tc>
          <w:tcPr>
            <w:tcW w:w="3005" w:type="dxa"/>
          </w:tcPr>
          <w:p w14:paraId="2FB39FF1" w14:textId="4C68AE86" w:rsidR="00CB0EFB" w:rsidRDefault="00CB0EFB" w:rsidP="00C41A69">
            <w:pPr>
              <w:jc w:val="both"/>
              <w:rPr>
                <w:rFonts w:ascii="Calibri" w:hAnsi="Calibri" w:cs="Calibri"/>
                <w:sz w:val="22"/>
                <w:szCs w:val="22"/>
              </w:rPr>
            </w:pPr>
            <w:r>
              <w:rPr>
                <w:rFonts w:ascii="Calibri" w:hAnsi="Calibri" w:cs="Calibri"/>
                <w:sz w:val="22"/>
                <w:szCs w:val="22"/>
              </w:rPr>
              <w:t>Rating Consistency Index</w:t>
            </w:r>
          </w:p>
        </w:tc>
        <w:tc>
          <w:tcPr>
            <w:tcW w:w="3006" w:type="dxa"/>
          </w:tcPr>
          <w:p w14:paraId="190BA4D0" w14:textId="3835F00C" w:rsidR="00CB0EFB" w:rsidRDefault="00CB0EFB" w:rsidP="00C41A69">
            <w:pPr>
              <w:jc w:val="both"/>
              <w:rPr>
                <w:rFonts w:ascii="Calibri" w:hAnsi="Calibri" w:cs="Calibri"/>
                <w:sz w:val="22"/>
                <w:szCs w:val="22"/>
              </w:rPr>
            </w:pPr>
            <w:r w:rsidRPr="00CB0EFB">
              <w:rPr>
                <w:rFonts w:ascii="Calibri" w:hAnsi="Calibri" w:cs="Calibri"/>
                <w:sz w:val="22"/>
                <w:szCs w:val="22"/>
              </w:rPr>
              <w:t>Measures how closely teacher ratings and course ratings align.</w:t>
            </w:r>
          </w:p>
        </w:tc>
      </w:tr>
      <w:tr w:rsidR="00CB0EFB" w14:paraId="394C186B" w14:textId="77777777" w:rsidTr="00CB0EFB">
        <w:tc>
          <w:tcPr>
            <w:tcW w:w="3005" w:type="dxa"/>
          </w:tcPr>
          <w:p w14:paraId="1E0A98E2" w14:textId="4FA43477" w:rsidR="00CB0EFB" w:rsidRDefault="00CB0EFB" w:rsidP="00C41A69">
            <w:pPr>
              <w:jc w:val="both"/>
              <w:rPr>
                <w:rFonts w:ascii="Calibri" w:hAnsi="Calibri" w:cs="Calibri"/>
                <w:sz w:val="22"/>
                <w:szCs w:val="22"/>
              </w:rPr>
            </w:pPr>
            <w:r w:rsidRPr="00C41A69">
              <w:rPr>
                <w:rFonts w:ascii="Calibri" w:hAnsi="Calibri" w:cs="Calibri"/>
                <w:sz w:val="22"/>
                <w:szCs w:val="22"/>
              </w:rPr>
              <w:t>Which expertise areas consistently deliver high-quality courses</w:t>
            </w:r>
          </w:p>
        </w:tc>
        <w:tc>
          <w:tcPr>
            <w:tcW w:w="3005" w:type="dxa"/>
          </w:tcPr>
          <w:p w14:paraId="1797C53C" w14:textId="6CE9F8A7" w:rsidR="00CB0EFB" w:rsidRDefault="00CB0EFB" w:rsidP="00C41A69">
            <w:pPr>
              <w:jc w:val="both"/>
              <w:rPr>
                <w:rFonts w:ascii="Calibri" w:hAnsi="Calibri" w:cs="Calibri"/>
                <w:sz w:val="22"/>
                <w:szCs w:val="22"/>
              </w:rPr>
            </w:pPr>
            <w:r>
              <w:rPr>
                <w:rFonts w:ascii="Calibri" w:hAnsi="Calibri" w:cs="Calibri"/>
                <w:sz w:val="22"/>
                <w:szCs w:val="22"/>
              </w:rPr>
              <w:t>Average Course Rating</w:t>
            </w:r>
          </w:p>
        </w:tc>
        <w:tc>
          <w:tcPr>
            <w:tcW w:w="3006" w:type="dxa"/>
          </w:tcPr>
          <w:p w14:paraId="34764BF0" w14:textId="3A9C2D27" w:rsidR="00CB0EFB" w:rsidRDefault="00CB0EFB" w:rsidP="00C41A69">
            <w:pPr>
              <w:jc w:val="both"/>
              <w:rPr>
                <w:rFonts w:ascii="Calibri" w:hAnsi="Calibri" w:cs="Calibri"/>
                <w:sz w:val="22"/>
                <w:szCs w:val="22"/>
              </w:rPr>
            </w:pPr>
            <w:r w:rsidRPr="00CB0EFB">
              <w:rPr>
                <w:rFonts w:ascii="Calibri" w:hAnsi="Calibri" w:cs="Calibri"/>
                <w:sz w:val="22"/>
                <w:szCs w:val="22"/>
              </w:rPr>
              <w:t>Measures the average course rating within each expertise area to identify consistently high-rated areas.</w:t>
            </w:r>
          </w:p>
        </w:tc>
      </w:tr>
      <w:tr w:rsidR="00CB0EFB" w14:paraId="1CDF6CFC" w14:textId="77777777" w:rsidTr="00CB0EFB">
        <w:tc>
          <w:tcPr>
            <w:tcW w:w="3005" w:type="dxa"/>
          </w:tcPr>
          <w:p w14:paraId="564E3DC8" w14:textId="20AF834E" w:rsidR="00CB0EFB" w:rsidRDefault="00CB0EFB" w:rsidP="00C41A69">
            <w:pPr>
              <w:jc w:val="both"/>
              <w:rPr>
                <w:rFonts w:ascii="Calibri" w:hAnsi="Calibri" w:cs="Calibri"/>
                <w:sz w:val="22"/>
                <w:szCs w:val="22"/>
              </w:rPr>
            </w:pPr>
            <w:r w:rsidRPr="00C41A69">
              <w:rPr>
                <w:rFonts w:ascii="Calibri" w:hAnsi="Calibri" w:cs="Calibri"/>
                <w:sz w:val="22"/>
                <w:szCs w:val="22"/>
              </w:rPr>
              <w:t>Are highly rated instructors associated with higher enrolments</w:t>
            </w:r>
          </w:p>
        </w:tc>
        <w:tc>
          <w:tcPr>
            <w:tcW w:w="3005" w:type="dxa"/>
          </w:tcPr>
          <w:p w14:paraId="12A4FDF9" w14:textId="62530849" w:rsidR="00CB0EFB" w:rsidRDefault="00CB0EFB" w:rsidP="00C41A69">
            <w:pPr>
              <w:jc w:val="both"/>
              <w:rPr>
                <w:rFonts w:ascii="Calibri" w:hAnsi="Calibri" w:cs="Calibri"/>
                <w:sz w:val="22"/>
                <w:szCs w:val="22"/>
              </w:rPr>
            </w:pPr>
            <w:r>
              <w:rPr>
                <w:rFonts w:ascii="Calibri" w:hAnsi="Calibri" w:cs="Calibri"/>
                <w:sz w:val="22"/>
                <w:szCs w:val="22"/>
              </w:rPr>
              <w:t>Enrolment Influence Ratio</w:t>
            </w:r>
          </w:p>
        </w:tc>
        <w:tc>
          <w:tcPr>
            <w:tcW w:w="3006" w:type="dxa"/>
          </w:tcPr>
          <w:p w14:paraId="5EAFE48A" w14:textId="29752A83" w:rsidR="00CB0EFB" w:rsidRDefault="00CB0EFB" w:rsidP="00C41A69">
            <w:pPr>
              <w:jc w:val="both"/>
              <w:rPr>
                <w:rFonts w:ascii="Calibri" w:hAnsi="Calibri" w:cs="Calibri"/>
                <w:sz w:val="22"/>
                <w:szCs w:val="22"/>
              </w:rPr>
            </w:pPr>
            <w:r w:rsidRPr="00CB0EFB">
              <w:rPr>
                <w:rFonts w:ascii="Calibri" w:hAnsi="Calibri" w:cs="Calibri"/>
                <w:sz w:val="22"/>
                <w:szCs w:val="22"/>
              </w:rPr>
              <w:t>Measures the relationship between instructor ratings and student enrolments.</w:t>
            </w:r>
          </w:p>
        </w:tc>
      </w:tr>
    </w:tbl>
    <w:p w14:paraId="4092845A" w14:textId="77777777" w:rsidR="00CB0EFB" w:rsidRDefault="00CB0EFB" w:rsidP="00C41A69">
      <w:pPr>
        <w:jc w:val="both"/>
        <w:rPr>
          <w:rFonts w:ascii="Calibri" w:hAnsi="Calibri" w:cs="Calibri"/>
          <w:sz w:val="22"/>
          <w:szCs w:val="22"/>
        </w:rPr>
      </w:pPr>
    </w:p>
    <w:p w14:paraId="6F180652" w14:textId="04EA8887" w:rsidR="00736402" w:rsidRDefault="00736402" w:rsidP="00736402">
      <w:pPr>
        <w:rPr>
          <w:rFonts w:ascii="Calibri" w:hAnsi="Calibri" w:cs="Calibri"/>
          <w:b/>
          <w:bCs/>
          <w:sz w:val="32"/>
          <w:szCs w:val="32"/>
          <w:lang w:val="en-US"/>
        </w:rPr>
      </w:pPr>
      <w:r w:rsidRPr="00E11BD8">
        <w:rPr>
          <w:rFonts w:ascii="Calibri" w:hAnsi="Calibri" w:cs="Calibri"/>
          <w:b/>
          <w:bCs/>
          <w:sz w:val="32"/>
          <w:szCs w:val="32"/>
          <w:lang w:val="en-US"/>
        </w:rPr>
        <w:t>Dataset Provided</w:t>
      </w:r>
    </w:p>
    <w:p w14:paraId="7BED9F44" w14:textId="05E8BC54" w:rsidR="00736402" w:rsidRDefault="00B55AB7" w:rsidP="00B55AB7">
      <w:pPr>
        <w:jc w:val="both"/>
        <w:rPr>
          <w:rFonts w:ascii="Calibri" w:hAnsi="Calibri" w:cs="Calibri"/>
          <w:sz w:val="22"/>
          <w:szCs w:val="22"/>
        </w:rPr>
      </w:pPr>
      <w:r w:rsidRPr="00B55AB7">
        <w:rPr>
          <w:rFonts w:ascii="Calibri" w:hAnsi="Calibri" w:cs="Calibri"/>
          <w:sz w:val="22"/>
          <w:szCs w:val="22"/>
        </w:rPr>
        <w:t xml:space="preserve">EduPro conducts several courses (both free and paid ones) at all levels of difficulty that span many disciplines. The details about </w:t>
      </w:r>
      <w:r w:rsidR="00193046">
        <w:rPr>
          <w:rFonts w:ascii="Calibri" w:hAnsi="Calibri" w:cs="Calibri"/>
          <w:sz w:val="22"/>
          <w:szCs w:val="22"/>
        </w:rPr>
        <w:t>every</w:t>
      </w:r>
      <w:r w:rsidRPr="00B55AB7">
        <w:rPr>
          <w:rFonts w:ascii="Calibri" w:hAnsi="Calibri" w:cs="Calibri"/>
          <w:sz w:val="22"/>
          <w:szCs w:val="22"/>
        </w:rPr>
        <w:t xml:space="preserve"> course on EduPro are stored in a table called Courses. An online course involves the teaching of concepts of the topic it offers, which is undertaken by a human being (teacher) with expertise in the subject related to the topic. For example, the “Introduction to Data Science” course is </w:t>
      </w:r>
      <w:r w:rsidR="00193046">
        <w:rPr>
          <w:rFonts w:ascii="Calibri" w:hAnsi="Calibri" w:cs="Calibri"/>
          <w:sz w:val="22"/>
          <w:szCs w:val="22"/>
        </w:rPr>
        <w:t>taught</w:t>
      </w:r>
      <w:r w:rsidRPr="00B55AB7">
        <w:rPr>
          <w:rFonts w:ascii="Calibri" w:hAnsi="Calibri" w:cs="Calibri"/>
          <w:sz w:val="22"/>
          <w:szCs w:val="22"/>
        </w:rPr>
        <w:t xml:space="preserve"> by a teacher who is specialised in Data Science. The teacher can be of any age and possess some years of experience in the specialised field. EduPro collected the details from all the teachers who teach courses on its platform into the “Teachers” table. Any online learning platform </w:t>
      </w:r>
      <w:r w:rsidRPr="00B55AB7">
        <w:rPr>
          <w:rFonts w:ascii="Calibri" w:hAnsi="Calibri" w:cs="Calibri"/>
          <w:sz w:val="22"/>
          <w:szCs w:val="22"/>
        </w:rPr>
        <w:lastRenderedPageBreak/>
        <w:t xml:space="preserve">is utilised by people who desire to learn a new topic. EduPro is no exception. There are several users who are currently attending online courses on the platform. EduPro collected the details of all the users and stored them in the “Users” table. In order for these users to attend the courses, they initially need to sign up for the course. The </w:t>
      </w:r>
      <w:r w:rsidR="00193046">
        <w:rPr>
          <w:rFonts w:ascii="Calibri" w:hAnsi="Calibri" w:cs="Calibri"/>
          <w:sz w:val="22"/>
          <w:szCs w:val="22"/>
        </w:rPr>
        <w:t>sign-up</w:t>
      </w:r>
      <w:r w:rsidRPr="00B55AB7">
        <w:rPr>
          <w:rFonts w:ascii="Calibri" w:hAnsi="Calibri" w:cs="Calibri"/>
          <w:sz w:val="22"/>
          <w:szCs w:val="22"/>
        </w:rPr>
        <w:t xml:space="preserve"> process requires payment for the course if it is not free. EduPro decided to collect all the data </w:t>
      </w:r>
      <w:r w:rsidR="00193046">
        <w:rPr>
          <w:rFonts w:ascii="Calibri" w:hAnsi="Calibri" w:cs="Calibri"/>
          <w:sz w:val="22"/>
          <w:szCs w:val="22"/>
        </w:rPr>
        <w:t>on</w:t>
      </w:r>
      <w:r w:rsidRPr="00B55AB7">
        <w:rPr>
          <w:rFonts w:ascii="Calibri" w:hAnsi="Calibri" w:cs="Calibri"/>
          <w:sz w:val="22"/>
          <w:szCs w:val="22"/>
        </w:rPr>
        <w:t xml:space="preserve"> purchases users made </w:t>
      </w:r>
      <w:r w:rsidR="00193046">
        <w:rPr>
          <w:rFonts w:ascii="Calibri" w:hAnsi="Calibri" w:cs="Calibri"/>
          <w:sz w:val="22"/>
          <w:szCs w:val="22"/>
        </w:rPr>
        <w:t>for</w:t>
      </w:r>
      <w:r w:rsidRPr="00B55AB7">
        <w:rPr>
          <w:rFonts w:ascii="Calibri" w:hAnsi="Calibri" w:cs="Calibri"/>
          <w:sz w:val="22"/>
          <w:szCs w:val="22"/>
        </w:rPr>
        <w:t xml:space="preserve"> its courses </w:t>
      </w:r>
      <w:r w:rsidR="00193046">
        <w:rPr>
          <w:rFonts w:ascii="Calibri" w:hAnsi="Calibri" w:cs="Calibri"/>
          <w:sz w:val="22"/>
          <w:szCs w:val="22"/>
        </w:rPr>
        <w:t>in</w:t>
      </w:r>
      <w:r w:rsidRPr="00B55AB7">
        <w:rPr>
          <w:rFonts w:ascii="Calibri" w:hAnsi="Calibri" w:cs="Calibri"/>
          <w:sz w:val="22"/>
          <w:szCs w:val="22"/>
        </w:rPr>
        <w:t xml:space="preserve"> the “Transactions” table.</w:t>
      </w:r>
    </w:p>
    <w:p w14:paraId="2D15D12E" w14:textId="4209FF86" w:rsidR="00AC6060" w:rsidRPr="00193046" w:rsidRDefault="00B55AB7" w:rsidP="00193046">
      <w:pPr>
        <w:tabs>
          <w:tab w:val="left" w:pos="2926"/>
        </w:tabs>
        <w:jc w:val="both"/>
        <w:rPr>
          <w:rFonts w:ascii="Calibri" w:hAnsi="Calibri" w:cs="Calibri"/>
          <w:sz w:val="22"/>
          <w:szCs w:val="22"/>
          <w:lang w:val="en-US"/>
        </w:rPr>
      </w:pPr>
      <w:r>
        <w:rPr>
          <w:rFonts w:ascii="Calibri" w:hAnsi="Calibri" w:cs="Calibri"/>
          <w:sz w:val="22"/>
          <w:szCs w:val="22"/>
          <w:lang w:val="en-US"/>
        </w:rPr>
        <w:t>The following are the tables and their features:</w:t>
      </w:r>
    </w:p>
    <w:tbl>
      <w:tblPr>
        <w:tblStyle w:val="TableGrid"/>
        <w:tblW w:w="0" w:type="auto"/>
        <w:tblLook w:val="04A0" w:firstRow="1" w:lastRow="0" w:firstColumn="1" w:lastColumn="0" w:noHBand="0" w:noVBand="1"/>
      </w:tblPr>
      <w:tblGrid>
        <w:gridCol w:w="2254"/>
        <w:gridCol w:w="2254"/>
        <w:gridCol w:w="2254"/>
        <w:gridCol w:w="2254"/>
      </w:tblGrid>
      <w:tr w:rsidR="00193046" w14:paraId="4A6A2E4D" w14:textId="77777777" w:rsidTr="00193046">
        <w:tc>
          <w:tcPr>
            <w:tcW w:w="2254" w:type="dxa"/>
          </w:tcPr>
          <w:p w14:paraId="60E938BB" w14:textId="600CF3E0" w:rsidR="00193046" w:rsidRPr="00193046" w:rsidRDefault="00193046" w:rsidP="00193046">
            <w:pPr>
              <w:tabs>
                <w:tab w:val="left" w:pos="2926"/>
              </w:tabs>
              <w:jc w:val="both"/>
              <w:rPr>
                <w:rFonts w:ascii="Calibri" w:hAnsi="Calibri" w:cs="Calibri"/>
                <w:b/>
                <w:bCs/>
                <w:sz w:val="22"/>
                <w:szCs w:val="22"/>
              </w:rPr>
            </w:pPr>
            <w:r w:rsidRPr="00193046">
              <w:rPr>
                <w:rFonts w:ascii="Calibri" w:hAnsi="Calibri" w:cs="Calibri"/>
                <w:b/>
                <w:bCs/>
                <w:sz w:val="22"/>
                <w:szCs w:val="22"/>
              </w:rPr>
              <w:t>Courses</w:t>
            </w:r>
          </w:p>
        </w:tc>
        <w:tc>
          <w:tcPr>
            <w:tcW w:w="2254" w:type="dxa"/>
          </w:tcPr>
          <w:p w14:paraId="6E3253CB" w14:textId="1D765FBF" w:rsidR="00193046" w:rsidRPr="00193046" w:rsidRDefault="00193046" w:rsidP="00AC6060">
            <w:pPr>
              <w:tabs>
                <w:tab w:val="left" w:pos="2926"/>
              </w:tabs>
              <w:jc w:val="both"/>
              <w:rPr>
                <w:rFonts w:ascii="Calibri" w:hAnsi="Calibri" w:cs="Calibri"/>
                <w:b/>
                <w:bCs/>
                <w:sz w:val="22"/>
                <w:szCs w:val="22"/>
              </w:rPr>
            </w:pPr>
            <w:r w:rsidRPr="00B55AB7">
              <w:rPr>
                <w:rFonts w:ascii="Calibri" w:hAnsi="Calibri" w:cs="Calibri"/>
                <w:b/>
                <w:bCs/>
                <w:sz w:val="22"/>
                <w:szCs w:val="22"/>
              </w:rPr>
              <w:t>Teachers</w:t>
            </w:r>
          </w:p>
        </w:tc>
        <w:tc>
          <w:tcPr>
            <w:tcW w:w="2254" w:type="dxa"/>
          </w:tcPr>
          <w:p w14:paraId="1BC5883C" w14:textId="50E6F21A" w:rsidR="00193046" w:rsidRPr="00193046" w:rsidRDefault="00193046" w:rsidP="00AC6060">
            <w:pPr>
              <w:tabs>
                <w:tab w:val="left" w:pos="2926"/>
              </w:tabs>
              <w:jc w:val="both"/>
              <w:rPr>
                <w:rFonts w:ascii="Calibri" w:hAnsi="Calibri" w:cs="Calibri"/>
                <w:b/>
                <w:bCs/>
                <w:sz w:val="22"/>
                <w:szCs w:val="22"/>
                <w:lang w:val="en-US"/>
              </w:rPr>
            </w:pPr>
            <w:r w:rsidRPr="00AC6060">
              <w:rPr>
                <w:rFonts w:ascii="Calibri" w:hAnsi="Calibri" w:cs="Calibri"/>
                <w:b/>
                <w:bCs/>
                <w:sz w:val="22"/>
                <w:szCs w:val="22"/>
                <w:lang w:val="en-US"/>
              </w:rPr>
              <w:t>Transactions</w:t>
            </w:r>
          </w:p>
        </w:tc>
        <w:tc>
          <w:tcPr>
            <w:tcW w:w="2254" w:type="dxa"/>
          </w:tcPr>
          <w:p w14:paraId="04083872" w14:textId="2FC4F267" w:rsidR="00193046" w:rsidRPr="00193046" w:rsidRDefault="00193046" w:rsidP="00AC6060">
            <w:pPr>
              <w:tabs>
                <w:tab w:val="left" w:pos="2926"/>
              </w:tabs>
              <w:jc w:val="both"/>
              <w:rPr>
                <w:rFonts w:ascii="Calibri" w:hAnsi="Calibri" w:cs="Calibri"/>
                <w:b/>
                <w:bCs/>
                <w:sz w:val="22"/>
                <w:szCs w:val="22"/>
                <w:lang w:val="en-US"/>
              </w:rPr>
            </w:pPr>
            <w:r w:rsidRPr="00193046">
              <w:rPr>
                <w:rFonts w:ascii="Calibri" w:hAnsi="Calibri" w:cs="Calibri"/>
                <w:b/>
                <w:bCs/>
                <w:sz w:val="22"/>
                <w:szCs w:val="22"/>
                <w:lang w:val="en-US"/>
              </w:rPr>
              <w:t>Users</w:t>
            </w:r>
          </w:p>
        </w:tc>
      </w:tr>
      <w:tr w:rsidR="00193046" w14:paraId="103CA057" w14:textId="77777777" w:rsidTr="00193046">
        <w:tc>
          <w:tcPr>
            <w:tcW w:w="2254" w:type="dxa"/>
          </w:tcPr>
          <w:p w14:paraId="3B56F811" w14:textId="77777777" w:rsidR="00193046" w:rsidRPr="00B55AB7" w:rsidRDefault="00193046" w:rsidP="00193046">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w:t>
            </w:r>
            <w:r>
              <w:rPr>
                <w:rFonts w:ascii="Calibri" w:hAnsi="Calibri" w:cs="Calibri"/>
                <w:sz w:val="22"/>
                <w:szCs w:val="22"/>
              </w:rPr>
              <w:t xml:space="preserve"> </w:t>
            </w:r>
            <w:r w:rsidRPr="00B55AB7">
              <w:rPr>
                <w:rFonts w:ascii="Calibri" w:hAnsi="Calibri" w:cs="Calibri"/>
                <w:sz w:val="22"/>
                <w:szCs w:val="22"/>
              </w:rPr>
              <w:t>ID</w:t>
            </w:r>
          </w:p>
          <w:p w14:paraId="127788CF" w14:textId="77777777" w:rsidR="00193046" w:rsidRPr="00B55AB7" w:rsidRDefault="00193046" w:rsidP="00193046">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 Name</w:t>
            </w:r>
          </w:p>
          <w:p w14:paraId="0EC83582" w14:textId="77777777" w:rsidR="00193046" w:rsidRPr="00B55AB7" w:rsidRDefault="00193046" w:rsidP="00193046">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 Category</w:t>
            </w:r>
          </w:p>
          <w:p w14:paraId="31B97A91" w14:textId="77777777" w:rsidR="00193046" w:rsidRPr="00B55AB7" w:rsidRDefault="00193046" w:rsidP="00193046">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 Type</w:t>
            </w:r>
          </w:p>
          <w:p w14:paraId="339FEB50" w14:textId="77777777" w:rsidR="00193046" w:rsidRPr="00B55AB7" w:rsidRDefault="00193046" w:rsidP="00193046">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 Level</w:t>
            </w:r>
          </w:p>
          <w:p w14:paraId="19131F5A" w14:textId="77777777" w:rsidR="00193046" w:rsidRPr="00B55AB7" w:rsidRDefault="00193046" w:rsidP="00193046">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 Price</w:t>
            </w:r>
          </w:p>
          <w:p w14:paraId="0DA67785" w14:textId="77777777" w:rsidR="00193046" w:rsidRPr="00B55AB7" w:rsidRDefault="00193046" w:rsidP="00193046">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 Duration</w:t>
            </w:r>
          </w:p>
          <w:p w14:paraId="667F2559" w14:textId="79503FDB" w:rsidR="00193046" w:rsidRPr="00193046" w:rsidRDefault="00193046" w:rsidP="00AC6060">
            <w:pPr>
              <w:pStyle w:val="ListParagraph"/>
              <w:numPr>
                <w:ilvl w:val="0"/>
                <w:numId w:val="6"/>
              </w:numPr>
              <w:tabs>
                <w:tab w:val="left" w:pos="2926"/>
              </w:tabs>
              <w:ind w:left="360"/>
              <w:jc w:val="both"/>
              <w:rPr>
                <w:rFonts w:ascii="Calibri" w:hAnsi="Calibri" w:cs="Calibri"/>
                <w:sz w:val="22"/>
                <w:szCs w:val="22"/>
              </w:rPr>
            </w:pPr>
            <w:r w:rsidRPr="00B55AB7">
              <w:rPr>
                <w:rFonts w:ascii="Calibri" w:hAnsi="Calibri" w:cs="Calibri"/>
                <w:sz w:val="22"/>
                <w:szCs w:val="22"/>
              </w:rPr>
              <w:t>Course Rating</w:t>
            </w:r>
          </w:p>
        </w:tc>
        <w:tc>
          <w:tcPr>
            <w:tcW w:w="2254" w:type="dxa"/>
          </w:tcPr>
          <w:p w14:paraId="001FB683" w14:textId="77777777" w:rsidR="00193046" w:rsidRPr="00B55AB7" w:rsidRDefault="00193046" w:rsidP="00193046">
            <w:pPr>
              <w:pStyle w:val="ListParagraph"/>
              <w:numPr>
                <w:ilvl w:val="0"/>
                <w:numId w:val="7"/>
              </w:numPr>
              <w:tabs>
                <w:tab w:val="left" w:pos="2926"/>
              </w:tabs>
              <w:ind w:left="360"/>
              <w:rPr>
                <w:rFonts w:ascii="Calibri" w:hAnsi="Calibri" w:cs="Calibri"/>
                <w:sz w:val="22"/>
                <w:szCs w:val="22"/>
              </w:rPr>
            </w:pPr>
            <w:r w:rsidRPr="00B55AB7">
              <w:rPr>
                <w:rFonts w:ascii="Calibri" w:hAnsi="Calibri" w:cs="Calibri"/>
                <w:sz w:val="22"/>
                <w:szCs w:val="22"/>
              </w:rPr>
              <w:t>Teacher ID</w:t>
            </w:r>
          </w:p>
          <w:p w14:paraId="5BA97BE8" w14:textId="77777777" w:rsidR="00193046" w:rsidRPr="00B55AB7" w:rsidRDefault="00193046" w:rsidP="00193046">
            <w:pPr>
              <w:pStyle w:val="ListParagraph"/>
              <w:numPr>
                <w:ilvl w:val="0"/>
                <w:numId w:val="7"/>
              </w:numPr>
              <w:tabs>
                <w:tab w:val="left" w:pos="2926"/>
              </w:tabs>
              <w:ind w:left="360"/>
              <w:rPr>
                <w:rFonts w:ascii="Calibri" w:hAnsi="Calibri" w:cs="Calibri"/>
                <w:sz w:val="22"/>
                <w:szCs w:val="22"/>
              </w:rPr>
            </w:pPr>
            <w:r w:rsidRPr="00B55AB7">
              <w:rPr>
                <w:rFonts w:ascii="Calibri" w:hAnsi="Calibri" w:cs="Calibri"/>
                <w:sz w:val="22"/>
                <w:szCs w:val="22"/>
              </w:rPr>
              <w:t>Teacher Name</w:t>
            </w:r>
          </w:p>
          <w:p w14:paraId="10035598" w14:textId="77777777" w:rsidR="00193046" w:rsidRPr="00B55AB7" w:rsidRDefault="00193046" w:rsidP="00193046">
            <w:pPr>
              <w:pStyle w:val="ListParagraph"/>
              <w:numPr>
                <w:ilvl w:val="0"/>
                <w:numId w:val="7"/>
              </w:numPr>
              <w:tabs>
                <w:tab w:val="left" w:pos="2926"/>
              </w:tabs>
              <w:ind w:left="360"/>
              <w:rPr>
                <w:rFonts w:ascii="Calibri" w:hAnsi="Calibri" w:cs="Calibri"/>
                <w:sz w:val="22"/>
                <w:szCs w:val="22"/>
              </w:rPr>
            </w:pPr>
            <w:r w:rsidRPr="00B55AB7">
              <w:rPr>
                <w:rFonts w:ascii="Calibri" w:hAnsi="Calibri" w:cs="Calibri"/>
                <w:sz w:val="22"/>
                <w:szCs w:val="22"/>
              </w:rPr>
              <w:t>Age</w:t>
            </w:r>
          </w:p>
          <w:p w14:paraId="6AF74FB4" w14:textId="77777777" w:rsidR="00193046" w:rsidRPr="00B55AB7" w:rsidRDefault="00193046" w:rsidP="00193046">
            <w:pPr>
              <w:pStyle w:val="ListParagraph"/>
              <w:numPr>
                <w:ilvl w:val="0"/>
                <w:numId w:val="7"/>
              </w:numPr>
              <w:tabs>
                <w:tab w:val="left" w:pos="2926"/>
              </w:tabs>
              <w:ind w:left="360"/>
              <w:rPr>
                <w:rFonts w:ascii="Calibri" w:hAnsi="Calibri" w:cs="Calibri"/>
                <w:sz w:val="22"/>
                <w:szCs w:val="22"/>
              </w:rPr>
            </w:pPr>
            <w:r w:rsidRPr="00B55AB7">
              <w:rPr>
                <w:rFonts w:ascii="Calibri" w:hAnsi="Calibri" w:cs="Calibri"/>
                <w:sz w:val="22"/>
                <w:szCs w:val="22"/>
              </w:rPr>
              <w:t>Gender</w:t>
            </w:r>
          </w:p>
          <w:p w14:paraId="2CB9A208" w14:textId="77777777" w:rsidR="00193046" w:rsidRPr="00B55AB7" w:rsidRDefault="00193046" w:rsidP="00193046">
            <w:pPr>
              <w:pStyle w:val="ListParagraph"/>
              <w:numPr>
                <w:ilvl w:val="0"/>
                <w:numId w:val="7"/>
              </w:numPr>
              <w:tabs>
                <w:tab w:val="left" w:pos="2926"/>
              </w:tabs>
              <w:ind w:left="360"/>
              <w:rPr>
                <w:rFonts w:ascii="Calibri" w:hAnsi="Calibri" w:cs="Calibri"/>
                <w:sz w:val="22"/>
                <w:szCs w:val="22"/>
              </w:rPr>
            </w:pPr>
            <w:r w:rsidRPr="00B55AB7">
              <w:rPr>
                <w:rFonts w:ascii="Calibri" w:hAnsi="Calibri" w:cs="Calibri"/>
                <w:sz w:val="22"/>
                <w:szCs w:val="22"/>
              </w:rPr>
              <w:t>Expertise</w:t>
            </w:r>
          </w:p>
          <w:p w14:paraId="67B31922" w14:textId="77777777" w:rsidR="00193046" w:rsidRDefault="00193046" w:rsidP="00193046">
            <w:pPr>
              <w:pStyle w:val="ListParagraph"/>
              <w:numPr>
                <w:ilvl w:val="0"/>
                <w:numId w:val="7"/>
              </w:numPr>
              <w:tabs>
                <w:tab w:val="left" w:pos="2926"/>
              </w:tabs>
              <w:ind w:left="360"/>
              <w:rPr>
                <w:rFonts w:ascii="Calibri" w:hAnsi="Calibri" w:cs="Calibri"/>
                <w:sz w:val="22"/>
                <w:szCs w:val="22"/>
              </w:rPr>
            </w:pPr>
            <w:r w:rsidRPr="00B55AB7">
              <w:rPr>
                <w:rFonts w:ascii="Calibri" w:hAnsi="Calibri" w:cs="Calibri"/>
                <w:sz w:val="22"/>
                <w:szCs w:val="22"/>
              </w:rPr>
              <w:t>Years</w:t>
            </w:r>
            <w:r>
              <w:rPr>
                <w:rFonts w:ascii="Calibri" w:hAnsi="Calibri" w:cs="Calibri"/>
                <w:sz w:val="22"/>
                <w:szCs w:val="22"/>
              </w:rPr>
              <w:t xml:space="preserve"> </w:t>
            </w:r>
            <w:r w:rsidRPr="00B55AB7">
              <w:rPr>
                <w:rFonts w:ascii="Calibri" w:hAnsi="Calibri" w:cs="Calibri"/>
                <w:sz w:val="22"/>
                <w:szCs w:val="22"/>
              </w:rPr>
              <w:t>of Experience</w:t>
            </w:r>
          </w:p>
          <w:p w14:paraId="36C8BE52" w14:textId="6F09D812" w:rsidR="00193046" w:rsidRPr="00193046" w:rsidRDefault="00193046" w:rsidP="00193046">
            <w:pPr>
              <w:pStyle w:val="ListParagraph"/>
              <w:numPr>
                <w:ilvl w:val="0"/>
                <w:numId w:val="7"/>
              </w:numPr>
              <w:tabs>
                <w:tab w:val="left" w:pos="2926"/>
              </w:tabs>
              <w:ind w:left="360"/>
              <w:rPr>
                <w:rFonts w:ascii="Calibri" w:hAnsi="Calibri" w:cs="Calibri"/>
                <w:sz w:val="22"/>
                <w:szCs w:val="22"/>
              </w:rPr>
            </w:pPr>
            <w:r w:rsidRPr="00193046">
              <w:rPr>
                <w:rFonts w:ascii="Calibri" w:hAnsi="Calibri" w:cs="Calibri"/>
                <w:sz w:val="22"/>
                <w:szCs w:val="22"/>
              </w:rPr>
              <w:t>Teacher Rating</w:t>
            </w:r>
          </w:p>
        </w:tc>
        <w:tc>
          <w:tcPr>
            <w:tcW w:w="2254" w:type="dxa"/>
          </w:tcPr>
          <w:p w14:paraId="60A7CAD0" w14:textId="77777777" w:rsidR="00193046" w:rsidRPr="00193046" w:rsidRDefault="00193046" w:rsidP="00193046">
            <w:pPr>
              <w:pStyle w:val="ListParagraph"/>
              <w:numPr>
                <w:ilvl w:val="0"/>
                <w:numId w:val="7"/>
              </w:numPr>
              <w:tabs>
                <w:tab w:val="left" w:pos="2926"/>
              </w:tabs>
              <w:ind w:left="330" w:hanging="330"/>
              <w:jc w:val="both"/>
              <w:rPr>
                <w:rFonts w:ascii="Calibri" w:hAnsi="Calibri" w:cs="Calibri"/>
                <w:sz w:val="22"/>
                <w:szCs w:val="22"/>
                <w:lang w:val="en-US"/>
              </w:rPr>
            </w:pPr>
            <w:r w:rsidRPr="00193046">
              <w:rPr>
                <w:rFonts w:ascii="Calibri" w:hAnsi="Calibri" w:cs="Calibri"/>
                <w:sz w:val="22"/>
                <w:szCs w:val="22"/>
                <w:lang w:val="en-US"/>
              </w:rPr>
              <w:t>Transaction ID</w:t>
            </w:r>
          </w:p>
          <w:p w14:paraId="201C6681" w14:textId="77777777" w:rsidR="00193046" w:rsidRPr="00193046" w:rsidRDefault="00193046" w:rsidP="00193046">
            <w:pPr>
              <w:pStyle w:val="ListParagraph"/>
              <w:numPr>
                <w:ilvl w:val="0"/>
                <w:numId w:val="7"/>
              </w:numPr>
              <w:tabs>
                <w:tab w:val="left" w:pos="2926"/>
              </w:tabs>
              <w:ind w:left="330" w:hanging="330"/>
              <w:jc w:val="both"/>
              <w:rPr>
                <w:rFonts w:ascii="Calibri" w:hAnsi="Calibri" w:cs="Calibri"/>
                <w:sz w:val="22"/>
                <w:szCs w:val="22"/>
                <w:lang w:val="en-US"/>
              </w:rPr>
            </w:pPr>
            <w:r w:rsidRPr="00193046">
              <w:rPr>
                <w:rFonts w:ascii="Calibri" w:hAnsi="Calibri" w:cs="Calibri"/>
                <w:sz w:val="22"/>
                <w:szCs w:val="22"/>
                <w:lang w:val="en-US"/>
              </w:rPr>
              <w:t>User ID</w:t>
            </w:r>
          </w:p>
          <w:p w14:paraId="7C952DA3" w14:textId="77777777" w:rsidR="00193046" w:rsidRPr="00193046" w:rsidRDefault="00193046" w:rsidP="00193046">
            <w:pPr>
              <w:pStyle w:val="ListParagraph"/>
              <w:numPr>
                <w:ilvl w:val="0"/>
                <w:numId w:val="7"/>
              </w:numPr>
              <w:tabs>
                <w:tab w:val="left" w:pos="2926"/>
              </w:tabs>
              <w:ind w:left="330" w:hanging="330"/>
              <w:jc w:val="both"/>
              <w:rPr>
                <w:rFonts w:ascii="Calibri" w:hAnsi="Calibri" w:cs="Calibri"/>
                <w:sz w:val="22"/>
                <w:szCs w:val="22"/>
                <w:lang w:val="en-US"/>
              </w:rPr>
            </w:pPr>
            <w:r w:rsidRPr="00193046">
              <w:rPr>
                <w:rFonts w:ascii="Calibri" w:hAnsi="Calibri" w:cs="Calibri"/>
                <w:sz w:val="22"/>
                <w:szCs w:val="22"/>
                <w:lang w:val="en-US"/>
              </w:rPr>
              <w:t>Course ID</w:t>
            </w:r>
          </w:p>
          <w:p w14:paraId="0204D110" w14:textId="77777777" w:rsidR="00193046" w:rsidRPr="00193046" w:rsidRDefault="00193046" w:rsidP="00193046">
            <w:pPr>
              <w:pStyle w:val="ListParagraph"/>
              <w:numPr>
                <w:ilvl w:val="0"/>
                <w:numId w:val="7"/>
              </w:numPr>
              <w:tabs>
                <w:tab w:val="left" w:pos="2926"/>
              </w:tabs>
              <w:ind w:left="330" w:hanging="330"/>
              <w:jc w:val="both"/>
              <w:rPr>
                <w:rFonts w:ascii="Calibri" w:hAnsi="Calibri" w:cs="Calibri"/>
                <w:sz w:val="22"/>
                <w:szCs w:val="22"/>
                <w:lang w:val="en-US"/>
              </w:rPr>
            </w:pPr>
            <w:r w:rsidRPr="00193046">
              <w:rPr>
                <w:rFonts w:ascii="Calibri" w:hAnsi="Calibri" w:cs="Calibri"/>
                <w:sz w:val="22"/>
                <w:szCs w:val="22"/>
                <w:lang w:val="en-US"/>
              </w:rPr>
              <w:t>Transaction Date</w:t>
            </w:r>
          </w:p>
          <w:p w14:paraId="0DD4F642" w14:textId="77777777" w:rsidR="00193046" w:rsidRPr="00193046" w:rsidRDefault="00193046" w:rsidP="00193046">
            <w:pPr>
              <w:pStyle w:val="ListParagraph"/>
              <w:numPr>
                <w:ilvl w:val="0"/>
                <w:numId w:val="7"/>
              </w:numPr>
              <w:tabs>
                <w:tab w:val="left" w:pos="2926"/>
              </w:tabs>
              <w:ind w:left="330" w:hanging="330"/>
              <w:jc w:val="both"/>
              <w:rPr>
                <w:rFonts w:ascii="Calibri" w:hAnsi="Calibri" w:cs="Calibri"/>
                <w:sz w:val="22"/>
                <w:szCs w:val="22"/>
                <w:lang w:val="en-US"/>
              </w:rPr>
            </w:pPr>
            <w:r w:rsidRPr="00193046">
              <w:rPr>
                <w:rFonts w:ascii="Calibri" w:hAnsi="Calibri" w:cs="Calibri"/>
                <w:sz w:val="22"/>
                <w:szCs w:val="22"/>
                <w:lang w:val="en-US"/>
              </w:rPr>
              <w:t>Amount</w:t>
            </w:r>
          </w:p>
          <w:p w14:paraId="3DF7F23C" w14:textId="77777777" w:rsidR="00193046" w:rsidRPr="00193046" w:rsidRDefault="00193046" w:rsidP="00193046">
            <w:pPr>
              <w:pStyle w:val="ListParagraph"/>
              <w:numPr>
                <w:ilvl w:val="0"/>
                <w:numId w:val="7"/>
              </w:numPr>
              <w:tabs>
                <w:tab w:val="left" w:pos="2926"/>
              </w:tabs>
              <w:ind w:left="330" w:hanging="330"/>
              <w:jc w:val="both"/>
              <w:rPr>
                <w:rFonts w:ascii="Calibri" w:hAnsi="Calibri" w:cs="Calibri"/>
                <w:sz w:val="22"/>
                <w:szCs w:val="22"/>
                <w:lang w:val="en-US"/>
              </w:rPr>
            </w:pPr>
            <w:r w:rsidRPr="00193046">
              <w:rPr>
                <w:rFonts w:ascii="Calibri" w:hAnsi="Calibri" w:cs="Calibri"/>
                <w:sz w:val="22"/>
                <w:szCs w:val="22"/>
                <w:lang w:val="en-US"/>
              </w:rPr>
              <w:t>Payment Method</w:t>
            </w:r>
          </w:p>
          <w:p w14:paraId="4E3A1459" w14:textId="6C14B160" w:rsidR="00193046" w:rsidRPr="00193046" w:rsidRDefault="00193046" w:rsidP="00193046">
            <w:pPr>
              <w:pStyle w:val="ListParagraph"/>
              <w:numPr>
                <w:ilvl w:val="0"/>
                <w:numId w:val="7"/>
              </w:numPr>
              <w:tabs>
                <w:tab w:val="left" w:pos="2926"/>
              </w:tabs>
              <w:ind w:left="330" w:hanging="330"/>
              <w:jc w:val="both"/>
              <w:rPr>
                <w:rFonts w:ascii="Calibri" w:hAnsi="Calibri" w:cs="Calibri"/>
                <w:sz w:val="22"/>
                <w:szCs w:val="22"/>
                <w:lang w:val="en-US"/>
              </w:rPr>
            </w:pPr>
            <w:r w:rsidRPr="00193046">
              <w:rPr>
                <w:rFonts w:ascii="Calibri" w:hAnsi="Calibri" w:cs="Calibri"/>
                <w:sz w:val="22"/>
                <w:szCs w:val="22"/>
                <w:lang w:val="en-US"/>
              </w:rPr>
              <w:t>Teacher ID</w:t>
            </w:r>
          </w:p>
        </w:tc>
        <w:tc>
          <w:tcPr>
            <w:tcW w:w="2254" w:type="dxa"/>
          </w:tcPr>
          <w:p w14:paraId="67290D5F" w14:textId="77777777" w:rsidR="00193046" w:rsidRPr="00193046" w:rsidRDefault="00193046" w:rsidP="00193046">
            <w:pPr>
              <w:pStyle w:val="ListParagraph"/>
              <w:numPr>
                <w:ilvl w:val="0"/>
                <w:numId w:val="7"/>
              </w:numPr>
              <w:tabs>
                <w:tab w:val="left" w:pos="2926"/>
              </w:tabs>
              <w:ind w:left="232" w:hanging="232"/>
              <w:jc w:val="both"/>
              <w:rPr>
                <w:rFonts w:ascii="Calibri" w:hAnsi="Calibri" w:cs="Calibri"/>
                <w:sz w:val="22"/>
                <w:szCs w:val="22"/>
                <w:lang w:val="en-US"/>
              </w:rPr>
            </w:pPr>
            <w:r w:rsidRPr="00193046">
              <w:rPr>
                <w:rFonts w:ascii="Calibri" w:hAnsi="Calibri" w:cs="Calibri"/>
                <w:sz w:val="22"/>
                <w:szCs w:val="22"/>
                <w:lang w:val="en-US"/>
              </w:rPr>
              <w:t>User ID</w:t>
            </w:r>
          </w:p>
          <w:p w14:paraId="72803B5E" w14:textId="77777777" w:rsidR="00193046" w:rsidRPr="00193046" w:rsidRDefault="00193046" w:rsidP="00193046">
            <w:pPr>
              <w:pStyle w:val="ListParagraph"/>
              <w:numPr>
                <w:ilvl w:val="0"/>
                <w:numId w:val="7"/>
              </w:numPr>
              <w:tabs>
                <w:tab w:val="left" w:pos="2926"/>
              </w:tabs>
              <w:ind w:left="232" w:hanging="232"/>
              <w:jc w:val="both"/>
              <w:rPr>
                <w:rFonts w:ascii="Calibri" w:hAnsi="Calibri" w:cs="Calibri"/>
                <w:sz w:val="22"/>
                <w:szCs w:val="22"/>
                <w:lang w:val="en-US"/>
              </w:rPr>
            </w:pPr>
            <w:r w:rsidRPr="00193046">
              <w:rPr>
                <w:rFonts w:ascii="Calibri" w:hAnsi="Calibri" w:cs="Calibri"/>
                <w:sz w:val="22"/>
                <w:szCs w:val="22"/>
                <w:lang w:val="en-US"/>
              </w:rPr>
              <w:t>User Name</w:t>
            </w:r>
          </w:p>
          <w:p w14:paraId="35BC648D" w14:textId="77777777" w:rsidR="00193046" w:rsidRPr="00193046" w:rsidRDefault="00193046" w:rsidP="00193046">
            <w:pPr>
              <w:pStyle w:val="ListParagraph"/>
              <w:numPr>
                <w:ilvl w:val="0"/>
                <w:numId w:val="7"/>
              </w:numPr>
              <w:tabs>
                <w:tab w:val="left" w:pos="2926"/>
              </w:tabs>
              <w:ind w:left="232" w:hanging="232"/>
              <w:jc w:val="both"/>
              <w:rPr>
                <w:rFonts w:ascii="Calibri" w:hAnsi="Calibri" w:cs="Calibri"/>
                <w:sz w:val="22"/>
                <w:szCs w:val="22"/>
                <w:lang w:val="en-US"/>
              </w:rPr>
            </w:pPr>
            <w:r w:rsidRPr="00193046">
              <w:rPr>
                <w:rFonts w:ascii="Calibri" w:hAnsi="Calibri" w:cs="Calibri"/>
                <w:sz w:val="22"/>
                <w:szCs w:val="22"/>
                <w:lang w:val="en-US"/>
              </w:rPr>
              <w:t>Age</w:t>
            </w:r>
          </w:p>
          <w:p w14:paraId="4035DC3A" w14:textId="77777777" w:rsidR="00193046" w:rsidRPr="00193046" w:rsidRDefault="00193046" w:rsidP="00193046">
            <w:pPr>
              <w:pStyle w:val="ListParagraph"/>
              <w:numPr>
                <w:ilvl w:val="0"/>
                <w:numId w:val="7"/>
              </w:numPr>
              <w:tabs>
                <w:tab w:val="left" w:pos="2926"/>
              </w:tabs>
              <w:ind w:left="232" w:hanging="232"/>
              <w:jc w:val="both"/>
              <w:rPr>
                <w:rFonts w:ascii="Calibri" w:hAnsi="Calibri" w:cs="Calibri"/>
                <w:sz w:val="22"/>
                <w:szCs w:val="22"/>
                <w:lang w:val="en-US"/>
              </w:rPr>
            </w:pPr>
            <w:r w:rsidRPr="00193046">
              <w:rPr>
                <w:rFonts w:ascii="Calibri" w:hAnsi="Calibri" w:cs="Calibri"/>
                <w:sz w:val="22"/>
                <w:szCs w:val="22"/>
                <w:lang w:val="en-US"/>
              </w:rPr>
              <w:t>Gender</w:t>
            </w:r>
          </w:p>
          <w:p w14:paraId="252B7BE4" w14:textId="316A474A" w:rsidR="00193046" w:rsidRPr="00193046" w:rsidRDefault="00193046" w:rsidP="00193046">
            <w:pPr>
              <w:pStyle w:val="ListParagraph"/>
              <w:numPr>
                <w:ilvl w:val="0"/>
                <w:numId w:val="7"/>
              </w:numPr>
              <w:tabs>
                <w:tab w:val="left" w:pos="2926"/>
              </w:tabs>
              <w:ind w:left="232" w:hanging="232"/>
              <w:jc w:val="both"/>
              <w:rPr>
                <w:rFonts w:ascii="Calibri" w:hAnsi="Calibri" w:cs="Calibri"/>
                <w:sz w:val="22"/>
                <w:szCs w:val="22"/>
                <w:lang w:val="en-US"/>
              </w:rPr>
            </w:pPr>
            <w:r w:rsidRPr="00193046">
              <w:rPr>
                <w:rFonts w:ascii="Calibri" w:hAnsi="Calibri" w:cs="Calibri"/>
                <w:sz w:val="22"/>
                <w:szCs w:val="22"/>
                <w:lang w:val="en-US"/>
              </w:rPr>
              <w:t>Email</w:t>
            </w:r>
          </w:p>
        </w:tc>
      </w:tr>
    </w:tbl>
    <w:p w14:paraId="217DEE58" w14:textId="77777777" w:rsidR="00AC6060" w:rsidRDefault="00AC6060" w:rsidP="00AC6060">
      <w:pPr>
        <w:tabs>
          <w:tab w:val="left" w:pos="2926"/>
        </w:tabs>
        <w:jc w:val="both"/>
        <w:rPr>
          <w:rFonts w:ascii="Calibri" w:hAnsi="Calibri" w:cs="Calibri"/>
          <w:sz w:val="22"/>
          <w:szCs w:val="22"/>
          <w:lang w:val="en-US"/>
        </w:rPr>
      </w:pPr>
    </w:p>
    <w:p w14:paraId="546DB9A9" w14:textId="1617D3BB" w:rsidR="00193046" w:rsidRDefault="0055343E" w:rsidP="00AC6060">
      <w:pPr>
        <w:tabs>
          <w:tab w:val="left" w:pos="2926"/>
        </w:tabs>
        <w:jc w:val="both"/>
        <w:rPr>
          <w:rFonts w:ascii="Calibri" w:hAnsi="Calibri" w:cs="Calibri"/>
          <w:b/>
          <w:bCs/>
          <w:sz w:val="32"/>
          <w:szCs w:val="32"/>
          <w:lang w:val="en-US"/>
        </w:rPr>
      </w:pPr>
      <w:r w:rsidRPr="0055343E">
        <w:rPr>
          <w:rFonts w:ascii="Calibri" w:hAnsi="Calibri" w:cs="Calibri"/>
          <w:b/>
          <w:bCs/>
          <w:sz w:val="32"/>
          <w:szCs w:val="32"/>
          <w:lang w:val="en-US"/>
        </w:rPr>
        <w:t>Data Analytics</w:t>
      </w:r>
    </w:p>
    <w:p w14:paraId="774E3B6E" w14:textId="77777777" w:rsidR="00C90EAD" w:rsidRPr="00C90EAD" w:rsidRDefault="00C90EAD" w:rsidP="00AC6060">
      <w:pPr>
        <w:tabs>
          <w:tab w:val="left" w:pos="2926"/>
        </w:tabs>
        <w:jc w:val="both"/>
        <w:rPr>
          <w:rFonts w:ascii="Calibri" w:hAnsi="Calibri" w:cs="Calibri"/>
          <w:b/>
          <w:bCs/>
          <w:sz w:val="22"/>
          <w:szCs w:val="22"/>
          <w:lang w:val="en-US"/>
        </w:rPr>
      </w:pPr>
    </w:p>
    <w:sectPr w:rsidR="00C90EAD" w:rsidRPr="00C90EA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389"/>
    <w:multiLevelType w:val="hybridMultilevel"/>
    <w:tmpl w:val="5C745F1C"/>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241361"/>
    <w:multiLevelType w:val="hybridMultilevel"/>
    <w:tmpl w:val="6AA85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C93FCE"/>
    <w:multiLevelType w:val="hybridMultilevel"/>
    <w:tmpl w:val="2BD62F9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902974"/>
    <w:multiLevelType w:val="hybridMultilevel"/>
    <w:tmpl w:val="F31CF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DF3713"/>
    <w:multiLevelType w:val="multilevel"/>
    <w:tmpl w:val="08E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26406"/>
    <w:multiLevelType w:val="hybridMultilevel"/>
    <w:tmpl w:val="033C7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294CD9"/>
    <w:multiLevelType w:val="hybridMultilevel"/>
    <w:tmpl w:val="2F7C292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CDA1F72"/>
    <w:multiLevelType w:val="hybridMultilevel"/>
    <w:tmpl w:val="16C85C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D02317"/>
    <w:multiLevelType w:val="multilevel"/>
    <w:tmpl w:val="E4AC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77F9F"/>
    <w:multiLevelType w:val="hybridMultilevel"/>
    <w:tmpl w:val="59DA9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EF45D7"/>
    <w:multiLevelType w:val="hybridMultilevel"/>
    <w:tmpl w:val="01380A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BD0ABB"/>
    <w:multiLevelType w:val="hybridMultilevel"/>
    <w:tmpl w:val="B142A2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3313440">
    <w:abstractNumId w:val="5"/>
  </w:num>
  <w:num w:numId="2" w16cid:durableId="1693338312">
    <w:abstractNumId w:val="6"/>
  </w:num>
  <w:num w:numId="3" w16cid:durableId="1634209614">
    <w:abstractNumId w:val="7"/>
  </w:num>
  <w:num w:numId="4" w16cid:durableId="1922257928">
    <w:abstractNumId w:val="10"/>
  </w:num>
  <w:num w:numId="5" w16cid:durableId="1959558068">
    <w:abstractNumId w:val="4"/>
  </w:num>
  <w:num w:numId="6" w16cid:durableId="134239">
    <w:abstractNumId w:val="3"/>
  </w:num>
  <w:num w:numId="7" w16cid:durableId="25714036">
    <w:abstractNumId w:val="9"/>
  </w:num>
  <w:num w:numId="8" w16cid:durableId="959991205">
    <w:abstractNumId w:val="1"/>
  </w:num>
  <w:num w:numId="9" w16cid:durableId="1084109282">
    <w:abstractNumId w:val="11"/>
  </w:num>
  <w:num w:numId="10" w16cid:durableId="1002195832">
    <w:abstractNumId w:val="8"/>
  </w:num>
  <w:num w:numId="11" w16cid:durableId="1548254534">
    <w:abstractNumId w:val="2"/>
  </w:num>
  <w:num w:numId="12" w16cid:durableId="1049065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BF6"/>
    <w:rsid w:val="00043DD4"/>
    <w:rsid w:val="000D6FAA"/>
    <w:rsid w:val="001313A0"/>
    <w:rsid w:val="00150A34"/>
    <w:rsid w:val="001549DC"/>
    <w:rsid w:val="001863FF"/>
    <w:rsid w:val="00193046"/>
    <w:rsid w:val="00197B60"/>
    <w:rsid w:val="001F44A3"/>
    <w:rsid w:val="003E265D"/>
    <w:rsid w:val="00444616"/>
    <w:rsid w:val="00447471"/>
    <w:rsid w:val="00480B38"/>
    <w:rsid w:val="0055343E"/>
    <w:rsid w:val="005A0794"/>
    <w:rsid w:val="005B2FFC"/>
    <w:rsid w:val="006A730C"/>
    <w:rsid w:val="00736402"/>
    <w:rsid w:val="0074740E"/>
    <w:rsid w:val="008E4E3E"/>
    <w:rsid w:val="00927AEF"/>
    <w:rsid w:val="00934847"/>
    <w:rsid w:val="009E4A64"/>
    <w:rsid w:val="00A24C46"/>
    <w:rsid w:val="00A37808"/>
    <w:rsid w:val="00AC6060"/>
    <w:rsid w:val="00B059D6"/>
    <w:rsid w:val="00B22799"/>
    <w:rsid w:val="00B55AB7"/>
    <w:rsid w:val="00C41A69"/>
    <w:rsid w:val="00C64BF6"/>
    <w:rsid w:val="00C76C9F"/>
    <w:rsid w:val="00C90EAD"/>
    <w:rsid w:val="00CB0EFB"/>
    <w:rsid w:val="00CB2B65"/>
    <w:rsid w:val="00D727B7"/>
    <w:rsid w:val="00E11BD8"/>
    <w:rsid w:val="00E14A38"/>
    <w:rsid w:val="00FE7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7537"/>
  <w15:chartTrackingRefBased/>
  <w15:docId w15:val="{0D09D019-E963-4313-BD4E-D8630CEA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BF6"/>
    <w:rPr>
      <w:rFonts w:eastAsiaTheme="majorEastAsia" w:cstheme="majorBidi"/>
      <w:color w:val="272727" w:themeColor="text1" w:themeTint="D8"/>
    </w:rPr>
  </w:style>
  <w:style w:type="paragraph" w:styleId="Title">
    <w:name w:val="Title"/>
    <w:basedOn w:val="Normal"/>
    <w:next w:val="Normal"/>
    <w:link w:val="TitleChar"/>
    <w:uiPriority w:val="10"/>
    <w:qFormat/>
    <w:rsid w:val="00C64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BF6"/>
    <w:pPr>
      <w:spacing w:before="160"/>
      <w:jc w:val="center"/>
    </w:pPr>
    <w:rPr>
      <w:i/>
      <w:iCs/>
      <w:color w:val="404040" w:themeColor="text1" w:themeTint="BF"/>
    </w:rPr>
  </w:style>
  <w:style w:type="character" w:customStyle="1" w:styleId="QuoteChar">
    <w:name w:val="Quote Char"/>
    <w:basedOn w:val="DefaultParagraphFont"/>
    <w:link w:val="Quote"/>
    <w:uiPriority w:val="29"/>
    <w:rsid w:val="00C64BF6"/>
    <w:rPr>
      <w:i/>
      <w:iCs/>
      <w:color w:val="404040" w:themeColor="text1" w:themeTint="BF"/>
    </w:rPr>
  </w:style>
  <w:style w:type="paragraph" w:styleId="ListParagraph">
    <w:name w:val="List Paragraph"/>
    <w:basedOn w:val="Normal"/>
    <w:uiPriority w:val="34"/>
    <w:qFormat/>
    <w:rsid w:val="00C64BF6"/>
    <w:pPr>
      <w:ind w:left="720"/>
      <w:contextualSpacing/>
    </w:pPr>
  </w:style>
  <w:style w:type="character" w:styleId="IntenseEmphasis">
    <w:name w:val="Intense Emphasis"/>
    <w:basedOn w:val="DefaultParagraphFont"/>
    <w:uiPriority w:val="21"/>
    <w:qFormat/>
    <w:rsid w:val="00C64BF6"/>
    <w:rPr>
      <w:i/>
      <w:iCs/>
      <w:color w:val="0F4761" w:themeColor="accent1" w:themeShade="BF"/>
    </w:rPr>
  </w:style>
  <w:style w:type="paragraph" w:styleId="IntenseQuote">
    <w:name w:val="Intense Quote"/>
    <w:basedOn w:val="Normal"/>
    <w:next w:val="Normal"/>
    <w:link w:val="IntenseQuoteChar"/>
    <w:uiPriority w:val="30"/>
    <w:qFormat/>
    <w:rsid w:val="00C64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BF6"/>
    <w:rPr>
      <w:i/>
      <w:iCs/>
      <w:color w:val="0F4761" w:themeColor="accent1" w:themeShade="BF"/>
    </w:rPr>
  </w:style>
  <w:style w:type="character" w:styleId="IntenseReference">
    <w:name w:val="Intense Reference"/>
    <w:basedOn w:val="DefaultParagraphFont"/>
    <w:uiPriority w:val="32"/>
    <w:qFormat/>
    <w:rsid w:val="00C64BF6"/>
    <w:rPr>
      <w:b/>
      <w:bCs/>
      <w:smallCaps/>
      <w:color w:val="0F4761" w:themeColor="accent1" w:themeShade="BF"/>
      <w:spacing w:val="5"/>
    </w:rPr>
  </w:style>
  <w:style w:type="table" w:styleId="TableGrid">
    <w:name w:val="Table Grid"/>
    <w:basedOn w:val="TableNormal"/>
    <w:uiPriority w:val="39"/>
    <w:rsid w:val="00193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134730">
      <w:bodyDiv w:val="1"/>
      <w:marLeft w:val="0"/>
      <w:marRight w:val="0"/>
      <w:marTop w:val="0"/>
      <w:marBottom w:val="0"/>
      <w:divBdr>
        <w:top w:val="none" w:sz="0" w:space="0" w:color="auto"/>
        <w:left w:val="none" w:sz="0" w:space="0" w:color="auto"/>
        <w:bottom w:val="none" w:sz="0" w:space="0" w:color="auto"/>
        <w:right w:val="none" w:sz="0" w:space="0" w:color="auto"/>
      </w:divBdr>
      <w:divsChild>
        <w:div w:id="645161268">
          <w:marLeft w:val="0"/>
          <w:marRight w:val="0"/>
          <w:marTop w:val="0"/>
          <w:marBottom w:val="0"/>
          <w:divBdr>
            <w:top w:val="single" w:sz="2" w:space="0" w:color="auto"/>
            <w:left w:val="single" w:sz="2" w:space="0" w:color="auto"/>
            <w:bottom w:val="single" w:sz="2" w:space="0" w:color="auto"/>
            <w:right w:val="single" w:sz="2" w:space="0" w:color="auto"/>
          </w:divBdr>
        </w:div>
        <w:div w:id="1040319068">
          <w:marLeft w:val="0"/>
          <w:marRight w:val="0"/>
          <w:marTop w:val="0"/>
          <w:marBottom w:val="0"/>
          <w:divBdr>
            <w:top w:val="single" w:sz="2" w:space="0" w:color="auto"/>
            <w:left w:val="single" w:sz="2" w:space="0" w:color="auto"/>
            <w:bottom w:val="single" w:sz="2" w:space="0" w:color="auto"/>
            <w:right w:val="single" w:sz="2" w:space="0" w:color="auto"/>
          </w:divBdr>
        </w:div>
        <w:div w:id="199326274">
          <w:marLeft w:val="0"/>
          <w:marRight w:val="0"/>
          <w:marTop w:val="0"/>
          <w:marBottom w:val="0"/>
          <w:divBdr>
            <w:top w:val="single" w:sz="2" w:space="0" w:color="auto"/>
            <w:left w:val="single" w:sz="2" w:space="0" w:color="auto"/>
            <w:bottom w:val="single" w:sz="2" w:space="0" w:color="auto"/>
            <w:right w:val="single" w:sz="2" w:space="0" w:color="auto"/>
          </w:divBdr>
        </w:div>
        <w:div w:id="1700351143">
          <w:marLeft w:val="0"/>
          <w:marRight w:val="0"/>
          <w:marTop w:val="0"/>
          <w:marBottom w:val="0"/>
          <w:divBdr>
            <w:top w:val="single" w:sz="2" w:space="0" w:color="auto"/>
            <w:left w:val="single" w:sz="2" w:space="0" w:color="auto"/>
            <w:bottom w:val="single" w:sz="2" w:space="0" w:color="auto"/>
            <w:right w:val="single" w:sz="2" w:space="0" w:color="auto"/>
          </w:divBdr>
        </w:div>
        <w:div w:id="1099525552">
          <w:marLeft w:val="0"/>
          <w:marRight w:val="0"/>
          <w:marTop w:val="0"/>
          <w:marBottom w:val="0"/>
          <w:divBdr>
            <w:top w:val="single" w:sz="2" w:space="0" w:color="auto"/>
            <w:left w:val="single" w:sz="2" w:space="0" w:color="auto"/>
            <w:bottom w:val="single" w:sz="2" w:space="0" w:color="auto"/>
            <w:right w:val="single" w:sz="2" w:space="0" w:color="auto"/>
          </w:divBdr>
        </w:div>
        <w:div w:id="738744595">
          <w:marLeft w:val="0"/>
          <w:marRight w:val="0"/>
          <w:marTop w:val="0"/>
          <w:marBottom w:val="0"/>
          <w:divBdr>
            <w:top w:val="single" w:sz="2" w:space="0" w:color="auto"/>
            <w:left w:val="single" w:sz="2" w:space="0" w:color="auto"/>
            <w:bottom w:val="single" w:sz="2" w:space="0" w:color="auto"/>
            <w:right w:val="single" w:sz="2" w:space="0" w:color="auto"/>
          </w:divBdr>
        </w:div>
        <w:div w:id="1582445338">
          <w:marLeft w:val="0"/>
          <w:marRight w:val="0"/>
          <w:marTop w:val="0"/>
          <w:marBottom w:val="0"/>
          <w:divBdr>
            <w:top w:val="single" w:sz="2" w:space="0" w:color="auto"/>
            <w:left w:val="single" w:sz="2" w:space="0" w:color="auto"/>
            <w:bottom w:val="single" w:sz="2" w:space="0" w:color="auto"/>
            <w:right w:val="single" w:sz="2" w:space="0" w:color="auto"/>
          </w:divBdr>
        </w:div>
      </w:divsChild>
    </w:div>
    <w:div w:id="732125607">
      <w:bodyDiv w:val="1"/>
      <w:marLeft w:val="0"/>
      <w:marRight w:val="0"/>
      <w:marTop w:val="0"/>
      <w:marBottom w:val="0"/>
      <w:divBdr>
        <w:top w:val="none" w:sz="0" w:space="0" w:color="auto"/>
        <w:left w:val="none" w:sz="0" w:space="0" w:color="auto"/>
        <w:bottom w:val="none" w:sz="0" w:space="0" w:color="auto"/>
        <w:right w:val="none" w:sz="0" w:space="0" w:color="auto"/>
      </w:divBdr>
      <w:divsChild>
        <w:div w:id="2086995131">
          <w:marLeft w:val="0"/>
          <w:marRight w:val="0"/>
          <w:marTop w:val="0"/>
          <w:marBottom w:val="0"/>
          <w:divBdr>
            <w:top w:val="single" w:sz="2" w:space="0" w:color="auto"/>
            <w:left w:val="single" w:sz="2" w:space="0" w:color="auto"/>
            <w:bottom w:val="single" w:sz="2" w:space="0" w:color="auto"/>
            <w:right w:val="single" w:sz="2" w:space="0" w:color="auto"/>
          </w:divBdr>
        </w:div>
        <w:div w:id="2071804514">
          <w:marLeft w:val="0"/>
          <w:marRight w:val="0"/>
          <w:marTop w:val="0"/>
          <w:marBottom w:val="0"/>
          <w:divBdr>
            <w:top w:val="single" w:sz="2" w:space="0" w:color="auto"/>
            <w:left w:val="single" w:sz="2" w:space="0" w:color="auto"/>
            <w:bottom w:val="single" w:sz="2" w:space="0" w:color="auto"/>
            <w:right w:val="single" w:sz="2" w:space="0" w:color="auto"/>
          </w:divBdr>
        </w:div>
        <w:div w:id="1427842636">
          <w:marLeft w:val="0"/>
          <w:marRight w:val="0"/>
          <w:marTop w:val="0"/>
          <w:marBottom w:val="0"/>
          <w:divBdr>
            <w:top w:val="single" w:sz="2" w:space="0" w:color="auto"/>
            <w:left w:val="single" w:sz="2" w:space="0" w:color="auto"/>
            <w:bottom w:val="single" w:sz="2" w:space="0" w:color="auto"/>
            <w:right w:val="single" w:sz="2" w:space="0" w:color="auto"/>
          </w:divBdr>
        </w:div>
        <w:div w:id="878396340">
          <w:marLeft w:val="0"/>
          <w:marRight w:val="0"/>
          <w:marTop w:val="0"/>
          <w:marBottom w:val="0"/>
          <w:divBdr>
            <w:top w:val="single" w:sz="2" w:space="0" w:color="auto"/>
            <w:left w:val="single" w:sz="2" w:space="0" w:color="auto"/>
            <w:bottom w:val="single" w:sz="2" w:space="0" w:color="auto"/>
            <w:right w:val="single" w:sz="2" w:space="0" w:color="auto"/>
          </w:divBdr>
        </w:div>
        <w:div w:id="2120635225">
          <w:marLeft w:val="0"/>
          <w:marRight w:val="0"/>
          <w:marTop w:val="0"/>
          <w:marBottom w:val="0"/>
          <w:divBdr>
            <w:top w:val="single" w:sz="2" w:space="0" w:color="auto"/>
            <w:left w:val="single" w:sz="2" w:space="0" w:color="auto"/>
            <w:bottom w:val="single" w:sz="2" w:space="0" w:color="auto"/>
            <w:right w:val="single" w:sz="2" w:space="0" w:color="auto"/>
          </w:divBdr>
        </w:div>
      </w:divsChild>
    </w:div>
    <w:div w:id="963317457">
      <w:bodyDiv w:val="1"/>
      <w:marLeft w:val="0"/>
      <w:marRight w:val="0"/>
      <w:marTop w:val="0"/>
      <w:marBottom w:val="0"/>
      <w:divBdr>
        <w:top w:val="none" w:sz="0" w:space="0" w:color="auto"/>
        <w:left w:val="none" w:sz="0" w:space="0" w:color="auto"/>
        <w:bottom w:val="none" w:sz="0" w:space="0" w:color="auto"/>
        <w:right w:val="none" w:sz="0" w:space="0" w:color="auto"/>
      </w:divBdr>
      <w:divsChild>
        <w:div w:id="1907062138">
          <w:marLeft w:val="0"/>
          <w:marRight w:val="0"/>
          <w:marTop w:val="0"/>
          <w:marBottom w:val="0"/>
          <w:divBdr>
            <w:top w:val="single" w:sz="2" w:space="0" w:color="auto"/>
            <w:left w:val="single" w:sz="2" w:space="0" w:color="auto"/>
            <w:bottom w:val="single" w:sz="2" w:space="0" w:color="auto"/>
            <w:right w:val="single" w:sz="2" w:space="0" w:color="auto"/>
          </w:divBdr>
        </w:div>
        <w:div w:id="100420772">
          <w:marLeft w:val="0"/>
          <w:marRight w:val="0"/>
          <w:marTop w:val="0"/>
          <w:marBottom w:val="0"/>
          <w:divBdr>
            <w:top w:val="single" w:sz="2" w:space="0" w:color="auto"/>
            <w:left w:val="single" w:sz="2" w:space="0" w:color="auto"/>
            <w:bottom w:val="single" w:sz="2" w:space="0" w:color="auto"/>
            <w:right w:val="single" w:sz="2" w:space="0" w:color="auto"/>
          </w:divBdr>
        </w:div>
        <w:div w:id="1488086103">
          <w:marLeft w:val="0"/>
          <w:marRight w:val="0"/>
          <w:marTop w:val="0"/>
          <w:marBottom w:val="0"/>
          <w:divBdr>
            <w:top w:val="single" w:sz="2" w:space="0" w:color="auto"/>
            <w:left w:val="single" w:sz="2" w:space="0" w:color="auto"/>
            <w:bottom w:val="single" w:sz="2" w:space="0" w:color="auto"/>
            <w:right w:val="single" w:sz="2" w:space="0" w:color="auto"/>
          </w:divBdr>
        </w:div>
        <w:div w:id="2044162919">
          <w:marLeft w:val="0"/>
          <w:marRight w:val="0"/>
          <w:marTop w:val="0"/>
          <w:marBottom w:val="0"/>
          <w:divBdr>
            <w:top w:val="single" w:sz="2" w:space="0" w:color="auto"/>
            <w:left w:val="single" w:sz="2" w:space="0" w:color="auto"/>
            <w:bottom w:val="single" w:sz="2" w:space="0" w:color="auto"/>
            <w:right w:val="single" w:sz="2" w:space="0" w:color="auto"/>
          </w:divBdr>
        </w:div>
        <w:div w:id="1891644848">
          <w:marLeft w:val="0"/>
          <w:marRight w:val="0"/>
          <w:marTop w:val="0"/>
          <w:marBottom w:val="0"/>
          <w:divBdr>
            <w:top w:val="single" w:sz="2" w:space="0" w:color="auto"/>
            <w:left w:val="single" w:sz="2" w:space="0" w:color="auto"/>
            <w:bottom w:val="single" w:sz="2" w:space="0" w:color="auto"/>
            <w:right w:val="single" w:sz="2" w:space="0" w:color="auto"/>
          </w:divBdr>
        </w:div>
      </w:divsChild>
    </w:div>
    <w:div w:id="1503351898">
      <w:bodyDiv w:val="1"/>
      <w:marLeft w:val="0"/>
      <w:marRight w:val="0"/>
      <w:marTop w:val="0"/>
      <w:marBottom w:val="0"/>
      <w:divBdr>
        <w:top w:val="none" w:sz="0" w:space="0" w:color="auto"/>
        <w:left w:val="none" w:sz="0" w:space="0" w:color="auto"/>
        <w:bottom w:val="none" w:sz="0" w:space="0" w:color="auto"/>
        <w:right w:val="none" w:sz="0" w:space="0" w:color="auto"/>
      </w:divBdr>
      <w:divsChild>
        <w:div w:id="1771007881">
          <w:marLeft w:val="0"/>
          <w:marRight w:val="0"/>
          <w:marTop w:val="0"/>
          <w:marBottom w:val="0"/>
          <w:divBdr>
            <w:top w:val="single" w:sz="2" w:space="0" w:color="auto"/>
            <w:left w:val="single" w:sz="2" w:space="0" w:color="auto"/>
            <w:bottom w:val="single" w:sz="2" w:space="0" w:color="auto"/>
            <w:right w:val="single" w:sz="2" w:space="0" w:color="auto"/>
          </w:divBdr>
        </w:div>
        <w:div w:id="1913813767">
          <w:marLeft w:val="0"/>
          <w:marRight w:val="0"/>
          <w:marTop w:val="0"/>
          <w:marBottom w:val="0"/>
          <w:divBdr>
            <w:top w:val="single" w:sz="2" w:space="0" w:color="auto"/>
            <w:left w:val="single" w:sz="2" w:space="0" w:color="auto"/>
            <w:bottom w:val="single" w:sz="2" w:space="0" w:color="auto"/>
            <w:right w:val="single" w:sz="2" w:space="0" w:color="auto"/>
          </w:divBdr>
        </w:div>
        <w:div w:id="1555656798">
          <w:marLeft w:val="0"/>
          <w:marRight w:val="0"/>
          <w:marTop w:val="0"/>
          <w:marBottom w:val="0"/>
          <w:divBdr>
            <w:top w:val="single" w:sz="2" w:space="0" w:color="auto"/>
            <w:left w:val="single" w:sz="2" w:space="0" w:color="auto"/>
            <w:bottom w:val="single" w:sz="2" w:space="0" w:color="auto"/>
            <w:right w:val="single" w:sz="2" w:space="0" w:color="auto"/>
          </w:divBdr>
        </w:div>
        <w:div w:id="1863663366">
          <w:marLeft w:val="0"/>
          <w:marRight w:val="0"/>
          <w:marTop w:val="0"/>
          <w:marBottom w:val="0"/>
          <w:divBdr>
            <w:top w:val="single" w:sz="2" w:space="0" w:color="auto"/>
            <w:left w:val="single" w:sz="2" w:space="0" w:color="auto"/>
            <w:bottom w:val="single" w:sz="2" w:space="0" w:color="auto"/>
            <w:right w:val="single" w:sz="2" w:space="0" w:color="auto"/>
          </w:divBdr>
        </w:div>
        <w:div w:id="1424768096">
          <w:marLeft w:val="0"/>
          <w:marRight w:val="0"/>
          <w:marTop w:val="0"/>
          <w:marBottom w:val="0"/>
          <w:divBdr>
            <w:top w:val="single" w:sz="2" w:space="0" w:color="auto"/>
            <w:left w:val="single" w:sz="2" w:space="0" w:color="auto"/>
            <w:bottom w:val="single" w:sz="2" w:space="0" w:color="auto"/>
            <w:right w:val="single" w:sz="2" w:space="0" w:color="auto"/>
          </w:divBdr>
        </w:div>
        <w:div w:id="1515344189">
          <w:marLeft w:val="0"/>
          <w:marRight w:val="0"/>
          <w:marTop w:val="0"/>
          <w:marBottom w:val="0"/>
          <w:divBdr>
            <w:top w:val="single" w:sz="2" w:space="0" w:color="auto"/>
            <w:left w:val="single" w:sz="2" w:space="0" w:color="auto"/>
            <w:bottom w:val="single" w:sz="2" w:space="0" w:color="auto"/>
            <w:right w:val="single" w:sz="2" w:space="0" w:color="auto"/>
          </w:divBdr>
        </w:div>
        <w:div w:id="891766194">
          <w:marLeft w:val="0"/>
          <w:marRight w:val="0"/>
          <w:marTop w:val="0"/>
          <w:marBottom w:val="0"/>
          <w:divBdr>
            <w:top w:val="single" w:sz="2" w:space="0" w:color="auto"/>
            <w:left w:val="single" w:sz="2" w:space="0" w:color="auto"/>
            <w:bottom w:val="single" w:sz="2" w:space="0" w:color="auto"/>
            <w:right w:val="single" w:sz="2" w:space="0" w:color="auto"/>
          </w:divBdr>
        </w:div>
      </w:divsChild>
    </w:div>
    <w:div w:id="157320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D5302-DBFE-49A8-B70C-EE2BA970C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3</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 Surasani</dc:creator>
  <cp:keywords/>
  <dc:description/>
  <cp:lastModifiedBy>Amith Surasani</cp:lastModifiedBy>
  <cp:revision>17</cp:revision>
  <dcterms:created xsi:type="dcterms:W3CDTF">2026-10-23T11:47:00Z</dcterms:created>
  <dcterms:modified xsi:type="dcterms:W3CDTF">2026-10-24T11:04:00Z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4d8d7dc1-f121-4758-9601-2ed0f538938b</vt:lpwstr>
  </property>
</Properties>
</file>