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Shresth Masala Factory</w:t>
        <w:br/>
        <w:t>AI-Ready Application Specification</w:t>
      </w:r>
    </w:p>
    <w:p>
      <w:pPr>
        <w:jc w:val="center"/>
      </w:pPr>
      <w:r>
        <w:rPr>
          <w:i/>
        </w:rPr>
        <w:t>Token-efficient specification for AI-assisted application development</w:t>
      </w:r>
    </w:p>
    <w:p>
      <w:pPr>
        <w:pStyle w:val="Heading1"/>
      </w:pPr>
      <w:r>
        <w:t>1. Project Goal</w:t>
      </w:r>
    </w:p>
    <w:p>
      <w:r>
        <w:t>Build a local-first Masala Factory Management web application for a low-configuration laptop/desktop. It must manage customers, suppliers, purchases, raw-material inventory, configurable production workflows, stage-wise wastage, finished products, sales challans, part payments, expenses, full payroll, dashboards, reports, notifications, users, audit history and backups. Build web first; keep the architecture suitable for mobile later.</w:t>
      </w:r>
    </w:p>
    <w:p>
      <w:pPr>
        <w:pStyle w:val="Heading1"/>
      </w:pPr>
      <w:r>
        <w:t>2. Technology &amp; Deployment</w:t>
      </w:r>
    </w:p>
    <w:p>
      <w:pPr>
        <w:pStyle w:val="ListBullet"/>
      </w:pPr>
      <w:r>
        <w:t>Deployment: local system; core functions must work without continuous internet.</w:t>
      </w:r>
    </w:p>
    <w:p>
      <w:pPr>
        <w:pStyle w:val="ListBullet"/>
      </w:pPr>
      <w:r>
        <w:t>Use a lightweight modular-monolith architecture with a relational database and browser UI.</w:t>
      </w:r>
    </w:p>
    <w:p>
      <w:pPr>
        <w:pStyle w:val="ListBullet"/>
      </w:pPr>
      <w:r>
        <w:t>Recommended direction: lightweight web stack + embedded SQLite database + local server, packaged for simple installation/startup on a low-spec Windows laptop/desktop.</w:t>
      </w:r>
    </w:p>
    <w:p>
      <w:pPr>
        <w:pStyle w:val="ListBullet"/>
      </w:pPr>
      <w:r>
        <w:t>Keep APIs/domain services separated so a future mobile application can reuse the business logic.</w:t>
      </w:r>
    </w:p>
    <w:p>
      <w:pPr>
        <w:pStyle w:val="ListBullet"/>
      </w:pPr>
      <w:r>
        <w:t>Internet is needed only for optional Email and WhatsApp/SMS notifications or future synchronization.</w:t>
      </w:r>
    </w:p>
    <w:p>
      <w:pPr>
        <w:pStyle w:val="Heading1"/>
      </w:pPr>
      <w:r>
        <w:t>3. Roles, Permissions &amp; Audit</w:t>
      </w:r>
    </w:p>
    <w:p>
      <w:pPr>
        <w:pStyle w:val="ListBullet"/>
      </w:pPr>
      <w:r>
        <w:t>Roles: Admin, Manager, Data Entry, Viewer.</w:t>
      </w:r>
    </w:p>
    <w:p>
      <w:pPr>
        <w:pStyle w:val="ListBullet"/>
      </w:pPr>
      <w:r>
        <w:t>Role-based permissions; Admin controls users, permissions, configuration and all modules.</w:t>
      </w:r>
    </w:p>
    <w:p>
      <w:pPr>
        <w:pStyle w:val="ListBullet"/>
      </w:pPr>
      <w:r>
        <w:t>Data Entry handles permitted operational transactions; Viewer is read-only; Manager access is configurable by Admin.</w:t>
      </w:r>
    </w:p>
    <w:p>
      <w:pPr>
        <w:pStyle w:val="ListBullet"/>
      </w:pPr>
      <w:r>
        <w:t>Maintain audit history for important actions: user, date/time, module, record, action and relevant before/after values.</w:t>
      </w:r>
    </w:p>
    <w:p>
      <w:pPr>
        <w:pStyle w:val="ListBullet"/>
      </w:pPr>
      <w:r>
        <w:t>Use soft delete/archive rather than normal permanent deletion.</w:t>
      </w:r>
    </w:p>
    <w:p>
      <w:pPr>
        <w:pStyle w:val="Heading1"/>
      </w:pPr>
      <w:r>
        <w:t>4. Master Data</w:t>
      </w:r>
    </w:p>
    <w:p>
      <w:pPr>
        <w:pStyle w:val="Heading2"/>
      </w:pPr>
      <w:r>
        <w:t>Customers</w:t>
      </w:r>
    </w:p>
    <w:p>
      <w:pPr>
        <w:pStyle w:val="ListBullet"/>
      </w:pPr>
      <w:r>
        <w:t>Separate Customer module.</w:t>
      </w:r>
    </w:p>
    <w:p>
      <w:pPr>
        <w:pStyle w:val="ListBullet"/>
      </w:pPr>
      <w:r>
        <w:t>Customer ID, Name, Company Name, GST No, PAN No, Contact Number, Contact Number 2, Email Address, Address, Account No, IFSC Code, Bank Detail, Cash, Notes.</w:t>
      </w:r>
    </w:p>
    <w:p>
      <w:pPr>
        <w:pStyle w:val="ListBullet"/>
      </w:pPr>
      <w:r>
        <w:t>Support opening balance and automatic outstanding.</w:t>
      </w:r>
    </w:p>
    <w:p>
      <w:pPr>
        <w:pStyle w:val="Heading2"/>
      </w:pPr>
      <w:r>
        <w:t>Suppliers</w:t>
      </w:r>
    </w:p>
    <w:p>
      <w:pPr>
        <w:pStyle w:val="ListBullet"/>
      </w:pPr>
      <w:r>
        <w:t>Separate Supplier module.</w:t>
      </w:r>
    </w:p>
    <w:p>
      <w:pPr>
        <w:pStyle w:val="ListBullet"/>
      </w:pPr>
      <w:r>
        <w:t>Use the required contact/banking fields and opening balance.</w:t>
      </w:r>
    </w:p>
    <w:p>
      <w:pPr>
        <w:pStyle w:val="ListBullet"/>
      </w:pPr>
      <w:r>
        <w:t>Supplier-wise raw-material purchase history is not an additional requirement.</w:t>
      </w:r>
    </w:p>
    <w:p>
      <w:pPr>
        <w:pStyle w:val="Heading2"/>
      </w:pPr>
      <w:r>
        <w:t>Raw Materials</w:t>
      </w:r>
    </w:p>
    <w:p>
      <w:pPr>
        <w:pStyle w:val="ListBullet"/>
      </w:pPr>
      <w:r>
        <w:t>Raw Material ID, Name, Category, Unit, Opening Stock, Current Stock, Threshold/Minimum Stock, Reorder Level, Purchase Rate, Active/Inactive.</w:t>
      </w:r>
    </w:p>
    <w:p>
      <w:pPr>
        <w:pStyle w:val="ListBullet"/>
      </w:pPr>
      <w:r>
        <w:t>Units: Kg, Gram, Packet.</w:t>
      </w:r>
    </w:p>
    <w:p>
      <w:pPr>
        <w:pStyle w:val="ListBullet"/>
      </w:pPr>
      <w:r>
        <w:t>Inventory is transaction-driven and calculated automatically.</w:t>
      </w:r>
    </w:p>
    <w:p>
      <w:pPr>
        <w:pStyle w:val="Heading2"/>
      </w:pPr>
      <w:r>
        <w:t>Products &amp; Packaging</w:t>
      </w:r>
    </w:p>
    <w:p>
      <w:pPr>
        <w:pStyle w:val="ListBullet"/>
      </w:pPr>
      <w:r>
        <w:t>Product master with dynamic packaging sizes; do not hard-code 50g/100g/etc. as database columns.</w:t>
      </w:r>
    </w:p>
    <w:p>
      <w:pPr>
        <w:pStyle w:val="ListBullet"/>
      </w:pPr>
      <w:r>
        <w:t>Loose Powder is a supported packaging type.</w:t>
      </w:r>
    </w:p>
    <w:p>
      <w:pPr>
        <w:pStyle w:val="ListBullet"/>
      </w:pPr>
      <w:r>
        <w:t>Users can add/edit packet sizes.</w:t>
      </w:r>
    </w:p>
    <w:p>
      <w:pPr>
        <w:pStyle w:val="ListBullet"/>
      </w:pPr>
      <w:r>
        <w:t>Batch number and expiry tracking are not in the current scope.</w:t>
      </w:r>
    </w:p>
    <w:p>
      <w:pPr>
        <w:pStyle w:val="Heading1"/>
      </w:pPr>
      <w:r>
        <w:t>5. Purchase &amp; Raw-Material Inventory</w:t>
      </w:r>
    </w:p>
    <w:p>
      <w:pPr>
        <w:pStyle w:val="ListBullet"/>
      </w:pPr>
      <w:r>
        <w:t>Purchase Invoice fields: Invoice Number, Invoice Date, Supplier, Raw Material, Quantity, Unit, Rate, GST %, CGST, SGST, IGST, Other Charges, Discount, Total, Payment Status and Attachment.</w:t>
      </w:r>
    </w:p>
    <w:p>
      <w:pPr>
        <w:pStyle w:val="ListBullet"/>
      </w:pPr>
      <w:r>
        <w:t>GST is calculated automatically.</w:t>
      </w:r>
    </w:p>
    <w:p>
      <w:pPr>
        <w:pStyle w:val="ListBullet"/>
      </w:pPr>
      <w:r>
        <w:t>Confirmed purchases increase raw-material inventory.</w:t>
      </w:r>
    </w:p>
    <w:p>
      <w:pPr>
        <w:pStyle w:val="ListBullet"/>
      </w:pPr>
      <w:r>
        <w:t>Raw-material stock formula: Opening Stock + confirmed purchases + approved additions − production consumption − approved wastage/adjustments.</w:t>
      </w:r>
    </w:p>
    <w:p>
      <w:pPr>
        <w:pStyle w:val="ListBullet"/>
      </w:pPr>
      <w:r>
        <w:t>Prevent negative stock unless an explicit Admin override is later approved.</w:t>
      </w:r>
    </w:p>
    <w:p>
      <w:pPr>
        <w:pStyle w:val="Heading1"/>
      </w:pPr>
      <w:r>
        <w:t>6. Production &amp; Wastage</w:t>
      </w:r>
    </w:p>
    <w:p>
      <w:pPr>
        <w:pStyle w:val="ListBullet"/>
      </w:pPr>
      <w:r>
        <w:t>Base workflow: Raw Material → Roasting → Grinding → Mixing → Packaging.</w:t>
      </w:r>
    </w:p>
    <w:p>
      <w:pPr>
        <w:pStyle w:val="ListBullet"/>
      </w:pPr>
      <w:r>
        <w:t>Workflow is configurable per product; a product may skip stages.</w:t>
      </w:r>
    </w:p>
    <w:p>
      <w:pPr>
        <w:pStyle w:val="ListBullet"/>
      </w:pPr>
      <w:r>
        <w:t>No Recipe/BOM requirement.</w:t>
      </w:r>
    </w:p>
    <w:p>
      <w:pPr>
        <w:pStyle w:val="ListBullet"/>
      </w:pPr>
      <w:r>
        <w:t>No batch-production requirement.</w:t>
      </w:r>
    </w:p>
    <w:p>
      <w:pPr>
        <w:pStyle w:val="ListBullet"/>
      </w:pPr>
      <w:r>
        <w:t>Record input, output and wastage at each applicable stage.</w:t>
      </w:r>
    </w:p>
    <w:p>
      <w:pPr>
        <w:pStyle w:val="ListBullet"/>
      </w:pPr>
      <w:r>
        <w:t>Wastage stores both quantity and percentage.</w:t>
      </w:r>
    </w:p>
    <w:p>
      <w:pPr>
        <w:pStyle w:val="ListBullet"/>
      </w:pPr>
      <w:r>
        <w:t>Wastage % = Wastage Quantity ÷ Input Quantity × 100.</w:t>
      </w:r>
    </w:p>
    <w:p>
      <w:pPr>
        <w:pStyle w:val="ListBullet"/>
      </w:pPr>
      <w:r>
        <w:t>Production consumption decreases raw-material stock; final production output increases finished-product stock.</w:t>
      </w:r>
    </w:p>
    <w:p>
      <w:pPr>
        <w:pStyle w:val="Heading1"/>
      </w:pPr>
      <w:r>
        <w:t>7. Finished Product Inventory</w:t>
      </w:r>
    </w:p>
    <w:p>
      <w:pPr>
        <w:pStyle w:val="ListBullet"/>
      </w:pPr>
      <w:r>
        <w:t>Track stock by product and packaging size/type.</w:t>
      </w:r>
    </w:p>
    <w:p>
      <w:pPr>
        <w:pStyle w:val="ListBullet"/>
      </w:pPr>
      <w:r>
        <w:t>Finished stock = Opening Stock + completed production output − confirmed sales/challan quantity − approved wastage/adjustments.</w:t>
      </w:r>
    </w:p>
    <w:p>
      <w:pPr>
        <w:pStyle w:val="ListBullet"/>
      </w:pPr>
      <w:r>
        <w:t>Provide current stock and stock movement history.</w:t>
      </w:r>
    </w:p>
    <w:p>
      <w:pPr>
        <w:pStyle w:val="Heading1"/>
      </w:pPr>
      <w:r>
        <w:t>8. Sales Challan</w:t>
      </w:r>
    </w:p>
    <w:p>
      <w:pPr>
        <w:pStyle w:val="ListBullet"/>
      </w:pPr>
      <w:r>
        <w:t>Use dynamic line items instead of fixed columns for 50g/100g/175g/200g/250g/400g.</w:t>
      </w:r>
    </w:p>
    <w:p>
      <w:pPr>
        <w:pStyle w:val="ListBullet"/>
      </w:pPr>
      <w:r>
        <w:t>Line fields: Product, Packaging Size/Type, Quantity, Weight, Rate per Kg, Amount.</w:t>
      </w:r>
    </w:p>
    <w:p>
      <w:pPr>
        <w:pStyle w:val="ListBullet"/>
      </w:pPr>
      <w:r>
        <w:t>Support packet sizes and Loose Powder.</w:t>
      </w:r>
    </w:p>
    <w:p>
      <w:pPr>
        <w:pStyle w:val="ListBullet"/>
      </w:pPr>
      <w:r>
        <w:t>Automatically calculate Total Weight, Total Price, Paid Amount and Outstanding Amount.</w:t>
      </w:r>
    </w:p>
    <w:p>
      <w:pPr>
        <w:pStyle w:val="ListBullet"/>
      </w:pPr>
      <w:r>
        <w:t>Confirming a challan reduces finished-product inventory.</w:t>
      </w:r>
    </w:p>
    <w:p>
      <w:pPr>
        <w:pStyle w:val="ListBullet"/>
      </w:pPr>
      <w:r>
        <w:t>Maintain challan status, payment history and attachments where applicable.</w:t>
      </w:r>
    </w:p>
    <w:p>
      <w:pPr>
        <w:pStyle w:val="Heading1"/>
      </w:pPr>
      <w:r>
        <w:t>9. Payments</w:t>
      </w:r>
    </w:p>
    <w:p>
      <w:pPr>
        <w:pStyle w:val="ListBullet"/>
      </w:pPr>
      <w:r>
        <w:t>One challan can have multiple/part payments.</w:t>
      </w:r>
    </w:p>
    <w:p>
      <w:pPr>
        <w:pStyle w:val="ListBullet"/>
      </w:pPr>
      <w:r>
        <w:t>Payment modes: Cash, UPI, Bank Transfer, Cheque, Card and Other.</w:t>
      </w:r>
    </w:p>
    <w:p>
      <w:pPr>
        <w:pStyle w:val="ListBullet"/>
      </w:pPr>
      <w:r>
        <w:t>Record payment date, amount, mode, transaction/reference number and notes.</w:t>
      </w:r>
    </w:p>
    <w:p>
      <w:pPr>
        <w:pStyle w:val="ListBullet"/>
      </w:pPr>
      <w:r>
        <w:t>Challan outstanding = Challan Total − valid linked payments.</w:t>
      </w:r>
    </w:p>
    <w:p>
      <w:pPr>
        <w:pStyle w:val="ListBullet"/>
      </w:pPr>
      <w:r>
        <w:t>Payments automatically update challan/customer outstanding.</w:t>
      </w:r>
    </w:p>
    <w:p>
      <w:pPr>
        <w:pStyle w:val="Heading1"/>
      </w:pPr>
      <w:r>
        <w:t>10. Expenses</w:t>
      </w:r>
    </w:p>
    <w:p>
      <w:pPr>
        <w:pStyle w:val="ListBullet"/>
      </w:pPr>
      <w:r>
        <w:t>Track daily and monthly expenses.</w:t>
      </w:r>
    </w:p>
    <w:p>
      <w:pPr>
        <w:pStyle w:val="ListBullet"/>
      </w:pPr>
      <w:r>
        <w:t>Pre-filled editable categories: Electricity, Gas/Fuel, Raw Material, Packaging, Transport, Maintenance, Rent, Salary, Advance, Miscellaneous.</w:t>
      </w:r>
    </w:p>
    <w:p>
      <w:pPr>
        <w:pStyle w:val="ListBullet"/>
      </w:pPr>
      <w:r>
        <w:t>Admin can add/edit categories.</w:t>
      </w:r>
    </w:p>
    <w:p>
      <w:pPr>
        <w:pStyle w:val="ListBullet"/>
      </w:pPr>
      <w:r>
        <w:t>Record date, category, description, amount, payment mode, payee and attachment.</w:t>
      </w:r>
    </w:p>
    <w:p>
      <w:pPr>
        <w:pStyle w:val="Heading1"/>
      </w:pPr>
      <w:r>
        <w:t>11. Employees &amp; Full Payroll</w:t>
      </w:r>
    </w:p>
    <w:p>
      <w:pPr>
        <w:pStyle w:val="ListBullet"/>
      </w:pPr>
      <w:r>
        <w:t>Full payroll scope: employee master, attendance, leave, salary, advance and deductions.</w:t>
      </w:r>
    </w:p>
    <w:p>
      <w:pPr>
        <w:pStyle w:val="ListBullet"/>
      </w:pPr>
      <w:r>
        <w:t>Track salary payments, employee advances and balances.</w:t>
      </w:r>
    </w:p>
    <w:p>
      <w:pPr>
        <w:pStyle w:val="ListBullet"/>
      </w:pPr>
      <w:r>
        <w:t>Exact statutory/payroll formulas not supplied; keep them configurable and list as an open decision before implementation.</w:t>
      </w:r>
    </w:p>
    <w:p>
      <w:pPr>
        <w:pStyle w:val="Heading1"/>
      </w:pPr>
      <w:r>
        <w:t>12. Notifications</w:t>
      </w:r>
    </w:p>
    <w:p>
      <w:pPr>
        <w:pStyle w:val="ListBullet"/>
      </w:pPr>
      <w:r>
        <w:t>Low raw-material threshold notification is mandatory.</w:t>
      </w:r>
    </w:p>
    <w:p>
      <w:pPr>
        <w:pStyle w:val="ListBullet"/>
      </w:pPr>
      <w:r>
        <w:t>Delivery targets: dashboard + Email + WhatsApp/SMS.</w:t>
      </w:r>
    </w:p>
    <w:p>
      <w:pPr>
        <w:pStyle w:val="ListBullet"/>
      </w:pPr>
      <w:r>
        <w:t>Use a notification-provider abstraction so the provider can be configured later.</w:t>
      </w:r>
    </w:p>
    <w:p>
      <w:pPr>
        <w:pStyle w:val="ListBullet"/>
      </w:pPr>
      <w:r>
        <w:t>Log notification status/errors.</w:t>
      </w:r>
    </w:p>
    <w:p>
      <w:pPr>
        <w:pStyle w:val="Heading1"/>
      </w:pPr>
      <w:r>
        <w:t>13. Dashboards &amp; Reports</w:t>
      </w:r>
    </w:p>
    <w:p>
      <w:pPr>
        <w:pStyle w:val="ListBullet"/>
      </w:pPr>
      <w:r>
        <w:t>Dashboards: Raw Material, Finished Product, Sales, Customer Outstanding, Purchase, Production, Wastage, Expenses, Employee/Salary.</w:t>
      </w:r>
    </w:p>
    <w:p>
      <w:pPr>
        <w:pStyle w:val="ListBullet"/>
      </w:pPr>
      <w:r>
        <w:t>Sales filters: day, week, month, year, custom date range, customer and product.</w:t>
      </w:r>
    </w:p>
    <w:p>
      <w:pPr>
        <w:pStyle w:val="ListBullet"/>
      </w:pPr>
      <w:r>
        <w:t>Challan dashboard: challan total, received amount, outstanding amount and payment history.</w:t>
      </w:r>
    </w:p>
    <w:p>
      <w:pPr>
        <w:pStyle w:val="ListBullet"/>
      </w:pPr>
      <w:r>
        <w:t>Reports export to Excel and PDF.</w:t>
      </w:r>
    </w:p>
    <w:p>
      <w:pPr>
        <w:pStyle w:val="ListBullet"/>
      </w:pPr>
      <w:r>
        <w:t>Exports must respect selected filters.</w:t>
      </w:r>
    </w:p>
    <w:p>
      <w:pPr>
        <w:pStyle w:val="Heading1"/>
      </w:pPr>
      <w:r>
        <w:t>14. Dashboard Sharing</w:t>
      </w:r>
    </w:p>
    <w:p>
      <w:pPr>
        <w:pStyle w:val="ListBullet"/>
      </w:pPr>
      <w:r>
        <w:t>Provide business-summary/dashboard links.</w:t>
      </w:r>
    </w:p>
    <w:p>
      <w:pPr>
        <w:pStyle w:val="ListBullet"/>
      </w:pPr>
      <w:r>
        <w:t>Admin can choose whether shared access requires login.</w:t>
      </w:r>
    </w:p>
    <w:p>
      <w:pPr>
        <w:pStyle w:val="ListBullet"/>
      </w:pPr>
      <w:r>
        <w:t>Shared links must respect read-only/permission controls and must not expose editing capabilities.</w:t>
      </w:r>
    </w:p>
    <w:p>
      <w:pPr>
        <w:pStyle w:val="Heading1"/>
      </w:pPr>
      <w:r>
        <w:t>15. Backup, Attachments &amp; Data Safety</w:t>
      </w:r>
    </w:p>
    <w:p>
      <w:pPr>
        <w:pStyle w:val="ListBullet"/>
      </w:pPr>
      <w:r>
        <w:t>Automatic daily backup.</w:t>
      </w:r>
    </w:p>
    <w:p>
      <w:pPr>
        <w:pStyle w:val="ListBullet"/>
      </w:pPr>
      <w:r>
        <w:t>Support attachments for invoices, receipts, challans and other relevant records.</w:t>
      </w:r>
    </w:p>
    <w:p>
      <w:pPr>
        <w:pStyle w:val="ListBullet"/>
      </w:pPr>
      <w:r>
        <w:t>Use soft delete/archive.</w:t>
      </w:r>
    </w:p>
    <w:p>
      <w:pPr>
        <w:pStyle w:val="ListBullet"/>
      </w:pPr>
      <w:r>
        <w:t>Provide restore functionality and clear local backup location.</w:t>
      </w:r>
    </w:p>
    <w:p>
      <w:pPr>
        <w:pStyle w:val="ListBullet"/>
      </w:pPr>
      <w:r>
        <w:t>Important inventory and financial changes must remain traceable.</w:t>
      </w:r>
    </w:p>
    <w:p>
      <w:pPr>
        <w:pStyle w:val="Heading1"/>
      </w:pPr>
      <w:r>
        <w:t>16. Minimum Database Entities</w:t>
      </w:r>
    </w:p>
    <w:p>
      <w:pPr>
        <w:pStyle w:val="ListBullet"/>
      </w:pPr>
      <w:r>
        <w:t>User, Role, Permission</w:t>
      </w:r>
    </w:p>
    <w:p>
      <w:pPr>
        <w:pStyle w:val="ListBullet"/>
      </w:pPr>
      <w:r>
        <w:t>Customer, Supplier</w:t>
      </w:r>
    </w:p>
    <w:p>
      <w:pPr>
        <w:pStyle w:val="ListBullet"/>
      </w:pPr>
      <w:r>
        <w:t>RawMaterial, RawMaterialStockMovement</w:t>
      </w:r>
    </w:p>
    <w:p>
      <w:pPr>
        <w:pStyle w:val="ListBullet"/>
      </w:pPr>
      <w:r>
        <w:t>PurchaseInvoice, PurchaseInvoiceItem</w:t>
      </w:r>
    </w:p>
    <w:p>
      <w:pPr>
        <w:pStyle w:val="ListBullet"/>
      </w:pPr>
      <w:r>
        <w:t>Product, PackagingSize</w:t>
      </w:r>
    </w:p>
    <w:p>
      <w:pPr>
        <w:pStyle w:val="ListBullet"/>
      </w:pPr>
      <w:r>
        <w:t>ProductionEntry, ProductionStageEntry, ProductionWastage</w:t>
      </w:r>
    </w:p>
    <w:p>
      <w:pPr>
        <w:pStyle w:val="ListBullet"/>
      </w:pPr>
      <w:r>
        <w:t>FinishedProductStockMovement</w:t>
      </w:r>
    </w:p>
    <w:p>
      <w:pPr>
        <w:pStyle w:val="ListBullet"/>
      </w:pPr>
      <w:r>
        <w:t>SalesChallan, SalesChallanItem, CustomerPayment</w:t>
      </w:r>
    </w:p>
    <w:p>
      <w:pPr>
        <w:pStyle w:val="ListBullet"/>
      </w:pPr>
      <w:r>
        <w:t>ExpenseCategory, Expense</w:t>
      </w:r>
    </w:p>
    <w:p>
      <w:pPr>
        <w:pStyle w:val="ListBullet"/>
      </w:pPr>
      <w:r>
        <w:t>Employee, Attendance, Leave, Salary, SalaryPayment, EmployeeAdvance, Deduction</w:t>
      </w:r>
    </w:p>
    <w:p>
      <w:pPr>
        <w:pStyle w:val="ListBullet"/>
      </w:pPr>
      <w:r>
        <w:t>NotificationRule, NotificationLog</w:t>
      </w:r>
    </w:p>
    <w:p>
      <w:pPr>
        <w:pStyle w:val="ListBullet"/>
      </w:pPr>
      <w:r>
        <w:t>Attachment, AuditLog, BackupRecord, ApplicationSetting</w:t>
      </w:r>
    </w:p>
    <w:p>
      <w:pPr>
        <w:pStyle w:val="Heading1"/>
      </w:pPr>
      <w:r>
        <w:t>17. Validation &amp; Business Rules</w:t>
      </w:r>
    </w:p>
    <w:p>
      <w:pPr>
        <w:pStyle w:val="ListBullet"/>
      </w:pPr>
      <w:r>
        <w:t>IDs/reference numbers must be unique.</w:t>
      </w:r>
    </w:p>
    <w:p>
      <w:pPr>
        <w:pStyle w:val="ListBullet"/>
      </w:pPr>
      <w:r>
        <w:t>Required fields must be validated server-side and client-side.</w:t>
      </w:r>
    </w:p>
    <w:p>
      <w:pPr>
        <w:pStyle w:val="ListBullet"/>
      </w:pPr>
      <w:r>
        <w:t>Validate GST/PAN/contact/email formats when entered.</w:t>
      </w:r>
    </w:p>
    <w:p>
      <w:pPr>
        <w:pStyle w:val="ListBullet"/>
      </w:pPr>
      <w:r>
        <w:t>Quantity, weight, rate and amount cannot be invalid negative values except approved adjustments.</w:t>
      </w:r>
    </w:p>
    <w:p>
      <w:pPr>
        <w:pStyle w:val="ListBullet"/>
      </w:pPr>
      <w:r>
        <w:t>Do not allow payment above outstanding unless an approved credit/advance mechanism is later defined.</w:t>
      </w:r>
    </w:p>
    <w:p>
      <w:pPr>
        <w:pStyle w:val="ListBullet"/>
      </w:pPr>
      <w:r>
        <w:t>Only confirmed transactions affect stock/financial totals.</w:t>
      </w:r>
    </w:p>
    <w:p>
      <w:pPr>
        <w:pStyle w:val="ListBullet"/>
      </w:pPr>
      <w:r>
        <w:t>Cancelled/archived transactions remain traceable and do not silently change historical data.</w:t>
      </w:r>
    </w:p>
    <w:p>
      <w:pPr>
        <w:pStyle w:val="ListBullet"/>
      </w:pPr>
      <w:r>
        <w:t>Use confirmation for stock/financial transactions and destructive actions.</w:t>
      </w:r>
    </w:p>
    <w:p>
      <w:pPr>
        <w:pStyle w:val="ListBullet"/>
      </w:pPr>
      <w:r>
        <w:t>Use fixed decimal precision for monetary calculations.</w:t>
      </w:r>
    </w:p>
    <w:p>
      <w:pPr>
        <w:pStyle w:val="Heading1"/>
      </w:pPr>
      <w:r>
        <w:t>18. Main Screens</w:t>
      </w:r>
    </w:p>
    <w:p>
      <w:pPr>
        <w:pStyle w:val="ListBullet"/>
      </w:pPr>
      <w:r>
        <w:t>Login; Dashboard</w:t>
      </w:r>
    </w:p>
    <w:p>
      <w:pPr>
        <w:pStyle w:val="ListBullet"/>
      </w:pPr>
      <w:r>
        <w:t>Customers: List/Add/Edit/View/Outstanding</w:t>
      </w:r>
    </w:p>
    <w:p>
      <w:pPr>
        <w:pStyle w:val="ListBullet"/>
      </w:pPr>
      <w:r>
        <w:t>Suppliers: List/Add/Edit/View/Outstanding</w:t>
      </w:r>
    </w:p>
    <w:p>
      <w:pPr>
        <w:pStyle w:val="ListBullet"/>
      </w:pPr>
      <w:r>
        <w:t>Raw Materials: Master/Stock/Movement/Low Stock</w:t>
      </w:r>
    </w:p>
    <w:p>
      <w:pPr>
        <w:pStyle w:val="ListBullet"/>
      </w:pPr>
      <w:r>
        <w:t>Purchase Invoices: List/Add/Edit/View/Payment/Attachments</w:t>
      </w:r>
    </w:p>
    <w:p>
      <w:pPr>
        <w:pStyle w:val="ListBullet"/>
      </w:pPr>
      <w:r>
        <w:t>Products: Product Master/Packaging Sizes/Pricing</w:t>
      </w:r>
    </w:p>
    <w:p>
      <w:pPr>
        <w:pStyle w:val="ListBullet"/>
      </w:pPr>
      <w:r>
        <w:t>Production: Entry/Stage Processing/Wastage/History</w:t>
      </w:r>
    </w:p>
    <w:p>
      <w:pPr>
        <w:pStyle w:val="ListBullet"/>
      </w:pPr>
      <w:r>
        <w:t>Finished Inventory: Stock/Movement/Adjustment</w:t>
      </w:r>
    </w:p>
    <w:p>
      <w:pPr>
        <w:pStyle w:val="ListBullet"/>
      </w:pPr>
      <w:r>
        <w:t>Sales Challans: List/Create/View/Print/Payment/Outstanding</w:t>
      </w:r>
    </w:p>
    <w:p>
      <w:pPr>
        <w:pStyle w:val="ListBullet"/>
      </w:pPr>
      <w:r>
        <w:t>Payments: List/Add/History</w:t>
      </w:r>
    </w:p>
    <w:p>
      <w:pPr>
        <w:pStyle w:val="ListBullet"/>
      </w:pPr>
      <w:r>
        <w:t>Expenses: Categories/Entry/Reports</w:t>
      </w:r>
    </w:p>
    <w:p>
      <w:pPr>
        <w:pStyle w:val="ListBullet"/>
      </w:pPr>
      <w:r>
        <w:t>Employees: Master/Attendance/Leave/Salary/Advance/Deductions</w:t>
      </w:r>
    </w:p>
    <w:p>
      <w:pPr>
        <w:pStyle w:val="ListBullet"/>
      </w:pPr>
      <w:r>
        <w:t>Reports; Notifications; Users &amp; Roles; Audit History; Backup &amp; Restore; Settings</w:t>
      </w:r>
    </w:p>
    <w:p>
      <w:pPr>
        <w:pStyle w:val="Heading1"/>
      </w:pPr>
      <w:r>
        <w:t>19. AI Coding Rules</w:t>
      </w:r>
    </w:p>
    <w:p>
      <w:pPr>
        <w:pStyle w:val="ListBullet"/>
      </w:pPr>
      <w:r>
        <w:t>Treat this document as the single source of truth.</w:t>
      </w:r>
    </w:p>
    <w:p>
      <w:pPr>
        <w:pStyle w:val="ListBullet"/>
      </w:pPr>
      <w:r>
        <w:t>Do not invent missing business rules. Mark them OPEN DECISION and ask before implementation.</w:t>
      </w:r>
    </w:p>
    <w:p>
      <w:pPr>
        <w:pStyle w:val="ListBullet"/>
      </w:pPr>
      <w:r>
        <w:t>Do not hard-code packet sizes, expense categories, production stages or notification providers.</w:t>
      </w:r>
    </w:p>
    <w:p>
      <w:pPr>
        <w:pStyle w:val="ListBullet"/>
      </w:pPr>
      <w:r>
        <w:t>Centralize inventory and financial calculations in the service/domain layer.</w:t>
      </w:r>
    </w:p>
    <w:p>
      <w:pPr>
        <w:pStyle w:val="ListBullet"/>
      </w:pPr>
      <w:r>
        <w:t>Use database constraints plus UI/server validation.</w:t>
      </w:r>
    </w:p>
    <w:p>
      <w:pPr>
        <w:pStyle w:val="ListBullet"/>
      </w:pPr>
      <w:r>
        <w:t>Test stock, payment, wastage, permissions and calculation rules.</w:t>
      </w:r>
    </w:p>
    <w:p>
      <w:pPr>
        <w:pStyle w:val="ListBullet"/>
      </w:pPr>
      <w:r>
        <w:t>Keep the UI simple and responsive for low-spec local machines.</w:t>
      </w:r>
    </w:p>
    <w:p>
      <w:pPr>
        <w:pStyle w:val="ListBullet"/>
      </w:pPr>
      <w:r>
        <w:t>Do not add cloud dependencies to core functionality.</w:t>
      </w:r>
    </w:p>
    <w:p>
      <w:pPr>
        <w:pStyle w:val="ListBullet"/>
      </w:pPr>
      <w:r>
        <w:t>Document installation, startup, backup/restore, user creation, notification setup and future mobile API usage.</w:t>
      </w:r>
    </w:p>
    <w:p>
      <w:pPr>
        <w:pStyle w:val="Heading1"/>
      </w:pPr>
      <w:r>
        <w:t>20. Recommended Development Phases</w:t>
      </w:r>
    </w:p>
    <w:p>
      <w:pPr>
        <w:pStyle w:val="ListNumber"/>
      </w:pPr>
      <w:r>
        <w:t>1. Local project setup, database, authentication, roles/permissions and audit.</w:t>
      </w:r>
    </w:p>
    <w:p>
      <w:pPr>
        <w:pStyle w:val="ListNumber"/>
      </w:pPr>
      <w:r>
        <w:t>2. Customer, Supplier, Raw Material, Product and Packaging masters.</w:t>
      </w:r>
    </w:p>
    <w:p>
      <w:pPr>
        <w:pStyle w:val="ListNumber"/>
      </w:pPr>
      <w:r>
        <w:t>3. Purchase invoices, inventory engine and low-stock notifications.</w:t>
      </w:r>
    </w:p>
    <w:p>
      <w:pPr>
        <w:pStyle w:val="ListNumber"/>
      </w:pPr>
      <w:r>
        <w:t>4. Configurable production workflow, stage wastage and finished inventory.</w:t>
      </w:r>
    </w:p>
    <w:p>
      <w:pPr>
        <w:pStyle w:val="ListNumber"/>
      </w:pPr>
      <w:r>
        <w:t>5. Dynamic sales challans, payments and outstanding.</w:t>
      </w:r>
    </w:p>
    <w:p>
      <w:pPr>
        <w:pStyle w:val="ListNumber"/>
      </w:pPr>
      <w:r>
        <w:t>6. Expenses and full payroll.</w:t>
      </w:r>
    </w:p>
    <w:p>
      <w:pPr>
        <w:pStyle w:val="ListNumber"/>
      </w:pPr>
      <w:r>
        <w:t>7. Dashboards, reports, Excel/PDF export and dashboard sharing.</w:t>
      </w:r>
    </w:p>
    <w:p>
      <w:pPr>
        <w:pStyle w:val="ListNumber"/>
      </w:pPr>
      <w:r>
        <w:t>8. Backup/restore, notification integrations, testing and local packaging.</w:t>
      </w:r>
    </w:p>
    <w:p>
      <w:pPr>
        <w:pStyle w:val="ListNumber"/>
      </w:pPr>
      <w:r>
        <w:t>9. Mobile application later using reusable APIs/domain services.</w:t>
      </w:r>
    </w:p>
    <w:p>
      <w:pPr>
        <w:pStyle w:val="Heading1"/>
      </w:pPr>
      <w:r>
        <w:t>21. Open Decisions Before Coding</w:t>
      </w:r>
    </w:p>
    <w:p>
      <w:pPr>
        <w:pStyle w:val="ListBullet"/>
      </w:pPr>
      <w:r>
        <w:t>Confirm target local OS (Windows is assumed for the recommended packaging).</w:t>
      </w:r>
    </w:p>
    <w:p>
      <w:pPr>
        <w:pStyle w:val="ListBullet"/>
      </w:pPr>
      <w:r>
        <w:t>Confirm whether multiple PCs on the same local network must access the application on day one.</w:t>
      </w:r>
    </w:p>
    <w:p>
      <w:pPr>
        <w:pStyle w:val="ListBullet"/>
      </w:pPr>
      <w:r>
        <w:t>Choose Email and WhatsApp/SMS providers and credentials.</w:t>
      </w:r>
    </w:p>
    <w:p>
      <w:pPr>
        <w:pStyle w:val="ListBullet"/>
      </w:pPr>
      <w:r>
        <w:t>Define exact payroll formulas, salary cycle and statutory deductions.</w:t>
      </w:r>
    </w:p>
    <w:p>
      <w:pPr>
        <w:pStyle w:val="ListBullet"/>
      </w:pPr>
      <w:r>
        <w:t>Confirm whether supplier payments and supplier outstanding require a full payment workflow.</w:t>
      </w:r>
    </w:p>
    <w:p>
      <w:pPr>
        <w:pStyle w:val="ListBullet"/>
      </w:pPr>
      <w:r>
        <w:t>Confirm whether GST applies to sales challans, or only purchase invoices.</w:t>
      </w:r>
    </w:p>
    <w:p>
      <w:pPr>
        <w:pStyle w:val="ListBullet"/>
      </w:pPr>
      <w:r>
        <w:t>Confirm whether challan is a tax invoice, delivery document, or both, and its print format.</w:t>
      </w:r>
    </w:p>
    <w:p>
      <w:pPr>
        <w:pStyle w:val="ListBullet"/>
      </w:pPr>
      <w:r>
        <w:t>Define approval/status flow for purchase, production, challan and expense transactions.</w:t>
      </w:r>
    </w:p>
    <w:p>
      <w:pPr>
        <w:pStyle w:val="ListBullet"/>
      </w:pPr>
      <w:r>
        <w:t>Define backup retention period and backup folder/storage policy.</w:t>
      </w:r>
    </w:p>
    <w:p>
      <w:pPr>
        <w:pStyle w:val="ListBullet"/>
      </w:pPr>
      <w:r>
        <w:t>Define stock adjustments, sales returns, purchase returns, cancelled challans and damaged stock rules.</w:t>
      </w:r>
    </w:p>
    <w:p>
      <w:pPr>
        <w:pStyle w:val="ListBullet"/>
      </w:pPr>
      <w:r>
        <w:t>Clarify the meaning of the original Customer/Supplier 'Cash' field.</w:t>
      </w:r>
    </w:p>
    <w:p>
      <w:pPr>
        <w:pStyle w:val="ListBullet"/>
      </w:pPr>
      <w:r>
        <w:t>Define WhatsApp/SMS templates and provider.</w:t>
      </w:r>
    </w:p>
    <w:p>
      <w:pPr>
        <w:pStyle w:val="ListBullet"/>
      </w:pPr>
      <w:r>
        <w:t>Define what information may appear on shared dashboards.</w:t>
      </w:r>
    </w:p>
    <w:p>
      <w:pPr>
        <w:pStyle w:val="Heading1"/>
      </w:pPr>
      <w:r>
        <w:t>22. Requirement Coverage</w:t>
      </w:r>
    </w:p>
    <w:p>
      <w:pPr>
        <w:pStyle w:val="ListBullet"/>
      </w:pPr>
      <w:r>
        <w:t>Customer/supplier details; purchase invoices; raw-material inventory; production workflow; wastage; expenses; salary/advance; variable packet sizes; low-stock alerts; sales challans; part payments; challan outstanding dashboard; raw-material and finished-product dashboards; sales filters; role-based login; and dashboard sharing are all covered.</w:t>
      </w:r>
    </w:p>
    <w:p>
      <w:pPr>
        <w:pStyle w:val="ListBullet"/>
      </w:pPr>
      <w:r>
        <w:t>The original challan requirement listed fixed sizes such as 400g, 250g, 200g, 175g, 100g and 50g. The final design replaces those fixed columns with dynamic packaging-size line items so new sizes can be added without changing the database.</w:t>
      </w:r>
    </w:p>
    <w:p>
      <w:pPr>
        <w:pStyle w:val="ListBullet"/>
      </w:pPr>
      <w:r>
        <w:t>Source requirement also states that some products may skip production stages; this is retained as a configurable workflow rule.</w:t>
      </w:r>
    </w:p>
    <w:p>
      <w:pPr>
        <w:pStyle w:val="Heading1"/>
      </w:pPr>
      <w:r>
        <w:t>23. Source &amp; Version</w:t>
      </w:r>
    </w:p>
    <w:p>
      <w:r>
        <w:t>Source: Shresth_Masala_start.md plus the user's 41 clarification answers. Version 1.0 — 22-Sep-2026.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