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Arial" w:cs="Arial" w:eastAsia="Arial" w:hAnsi="Arial"/>
          <w:b/>
          <w:bCs/>
          <w:color w:val="0F1F3D"/>
          <w:sz w:val="52"/>
          <w:szCs w:val="52"/>
        </w:rPr>
        <w:t xml:space="preserve">MicroMind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1E3A5F"/>
          <w:sz w:val="36"/>
          <w:szCs w:val="36"/>
        </w:rPr>
        <w:t xml:space="preserve">Pre-HIL Phase 0 Architecture Decision Record</w:t>
      </w:r>
    </w:p>
    <w:p>
      <w:pPr>
        <w:spacing w:before="60" w:after="0" w:line="276" w:lineRule="auto"/>
      </w:pPr>
    </w:p>
    <w:p>
      <w:pPr>
        <w:pBdr>
          <w:bottom w:val="single" w:color="C8860A" w:sz="8" w:space="2"/>
        </w:pBdr>
        <w:spacing w:before="0" w:after="0" w:line="276" w:lineRule="auto"/>
      </w:pPr>
      <w:r>
        <w:rPr>
          <w:rFonts w:ascii="Arial" w:cs="Arial" w:eastAsia="Arial" w:hAnsi="Arial"/>
          <w:b/>
          <w:bCs/>
          <w:color w:val="C8860A"/>
          <w:sz w:val="22"/>
          <w:szCs w:val="22"/>
        </w:rPr>
        <w:t xml:space="preserve">v1.0  ·  28 March 2026  ·  BASELINED  ·  RESTRICTED</w:t>
      </w:r>
    </w:p>
    <w:p>
      <w:pPr>
        <w:spacing w:before="12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MicroMind Pre-HIL — Phase 0 Architecture Decision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5C2A"/>
                <w:sz w:val="19"/>
                <w:szCs w:val="19"/>
              </w:rPr>
              <w:t xml:space="preserve">v1.0 — BASELINED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28 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5C2A"/>
                <w:sz w:val="19"/>
                <w:szCs w:val="19"/>
              </w:rPr>
              <w:t xml:space="preserve">BASELINED — Phase 0 architecture decisions locked. Pre-code validation in progress.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Basis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MicroMind_PreHIL_v1_2.docx (26 March 2026, Final). SIL baseline: micromind-autonomy @ 9eac06b, 332/332 tests passing.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Integration-layer software only. No core module modifications. No hardware. No ML.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Formal record of all Phase 0 architectural decisions before any integration code is written. Required for CP-0 gate review.</w:t>
            </w:r>
          </w:p>
        </w:tc>
      </w:tr>
    </w:tbl>
    <w:p>
      <w:pPr>
        <w:spacing w:before="120" w:after="0" w:line="276" w:lineRule="auto"/>
      </w:pPr>
    </w:p>
    <w:p>
      <w:pPr>
        <w:pBdr>
          <w:left w:val="single" w:color="C8860A" w:sz="6" w:space="8"/>
        </w:pBdr>
        <w:spacing w:before="60" w:after="60" w:line="276" w:lineRule="auto"/>
        <w:ind w:left="480"/>
      </w:pPr>
      <w:r>
        <w:rPr>
          <w:rFonts w:ascii="Arial" w:cs="Arial" w:eastAsia="Arial" w:hAnsi="Arial"/>
          <w:color w:val="5A6170"/>
          <w:sz w:val="19"/>
          <w:szCs w:val="19"/>
        </w:rPr>
        <w:t xml:space="preserve">This document must be completed and reviewed at CP-0 before Phase 1 code begins. It is not a design document — it records decisions already made. No decision in this record may be changed during Phase 1–4 execution without a new revision and TD sign-off.</w:t>
      </w:r>
    </w:p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1  Architecture Decisions (D-1 through D-4)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Four decisions were locked in the Phase 0 session on 28 March 2026. All decisions follow v1.2 recommendations unless explicitly noted as refinements.</w:t>
      </w:r>
    </w:p>
    <w:p>
      <w:pPr>
        <w:spacing w:before="8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680"/>
        <w:gridCol w:w="268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Middleware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Direct Python + pymavlink over UDP socket for the MAVLink bridge in Phases 1–2. No ROS2 in the bridge layer.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Avoids a second debugging layer before OFFBOARD is proven stable. Fastest path to Phase 1.5 PX4 demo.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ROS2 remains isolated to the openvins_humble Docker container for VIO only. No ROS2 imports under integration/.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 reference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MicroMind owns the internal monotonic mission clock. All outgoing MAVLink timestamps derive from that clock. SYSTEM_TIME sent at connect as courtesy sync only.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Prevents timestamp mismatch failure mode (FM-5). MicroMind clock is the authority; PX4 adoption of SYSTEM_TIME is not required or assumed.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9"/>
                <w:szCs w:val="19"/>
              </w:rPr>
              <w:t xml:space="preserve">REFINEMENT vs v1.2: no dependency on PX4 adopting SYSTEM_TIME. Consistent outgoing timestamping from MicroMind side is the sole requirement.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Driver depth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ABCs for all driver classes. Each ABC exposes: read/publish methods + health(), last_update_time(), is_stale(), source_type().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Matches S-NEP-04 modular design. Enables OEM replaceability claim: real hardware slots in by implementing the ABC. No duck typing.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9"/>
                <w:szCs w:val="19"/>
              </w:rPr>
              <w:t xml:space="preserve">ADDITION vs v1.2: four health/status methods added to all ABCs. Sim and Real implementations must both implement all methods.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PX4 failure modes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7 failure modes (FM-1 through FM-7) acknowledged as governing constraints before any MAVLink code is written.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December PX4 failure root-cause analysis. Each FM has a definitive fix. No code proceeds until the fix is implemented and verified.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9"/>
                <w:szCs w:val="19"/>
              </w:rPr>
              <w:t xml:space="preserve">ADDITION vs v1.2: FM-6 (wrong sysid/compid) and FM-7 (OFFBOARD accepted but vehicle not armed) added. See Section 2.</w:t>
            </w:r>
          </w:p>
        </w:tc>
      </w:tr>
    </w:tbl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2  PX4 Failure Mode Register (FM-1 through FM-7)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failure modes are governing constraints for Phase 1.5 implementation. No MAVLink code may be written without all seven modes and their fixes understood by the implementer. FM-6 and FM-7 were added in this session beyond the v1.2 baseline.</w:t>
      </w:r>
    </w:p>
    <w:p>
      <w:pPr>
        <w:spacing w:before="8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000"/>
        <w:gridCol w:w="2300"/>
        <w:gridCol w:w="2010"/>
        <w:gridCol w:w="2500"/>
      </w:tblGrid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hard to see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signal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Definitive fix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FM-1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Heartbeat not running or blocked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PX4 logs show mode change but not why. From MicroMind side: setpoints sent, no error returned. Looks like commands ignored.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T-MON observes mode reversion within &lt;2s of OFFBOARD entry.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Dedicated T-HB daemon at 2 Hz, completely independent of nav loop. Never blocked by compute. Validated: OFFBOARD held 60s in isolation first.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FM-2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Setpoints sent before OFFBOARD engaged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 switch appears to succeed (MAV_RESULT_ACCEPTED), but vehicle immediately exits OFFBOARD due to setpoint gap at critical moment.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T-MON observes immediate reversion after successful ACK.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Pre-stream: send at least 2s of setpoints at ≥20 Hz before requesting mode change. Explicit wait for LOCAL_POSITION_NED valid. Only then send mode change.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FM-3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Wrong coordinate frame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Vehicle climbs when it should descend. Developer assumes flight controller bug.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Vehicle moves in wrong direction vs Gazebo expectation. Z-sign inversion is definitive.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Explicitly set coordinate_frame=1 (MAV_FRAME_LOCAL_NED). Z positive DOWN. frame_utils.rotate_pos_enu_to_ned() is the validated transform — call it, do not reimplement.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FM-4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Setpoint rate too 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Vehicle enters OFFBOARD briefly then exits. Appears as heartbeat issue. Rate logging required to distinguish.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T-LOG setpoint_hz &lt; 18 Hz in bridge log.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T-SP loop is time-driven at 20 Hz constant, never event-driven. Independent of navigation decision rate.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FM-5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Timestamp mismatch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visible error. PX4 receives messages but does not act. Looks like command rejection.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PX4 COMMAND_ACK silent. Setpoints received at PX4 but vehicle stationary.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MicroMind monotonic clock for time_boot_ms. Call SYSTEM_TIME at connect to compute boot offset. D-2 decision governs.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FM-6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Wrong target_system / target_component IDs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Commands silently ignored by PX4 if sysid/compid do not match. No error returned.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No COMMAND_ACK received for arm or mode commands within timeout.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Derive target_system and target_component from first received HEARTBEAT before sending any command. Verify against MAV_SYS_ID parameter baseline (V-8).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FM-7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OFFBOARD accepted but vehicle not armed or commander rejects setpoints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 transition ACK succeeds. Vehicle appears in OFFBOARD. But setpoints have no effect — vehicle does not move.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Three-part check after mode entry: (1) armed state flag, (2) mode transition confirmed in T-MON, (3) LOCAL_POSITION_NED changing in Gazebo within 2s of first setpoint.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Three-part explicit verification before declaring OFFBOARD stable: arm state confirmed, mode confirmed, setpoint consumption confirmed via position change.</w:t>
            </w:r>
          </w:p>
        </w:tc>
      </w:tr>
    </w:tbl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3  Driver ABC Interface Contract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driver in the integration layer inherits from a Python ABC. The ABC defines the interface contract as method signatures and docstrings. No duck typing. Sim and Real implementations must both implement all methods.</w:t>
      </w:r>
    </w:p>
    <w:p>
      <w:pPr>
        <w:spacing w:before="80" w:after="0" w:line="276" w:lineRule="auto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  Mandatory methods on every driver ABC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health()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DriverHealth (enum: OK / DEGRADED / FAILED)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Returns current health state. Must never raise. Called by LivePipeline health watchdog at 10 Hz.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last_update_time()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float (monotonic seconds)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Returns timestamp of last successful read. Used by is_stale() and bridge logger.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is_stale()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Returns True if (now - last_update_time()) &gt; driver-specific stale threshold. Thresholds defined per driver type in MissionConfig.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source_type()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str: 'sim' | 'real'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Returns the source type string. Used by BridgeLogger to annotate log entries. DriverFactory sets this at construction.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read()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driver-specific dataclass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data read. Raises DriverReadError on hardware fault. Returns last valid data + DEGRADED health on transient fault.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close()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Clean shutdown. Must be idempotent. Called by LivePipeline on any exit path including exception.</w:t>
            </w:r>
          </w:p>
        </w:tc>
      </w:tr>
    </w:tbl>
    <w:p>
      <w:pPr>
        <w:spacing w:before="80" w:after="0" w:line="276" w:lineRule="auto"/>
      </w:pPr>
    </w:p>
    <w:p>
      <w:pPr>
        <w:pBdr>
          <w:left w:val="single" w:color="C8860A" w:sz="6" w:space="8"/>
        </w:pBdr>
        <w:spacing w:before="60" w:after="60" w:line="276" w:lineRule="auto"/>
        <w:ind w:left="480"/>
      </w:pPr>
      <w:r>
        <w:rPr>
          <w:rFonts w:ascii="Arial" w:cs="Arial" w:eastAsia="Arial" w:hAnsi="Arial"/>
          <w:color w:val="5A6170"/>
          <w:sz w:val="19"/>
          <w:szCs w:val="19"/>
        </w:rPr>
        <w:t xml:space="preserve">RealXxxDriver implementations raise NotImplementedError on first read() if hardware is not connected. The error message must identify the interface path (e.g. SPI, /dev/ttyUSB0). Navigation loop is notified. System halts driver thread cleanly. This is the OEM replaceability claim — a clean, informative error is evidence the interface is real.</w:t>
      </w:r>
    </w:p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4  Telemetry Watchlist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T-MON subscribes to and monitors the following MAVLink messages from PX4 SITL. Any message absent beyond its staleness threshold triggers a bridge health alert.</w:t>
      </w:r>
    </w:p>
    <w:p>
      <w:pPr>
        <w:spacing w:before="8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Staleness threshold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HEARTBEAT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500 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PX4 alive check. Source of target_system and target_component (FM-6). Mode field monitors for unexpected OFFBOARD reversion.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LOCAL_POSITION_NED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200 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EKF2 alignment verification (FM-7). Must be actively updating (position change &gt;0.1 m) before OFFBOARD is requested. Also used for setpoint consumption confirmation.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ATTITUDE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200 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Vehicle attitude. Used for Gazebo visual validation and post-run analysis.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ESTIMATOR_STATUS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1 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EKF2 health. local_position bit must be set before OFFBOARD engagement (S-PX4-01 requirement).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EXTENDED_SYS_STATE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1 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Armed state (FM-7). landed_state. vtol_state.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COMMAND_ACK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on-demand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Response to arm and mode change commands. Must arrive within 3 s of command send. Absence = FM-6 (wrong sysid/compid) or FM-7 condition.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BATTERY_STATUS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5 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Voltage monitor. Not a gating condition for Phase 1.5 but logged for completeness.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SYSTEM_TIME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on-demand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Received at connect. Used to compute MicroMind clock boot offset for D-2 time reference implementation.</w:t>
            </w:r>
          </w:p>
        </w:tc>
      </w:tr>
    </w:tbl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5  Bridge Logging Contract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BridgeLogger records every TX/RX event on the MAVLink bridge. Log entries are written to a JSON-lines file by T-LOG (async queue consumer). The log is the primary diagnostic tool for Phase 1.5 failures.</w:t>
      </w:r>
    </w:p>
    <w:p>
      <w:pPr>
        <w:spacing w:before="80" w:after="0" w:line="276" w:lineRule="auto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5.1  Per-event fields (all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t_monotonic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MicroMind monotonic clock timestamp at event creation. Authoritative time reference (D-2).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msg_type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MAVLink message type string, e.g. HEARTBEAT, SET_POSITION_TARGET_LOCAL_NED.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'TX' or 'RX'.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seq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int|null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MAVLink sequence number if present in message header, else null.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source_type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Driver source type from source_type() — 'sim' or 'real'. Carried through to all bridge log entries.</w:t>
            </w:r>
          </w:p>
        </w:tc>
      </w:tr>
    </w:tbl>
    <w:p>
      <w:pPr>
        <w:spacing w:before="80" w:after="0" w:line="276" w:lineRule="auto"/>
      </w:pPr>
    </w:p>
    <w:p>
      <w:pPr>
        <w:pStyle w:val="Heading2"/>
        <w:spacing w:before="240" w:after="80" w:line="276" w:lineRule="auto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5.2  Event-specific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fields logged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OFFBOARD mode request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target_system, target_component, requested_mode, result (from COMMAND_ACK), ack_latency_ms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ARM command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target_system, target_component, arm_state_before, arm_state_after (from EXTENDED_SYS_STATE), ack_result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COMMAND_ACK received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command_id, result_code, result_str, latency_ms from matched TX event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Setpoint TX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x_m (NED North), y_m (NED East), z_m (NED Down, positive down), setpoint_hz (rolling 1s average), coordinate_frame (must be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Mode transition observed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old_mode, new_mode, t_monotonic, direction (expected / unexpected). Unexpected transitions trigger immediate alert.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Heartbeat RX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base_mode, custom_mode, system_status, mavlink_version, derived target_system, derived target_component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Staleness alert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msg_type, last_seen_t, elapsed_ms, threshold_ms</w:t>
            </w:r>
          </w:p>
        </w:tc>
      </w:tr>
    </w:tbl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6  V-3 File Inventory — integration/ Directory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Pre-HIL work goes into the new integration/ directory. Zero existing files are modified. The directory is entirely new and does not exist at the SIL baseline commit (9eac06b).</w:t>
      </w:r>
    </w:p>
    <w:p>
      <w:pPr>
        <w:spacing w:before="80" w:after="0" w:line="276" w:lineRule="auto"/>
      </w:pPr>
    </w:p>
    <w:p>
      <w:pPr>
        <w:pBdr>
          <w:left w:val="single" w:color="C8860A" w:sz="6" w:space="8"/>
        </w:pBdr>
        <w:spacing w:before="60" w:after="60" w:line="276" w:lineRule="auto"/>
        <w:ind w:left="480"/>
      </w:pPr>
      <w:r>
        <w:rPr>
          <w:rFonts w:ascii="Arial" w:cs="Arial" w:eastAsia="Arial" w:hAnsi="Arial"/>
          <w:color w:val="5A6170"/>
          <w:sz w:val="19"/>
          <w:szCs w:val="19"/>
        </w:rPr>
        <w:t xml:space="preserve">Every subdirectory requires an __init__.py. All driver ABCs and implementations live under integration/drivers/. All MAVLink bridge threads and logging live under integration/bridge/. The navigation pipeline wrapper lives under integration/pipeline/. Mission configuration lives under integration/config/.</w:t>
      </w:r>
    </w:p>
    <w:p>
      <w:pPr>
        <w:spacing w:before="8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integration/__init__.py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Package root.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integration/drivers/__init__.py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Drivers subpackage root.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integration/drivers/base.py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SensorDriver ABC — base class with health(), last_update_time(), is_stale(), source_type(), read(), close().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integration/drivers/imu.py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IMUDriver ABC — extends SensorDriver. read() returns IMUReading(accel_mss, gyro_rads, temp_c, 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integration/drivers/gnss.py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GNSSDriver ABC — extends SensorDriver. read() returns GNSSReading(lat, lon, alt, hdop, fix_type, 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integration/drivers/radalt.py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RADALTDriver ABC — extends SensorDriver. read() returns RADALTReading(alt_agl_m, validity_flag, 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integration/drivers/eoir.py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EOIRDriver ABC — extends SensorDriver. read() returns EOIRFrame(frame_np, timestamp, validity_flag).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integration/drivers/sim_imu.py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SimIMUDriver — implements IMUDriver using existing imu_model.py noise model. source_type() = 'sim'.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integration/drivers/sim_gnss.py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SimGNSSDriver — implements GNSSDriver using gnss_spoof_injector.py. source_type() = 'sim'.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integration/drivers/sim_radalt.py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SimRADALTDriver — implements RADALTDriver using DEMProvider. source_type() = 'sim'.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integration/drivers/sim_eoir.py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SimEOIRDriver — implements EOIRDriver with synthetic frame generation. source_type() = 'sim'.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integration/drivers/sim_sdr.py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SimSDRDriver — implements SDRDriver with random EW draw. source_type() = 'sim'.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integration/drivers/real_imu.py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RealIMUDriver — stub. raise NotImplementedError with SPI interface path on first read(). source_type() = 'real'.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integration/drivers/real_gnss.py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RealGNSSDriver — stub. raise NotImplementedError with /dev/ttyUSB0 path on first read(). source_type() = 'real'.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integration/drivers/real_radalt.py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RealRADALTDriver — stub. raise NotImplementedError. TRN receives validity_flag=False. source_type() = 'real'.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integration/drivers/real_eoir.py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RealEOIRDriver — stub. raise NotImplementedError. DMRL receives no frames. source_type() = 'real'.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integration/drivers/real_sdr.py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RealSDRDriver — stub. raise NotImplementedError. EW stub remains active. source_type() = 'real'.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integration/drivers/factory.py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DriverFactory — reads MissionConfig, returns correct Sim or Real implementation per driver type.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integration/config/__init__.py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Config subpackage root.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integration/config/mission_config.py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MissionConfig dataclass — imu_source, gnss_source, radalt_source, eoir_source, sdr_source, px4_output, stale_thresholds.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integration/pipeline/__init__.py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Pipeline subpackage root.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integration/pipeline/live_pipeline.py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LivePipeline — 200 Hz navigation loop. Reads from driver registry, feeds ESKF. Exposes T-NAV thread. Produces setpoints to non-blocking queue for T-SP.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integration/bridge/__init__.py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9"/>
                <w:szCs w:val="19"/>
              </w:rPr>
              <w:t xml:space="preserve">Phase 1.5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Bridge subpackage root.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integration/bridge/mavlink_bridge.py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9"/>
                <w:szCs w:val="19"/>
              </w:rPr>
              <w:t xml:space="preserve">Phase 1.5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MAVLinkBridge — owns T-HB (2 Hz), T-SP (20 Hz), T-MON (10 Hz/event) threads. Implements FM-1..FM-7 fixes. Manages OFFBOARD engagement sequence.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integration/bridge/time_reference.py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9"/>
                <w:szCs w:val="19"/>
              </w:rPr>
              <w:t xml:space="preserve">Phase 1.5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TimeReference — MicroMind monotonic clock, boot offset computation from SYSTEM_TIME, time_boot_ms derivation for all outgoing messages.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integration/bridge/bridge_logger.py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9"/>
                <w:szCs w:val="19"/>
              </w:rPr>
              <w:t xml:space="preserve">Phase 1.5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BridgeLogger — TX/RX log contract from Section 5. JSON-lines output. Consumed by T-LOG async queue.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integration/tests/__init__.py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Tests subpackage root.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integration/tests/test_prehil_drivers.py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Driver ABC conformance tests. One test per driver type verifying all 6 ABC methods present and callable. Sim driver smoke tests.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0F1F3D"/>
                <w:sz w:val="19"/>
                <w:szCs w:val="19"/>
              </w:rPr>
              <w:t xml:space="preserve">integration/tests/test_prehil_bridge.py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9"/>
                <w:szCs w:val="19"/>
              </w:rPr>
              <w:t xml:space="preserve">Phase 1.5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Bridge unit tests: T-HB isolation 30s, time_reference offset, bridge_logger field completeness.</w:t>
            </w:r>
          </w:p>
        </w:tc>
      </w:tr>
    </w:tbl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7  Thread Architecture — MAVLink Bridge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Five threads. Thread separation is mandatory per v1.2 §Phase 1.5. T-NAV and T-SP must never share a thread. T-HB must never be blocked by any other thread.</w:t>
      </w:r>
    </w:p>
    <w:p>
      <w:pPr>
        <w:spacing w:before="8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4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 constraint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T-HB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Heartbeat daemon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2 Hz fixed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 NEVER BLOCK. Independent daemon. No dependency on nav loop state, setpoint queue, or any other thread. First functional element tested in isolation (30s) before T-SP is written.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T-SP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Setpoint 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20 Hz fixed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 NEVER BLOCK. Time-driven, never event-driven. Reads from non-blocking bounded queue fed by T-NAV. Sends NED setpoints with coordinate_frame=1. Continues at 20 Hz even if queue is empty (sends hold setpoint).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T-MON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State monitor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10 Hz + on-event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Async receive only. Monitors telemetry watchlist (Section 4). Alerts on mode reversion, staleness, and COMMAND_ACK timeout. Read-only — never sends commands.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T-NAV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Navigation 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200 Hz (IMU rate)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 never block T-HB, T-SP, or T-MON. Produces position setpoints to non-blocking queue for T-SP. Nav computation is independent of bridge state.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T-LOG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Logger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Async queue consumer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Isolated from all other threads. Reads from log queue, writes JSON-lines to disk. Never blocks navigation or bridge threads.</w:t>
            </w:r>
          </w:p>
        </w:tc>
      </w:tr>
    </w:tbl>
    <w:p>
      <w:pPr>
        <w:spacing w:before="80" w:after="0" w:line="276" w:lineRule="auto"/>
      </w:pPr>
    </w:p>
    <w:p>
      <w:pPr>
        <w:pBdr>
          <w:left w:val="single" w:color="C8860A" w:sz="6" w:space="8"/>
        </w:pBdr>
        <w:spacing w:before="60" w:after="60" w:line="276" w:lineRule="auto"/>
        <w:ind w:left="480"/>
      </w:pPr>
      <w:r>
        <w:rPr>
          <w:rFonts w:ascii="Arial" w:cs="Arial" w:eastAsia="Arial" w:hAnsi="Arial"/>
          <w:color w:val="5A6170"/>
          <w:sz w:val="19"/>
          <w:szCs w:val="19"/>
        </w:rPr>
        <w:t xml:space="preserve">T-NAV → T-SP interface is a non-blocking queue with bounded size. If the queue is full when T-NAV attempts to enqueue, T-NAV drops the setpoint silently and logs a queue-full event. T-SP never waits on T-NAV. This is the non-blocking queue constraint from v1.2 ADD-08.</w:t>
      </w:r>
    </w:p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8  Pre-Code Validation Checklist (V-1 through V-8)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eight items must be green before Phase 1 code begins. Items V-4 through V-8 require hands-on execution on micromind-node01. Status as of 28 March 2026 session.</w:t>
      </w:r>
    </w:p>
    <w:p>
      <w:pPr>
        <w:spacing w:before="8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600"/>
        <w:gridCol w:w="4010"/>
        <w:gridCol w:w="1400"/>
        <w:gridCol w:w="800"/>
      </w:tblGrid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Phase 0 decisions documented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D-1 through D-4+FM-6+FM-7 recorded in this document. Session 28 March 2026.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Written decisions, this document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PX4 failure modes reviewed and signed off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FM-1 through FM-7 all acknowledged as governing constraints. See Section 2.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Section 2 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Module boundary diagram — new files only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integration/ directory defined. 28 files. Zero overlap with core/, tests/, scenarios/. See Section 6.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Diagram + file inventory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332 tests pass on clean state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332 passed in 111.86s. Commit 9eac06b. __pycache__ untracked. Remote sync confirmed.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python3 -m pytest tests/ -q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PX4 SITL installs and vehicle spawns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Pending execution on micromind-node01.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make px4_sitl + heartbeat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frame_utils ENU→NED passes in isolation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Pending execution on micromind-node01.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python3 inline assertion script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PX4 OFFBOARD works from QGC baseline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Pending execution on micromind-node01.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QGroundControl OFFBOARD 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V-8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PX4 parameter baseline verified in QGC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Pending. Six parameters: EKF2_AID_MASK, COM_RCL_EXCEPT, NAV_RCL_ACT, COM_OBL_ACT, CBRK_USB_CHK, MAV_SYS_ID.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A6170"/>
                <w:sz w:val="19"/>
                <w:szCs w:val="19"/>
              </w:rPr>
              <w:t xml:space="preserve">QGC parameter screenshot + param show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9"/>
                <w:szCs w:val="19"/>
              </w:rPr>
              <w:t xml:space="preserve">PENDING</w:t>
            </w:r>
          </w:p>
        </w:tc>
      </w:tr>
    </w:tbl>
    <w:p>
      <w:pPr>
        <w:spacing w:before="80" w:after="0" w:line="276" w:lineRule="auto"/>
      </w:pPr>
    </w:p>
    <w:p>
      <w:pPr>
        <w:pBdr>
          <w:left w:val="single" w:color="C8860A" w:sz="6" w:space="8"/>
        </w:pBdr>
        <w:spacing w:before="60" w:after="60" w:line="276" w:lineRule="auto"/>
        <w:ind w:left="480"/>
      </w:pPr>
      <w:r>
        <w:rPr>
          <w:rFonts w:ascii="Arial" w:cs="Arial" w:eastAsia="Arial" w:hAnsi="Arial"/>
          <w:color w:val="5A6170"/>
          <w:sz w:val="19"/>
          <w:szCs w:val="19"/>
        </w:rPr>
        <w:t xml:space="preserve">Phase 0 exit gate (CP-0): all 8 items PASS. V-5 through V-8 require hands-on execution. Report results back to record in this document before Phase 1 code begins.</w:t>
      </w:r>
    </w:p>
    <w:p>
      <w:pPr>
        <w:pBdr>
          <w:bottom w:val="single" w:color="DDDDDD" w:sz="4" w:space="1"/>
        </w:pBdr>
        <w:spacing w:before="160" w:after="160" w:line="276" w:lineRule="auto"/>
      </w:pPr>
    </w:p>
    <w:p>
      <w:pPr>
        <w:pStyle w:val="Heading1"/>
        <w:spacing w:before="320" w:after="120" w:line="276" w:lineRule="auto"/>
      </w:pPr>
      <w:r>
        <w:rPr>
          <w:rFonts w:ascii="Arial" w:cs="Arial" w:eastAsia="Arial" w:hAnsi="Arial"/>
          <w:b/>
          <w:bCs/>
          <w:color w:val="0F1F3D"/>
          <w:sz w:val="28"/>
          <w:szCs w:val="28"/>
        </w:rPr>
        <w:t xml:space="preserve">9  Frozen Baseline — Do Not Modify</w:t>
      </w:r>
    </w:p>
    <w:p>
      <w:pPr>
        <w:spacing w:before="60" w:after="60" w:line="276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files and constants are frozen at the SIL baseline (9eac06b). No Pre-HIL work may modify them. Any change requires TD approval and S-NEP-09 re-run.</w:t>
      </w:r>
    </w:p>
    <w:p>
      <w:pPr>
        <w:spacing w:before="80" w:after="0" w:line="276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frozen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core/ekf/error_state_ekf.py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Frozen constants and validated interface. 332 gates calibrated to this baseline. S-NEP-09 anchored here.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core/fusion/vio_mode.py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 Integrity Invariant. VIONavigationMode transition latency confirmed 1-step. S-NEP-09 re-run required if changed.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core/fusion/frame_utils.py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ENU→NED transform validated in S-NEP-04. Do not rewrite. Call existing functions only. Never re-implement the transform.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scenarios/bcmp1/bcmp1_runner.py (E-1..E-5)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Enforcement blocks committed and validated two-theatre. TERM KPIs depend on this layer being active.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_ACC_BIAS_RW, _GYRO_BIAS_RW, _POS_DRIFT_PSD, _GNSS_R_NOMINAL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Frozen estimator constants. TD approval required for any modification.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/>
                <w:bCs/>
                <w:color w:val="0F1F3D"/>
                <w:sz w:val="19"/>
                <w:szCs w:val="19"/>
              </w:rPr>
              <w:t xml:space="preserve">tests/ (332 gates)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gate modified to pass. All 332 pass unchanged after every integration addition. Run after every new module.</w:t>
            </w:r>
          </w:p>
        </w:tc>
      </w:tr>
    </w:tbl>
    <w:p>
      <w:pPr>
        <w:spacing w:before="160" w:after="0" w:line="276" w:lineRule="auto"/>
      </w:pPr>
    </w:p>
    <w:p>
      <w:pPr>
        <w:pBdr>
          <w:bottom w:val="single" w:color="C8860A" w:sz="4" w:space="2"/>
        </w:pBdr>
        <w:spacing w:before="0" w:after="0" w:line="276" w:lineRule="auto"/>
      </w:pPr>
      <w:r>
        <w:rPr>
          <w:rFonts w:ascii="Arial" w:cs="Arial" w:eastAsia="Arial" w:hAnsi="Arial"/>
          <w:color w:val="5A6170"/>
          <w:sz w:val="18"/>
          <w:szCs w:val="18"/>
        </w:rPr>
        <w:t xml:space="preserve">End of ADR-0 · MicroMind Pre-HIL Phase 0 Architecture Decision Record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0" w:after="0" w:line="276" w:lineRule="auto"/>
    </w:pPr>
    <w:r>
      <w:rPr>
        <w:rFonts w:ascii="Arial" w:cs="Arial" w:eastAsia="Arial" w:hAnsi="Arial"/>
        <w:color w:val="5A6170"/>
        <w:sz w:val="17"/>
        <w:szCs w:val="17"/>
      </w:rPr>
      <w:t xml:space="preserve">ADR-0 · 28 March 2026 · Basis: MicroMind_PreHIL_v1_2.docx · micromind-autonomy @ 9eac06b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before="0" w:after="0" w:line="276" w:lineRule="auto"/>
    </w:pPr>
    <w:r>
      <w:rPr>
        <w:rFonts w:ascii="Arial" w:cs="Arial" w:eastAsia="Arial" w:hAnsi="Arial"/>
        <w:color w:val="5A6170"/>
        <w:sz w:val="18"/>
        <w:szCs w:val="18"/>
      </w:rPr>
      <w:t xml:space="preserve">MicroMind Pre-HIL — Phase 0 Architecture Decision Record  </w:t>
    </w:r>
    <w:r>
      <w:rPr>
        <w:rFonts w:ascii="Arial" w:cs="Arial" w:eastAsia="Arial" w:hAnsi="Arial"/>
        <w:b/>
        <w:bCs/>
        <w:color w:val="0F1F3D"/>
        <w:sz w:val="18"/>
        <w:szCs w:val="18"/>
      </w:rPr>
      <w:t xml:space="preserve">v1.0  | 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  <w:rPr>
        <w:rFonts w:ascii="Arial" w:cs="Arial" w:eastAsia="Arial" w:hAnsi="Arial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F1F3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2026-03-28T06:54:52.134Z</dcterms:created>
  <dcterms:modified xsi:type="dcterms:W3CDTF">2026-03-28T06:54:52.134Z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