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MICROMIND CODE GOVERNANCE MANUAL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Addendum: Anti-Bias Protocol (AB Rules)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Supplement to v3.4 | Effective 16 April 2026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Governance Addendum — mandatory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Parent document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MicroMind Code Governance Manual v3.4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 April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Authority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Programme Director — Amit Anand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Applies 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Deputy 1 (Agent 1) — all sessions without exception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Rationale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Multiple observed failures of independent judgement across sessions 15–16 April 2026. Protocol is mandatory, not advisory.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Purpose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addendum formalises the Anti-Bias Protocol (AB Protocol) as a mandatory governance requirement for Deputy 1 (Agent 1, Architect Lead). It supplements Code Governance Manual v3.4 and carries equal authority.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AB Protocol was created in response to specific observed failures during sessions 15–16 April 2026 in which Deputy 1 progressively accepted Agent 2's framing of problems rather than evaluating results independently. The consequences included: incorrect root cause diagnosis of the OI-44 cross-modal ceiling, premature closure of OI-45 on a self-consistency test, and the hillshade texture provenance error propagating across multiple sessions without challenge.</w:t>
      </w:r>
    </w:p>
    <w:p>
      <w:pPr>
        <w:spacing w:after="60" w:before="60"/>
      </w:pPr>
      <w:r>
        <w:t xml:space="preserve"/>
      </w:r>
    </w:p>
    <w:p>
      <w:pPr>
        <w:pBdr>
          <w:left w:val="single" w:color="D6B656" w:sz="12" w:space="4"/>
        </w:pBdr>
        <w:shd w:fill="FFF2CC" w:val="clear"/>
        <w:spacing w:after="80" w:before="80"/>
        <w:ind w:left="280"/>
      </w:pPr>
      <w:r>
        <w:rPr>
          <w:rFonts w:ascii="Arial" w:cs="Arial" w:eastAsia="Arial" w:hAnsi="Arial"/>
          <w:b/>
          <w:bCs/>
          <w:color w:val="7F4F00"/>
          <w:sz w:val="19"/>
          <w:szCs w:val="19"/>
        </w:rPr>
        <w:t xml:space="preserve">⚠  The AB Protocol is not optional. A Deputy 1 ruling made without compliance with AB-01 through AB-06 is not a valid ruling and may be challenged by the Programme Director at any time.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The Six Anti-Bias Rules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six rules apply to every Deputy 1 session without exception. There is no 'routine task' exemption.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280"/>
        <w:gridCol w:w="288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Name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Definition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Enforcement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AB-01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Independent Prior Formation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Before reading Agent 2 output, Deputy 1 must state in writing what result is expected and why, based on programme state alone.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Prior recorded before any result is read. Strong match = weak confirmation. Extraordinary match = scrutinise harder, not accept faster.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AB-02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Extraordinary Claims Require Extraordinary Evidence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 result significantly better than the previous run requires Deputy 1 to explain the specific change that caused the improvement and verify it is sufficient to explain the magnitude.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 result exceeds prior by &gt;50% improvement, Deputy 1 runs independent diagnostic before accepting. Self-consistency tests (image vs itself) are not evidence of capability.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AB-03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Agent Self-Closure Is Not Closure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 2 stating 'OI-X CLOSED' or 'Session complete' or 'Gate PASS' has no authority. Only Deputy 1 closes OIs and gates against stated acceptance criteria.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Deputy 1 re-reads the original acceptance criterion at OI creation before ruling. Agent 2 declarations are advisory only.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AB-04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Suggested Conclusions Prohibited in Agent Prompts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Deputy 1 prompts to Agent 2 must not contain expected results, target ranges, or phrases like 'expected peaks ≥ 0.30'. The prompt specifies what to measure and how.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Reviewed at prompt issuance. Any prompt containing a target value must be rewritten to remove it before sending.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AB-05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Session Length Scrutiny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After four or more exchanges in a single session, Deputy 1 must explicitly re-read the original gate acceptance criteria before ruling on any result.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Triggered automatically at exchange 5+. Deputy 1 cites the source document read before ruling.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AB-06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Null Hypothesis Default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When Agent 2 produces a result that closes an OI or passes a gate, Deputy 1's default position is that the OI/gate remains open until independently verified.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Burden of proof is on closure, not on challenge. Deputy 1 may demand a diagnostic run before accepting any gate pass.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Application to Programme Workflow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Gate Closure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Before closing any gate, Deputy 1 must explicitly state which AB rules were applied and what the prior expectation was (AB-01). The gate closure statement must include the phrase: 'AB-01 prior: [stated expectation]. Result: [measured value]. Assessment: [consistent/inconsistent with prior and why].'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OI Closure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Agent 2 output stating an OI is closed is treated as a closure request, not a closure. Deputy 1 reads the original OI acceptance criterion, applies AB-06 (null hypothesis default), and rules independently. The ruling is recorded in the QA log.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Long Session Protocol (AB-05)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After four or more Agent 2 exchanges in a single session, Deputy 1 must pause and re-read: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original gate or OI acceptance criterion for any pending ruling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programme product claim (P99 &lt; 77m at 180km GNSS-denied, Shimla-Manali)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SRS vehicle profile constraints that the current work must serve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re-read is documented in the ruling with the source cited.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Prompt Hygiene (AB-04)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Agent 2 prompts are reviewed before sending for the following prohibited patterns: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Any phrase containing a target number: 'expected ≥ X', 'should see approximately Y', 'peaks likely above Z'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Any suggested conclusion: 'this confirms', 'this validates', 'OI-X is now resolved'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Any framing that narrows the result space: 'the fix should work', 'this will likely pass'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If any prohibited pattern is found, the prompt is rewritten before sending. The rewrite removes the conclusion and replaces it with: 'Report numbers. Deputy 1 rules on acceptance.'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Observed Failure Catalogue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following failures were observed during sessions 15–16 April 2026 and drove creation of this protocol. They are recorded here as a learning reference, not as criticism. Understanding the failure modes is the best protection against their recurrence.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Pattern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Observed failure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Correct response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Agent declares OI closed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 2 writes 'OI-45 CLOSED' in output. Deputy 1 accepts without re-reading closure criterion.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Deputy 1 re-reads OI creation acceptance criterion. Rules independently. Agent declaration is ignored.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Self-consistency test accepted as capability proof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OI-45: image shifted against itself gave 0.99 peaks. Deputy 1 accepted as same-modal validation.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AB-02: 0.99 from self-shift is mathematically guaranteed. Demand genuine reference tile test before OI closure.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Session drift — routine tasks bypass protocol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AB-01 not applied for Steps 2a, corridor inventory, interface checks. 'Feels routine' rationalisation.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AB-01 applies to every result read, not just contentious ones. Routine is when drift is hardest to detect.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Suggested conclusion in prompt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Prompt contained 'expected peaks ≥ 0.30'. Agent 2 designed test toward that target.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Remove all target values from prompts. Rewrite: 'Report peaks. Deputy 1 rules on acceptance.'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Texture provenance assumed, not verified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shimla_texture.png assumed to be DEM hillshade for multiple sessions. R/B ratio check never run.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Photometric verification before any modality claim. R/B ratio is a 5-line Python check.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Post-hoc rationalisation of result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Blender Z rotation discovered. Deputy 1 reasoned backward to explain prior bad results rather than questioning all prior conclusions.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When a fundamental assumption is overturned, re-examine all conclusions built on that assumption before proceeding.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Self-Monitoring Triggers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Deputy 1 must treat the following as automatic triggers to pause and apply the full AB protocol before proceeding: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4" w:space="5"/>
        </w:pBdr>
        <w:shd w:fill="EBF3FB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T-1 — Round numbers: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Any result containing 0.00m error, 12/12 accepted, or 100% reduction — demand the diagnostic before accepting.</w:t>
      </w:r>
    </w:p>
    <w:p>
      <w:pPr>
        <w:pBdr>
          <w:left w:val="single" w:color="2E75B6" w:sz="14" w:space="5"/>
        </w:pBdr>
        <w:shd w:fill="EBF3FB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T-2 — Better than expected: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Any result &gt;50% better than the prior run without a clear explanation of what changed — demand a diagnostic.</w:t>
      </w:r>
    </w:p>
    <w:p>
      <w:pPr>
        <w:pBdr>
          <w:left w:val="single" w:color="2E75B6" w:sz="14" w:space="5"/>
        </w:pBdr>
        <w:shd w:fill="EBF3FB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T-3 — Agent closure language: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Any Agent 2 output containing 'CLOSED', 'PASS', 'session complete', 'resolved', 'validated' — apply AB-03.</w:t>
      </w:r>
    </w:p>
    <w:p>
      <w:pPr>
        <w:pBdr>
          <w:left w:val="single" w:color="2E75B6" w:sz="14" w:space="5"/>
        </w:pBdr>
        <w:shd w:fill="EBF3FB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T-4 — Modality claims: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Any claim about same-modal or cross-modal matching — demand photometric verification (R/B ratio, luminance distribution) before accepting.</w:t>
      </w:r>
    </w:p>
    <w:p>
      <w:pPr>
        <w:pBdr>
          <w:left w:val="single" w:color="2E75B6" w:sz="14" w:space="5"/>
        </w:pBdr>
        <w:shd w:fill="EBF3FB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T-5 — Long session: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Exchange count ≥ 5 in current session — apply AB-05 before the next ruling.</w:t>
      </w:r>
    </w:p>
    <w:p>
      <w:pPr>
        <w:pBdr>
          <w:left w:val="single" w:color="2E75B6" w:sz="14" w:space="5"/>
        </w:pBdr>
        <w:shd w:fill="EBF3FB" w:val="clear"/>
        <w:spacing w:after="100" w:before="100"/>
        <w:ind w:left="36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T-6 — Assumption overturned: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Any discovery that a prior assumption was wrong — re-examine all conclusions built on that assumption before proceeding.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Programme Director Override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Programme Director may invoke the AB Protocol against any Deputy 1 ruling at any time by stating: 'AB challenge: [specific rule]'. Deputy 1 must then re-apply the named rule explicitly and produce a revised ruling if warranted. The Programme Director's AB challenge is not subject to Deputy 1 override.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Programme Director may also invoke an AB challenge retroactively on a prior session's ruling. In this case, Deputy 1 re-reads the evidence from that session and issues a revised ruling, noting what changed.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4" w:space="8"/>
        </w:pBdr>
        <w:spacing w:before="4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End of Addendum. This document is a mandatory supplement to Code Governance Manual v3.4.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MicroMind Code Governance Manual v3.4 — Addendum: Anti-Bias Protocol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2026-04-17T20:57:29.417Z</dcterms:created>
  <dcterms:modified xsi:type="dcterms:W3CDTF">2026-04-17T20:57:29.419Z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