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4"/>
          <w:szCs w:val="34"/>
        </w:rPr>
        <w:t xml:space="preserve">AMIT KUMAR</w:t>
      </w:r>
    </w:p>
    <w:p>
      <w:pPr>
        <w:spacing w:after="60"/>
        <w:jc w:val="center"/>
      </w:pPr>
      <w:r>
        <w:rPr>
          <w:rFonts w:ascii="Calibri" w:cs="Calibri" w:eastAsia="Calibri" w:hAnsi="Calibri"/>
          <w:color w:val="555555"/>
          <w:sz w:val="20"/>
          <w:szCs w:val="20"/>
        </w:rPr>
        <w:t xml:space="preserve">B.Sc./M.Sc. Electronics  |  Digital Design &amp; Verilog  |  VLSI (Learning)  |  Python</w:t>
      </w:r>
    </w:p>
    <w:p>
      <w:pPr>
        <w:spacing w:after="120"/>
        <w:jc w:val="center"/>
      </w:pPr>
      <w:r>
        <w:rPr>
          <w:rFonts w:ascii="Calibri" w:cs="Calibri" w:eastAsia="Calibri" w:hAnsi="Calibri"/>
          <w:color w:val="555555"/>
          <w:sz w:val="19"/>
          <w:szCs w:val="19"/>
        </w:rPr>
        <w:t xml:space="preserve">New Delhi, India  ·  +91 9953732860  ·  amitkrbsc26@gmail.com  ·  </w:t>
      </w:r>
      <w:hyperlink w:history="1" r:id="rIdg1fojbzcgj0nybruricxn">
        <w:r>
          <w:rPr>
            <w:rFonts w:ascii="Calibri" w:cs="Calibri" w:eastAsia="Calibri" w:hAnsi="Calibri"/>
            <w:color w:val="1F3864"/>
            <w:sz w:val="19"/>
            <w:szCs w:val="19"/>
            <w:u w:val="single"/>
          </w:rPr>
          <w:t xml:space="preserve">linkedin.com/in/amitkr26</w:t>
        </w:r>
      </w:hyperlink>
    </w:p>
    <w:p>
      <w:pPr>
        <w:pBdr>
          <w:bottom w:val="single" w:color="1F3864" w:sz="6" w:space="1"/>
        </w:pBdr>
        <w:spacing w:after="100"/>
      </w:pPr>
    </w:p>
    <w:p>
      <w:pPr>
        <w:pBdr>
          <w:bottom w:val="single" w:color="1F3864" w:sz="4" w:space="2"/>
        </w:pBdr>
        <w:spacing w:after="50" w:before="100"/>
      </w:pPr>
      <w:r>
        <w:rPr>
          <w:rFonts w:ascii="Calibri" w:cs="Calibri" w:eastAsia="Calibri" w:hAnsi="Calibri"/>
          <w:b/>
          <w:bCs/>
          <w:color w:val="1F3864"/>
          <w:sz w:val="20"/>
          <w:szCs w:val="20"/>
        </w:rPr>
        <w:t xml:space="preserve">OBJECTIVE</w:t>
      </w:r>
    </w:p>
    <w:p>
      <w:pPr>
        <w:spacing w:after="100"/>
      </w:pPr>
      <w:r>
        <w:rPr>
          <w:rFonts w:ascii="Calibri" w:cs="Calibri" w:eastAsia="Calibri" w:hAnsi="Calibri"/>
          <w:color w:val="222222"/>
          <w:sz w:val="20"/>
          <w:szCs w:val="20"/>
        </w:rPr>
        <w:t xml:space="preserve">M.Sc. Electronics graduate with a coursework foundation in digital design, beginner-level Verilog, and basic VLSI concepts, along with hands-on experience designing and functionally verifying circuit modules and debugging discrepancies across precision measurement techniques during dissertation research. Drawn to Graphcore's logical design team and the opportunity to contribute to microarchitecture, RTL, and SoC integration work for AI silicon. Comfortable scripting in Python for data analysis and eager to build hands-on depth in SystemVerilog, digital design flows, and SoC-level integration, synthesis, and timing under an experienced logical design team.</w:t>
      </w:r>
    </w:p>
    <w:p>
      <w:pPr>
        <w:pBdr>
          <w:bottom w:val="single" w:color="1F3864" w:sz="4" w:space="2"/>
        </w:pBdr>
        <w:spacing w:after="50" w:before="100"/>
      </w:pPr>
      <w:r>
        <w:rPr>
          <w:rFonts w:ascii="Calibri" w:cs="Calibri" w:eastAsia="Calibri" w:hAnsi="Calibri"/>
          <w:b/>
          <w:bCs/>
          <w:color w:val="1F3864"/>
          <w:sz w:val="20"/>
          <w:szCs w:val="20"/>
        </w:rPr>
        <w:t xml:space="preserve">EDUCATION</w:t>
      </w:r>
    </w:p>
    <w:p>
      <w:pPr>
        <w:tabs>
          <w:tab w:val="right" w:pos="9360"/>
        </w:tabs>
        <w:spacing w:after="20"/>
      </w:pPr>
      <w:r>
        <w:rPr>
          <w:rFonts w:ascii="Calibri" w:cs="Calibri" w:eastAsia="Calibri" w:hAnsi="Calibri"/>
          <w:b/>
          <w:bCs/>
          <w:color w:val="222222"/>
          <w:sz w:val="22"/>
          <w:szCs w:val="22"/>
        </w:rPr>
        <w:t xml:space="preserve">M.Sc. Electronics, Department of Electronic Science, University of Delhi South Campus</w:t>
      </w:r>
      <w:r>
        <w:rPr>
          <w:rFonts w:ascii="Calibri" w:cs="Calibri" w:eastAsia="Calibri" w:hAnsi="Calibri"/>
          <w:color w:val="555555"/>
          <w:sz w:val="20"/>
          <w:szCs w:val="20"/>
        </w:rPr>
        <w:t xml:space="preserve">	2023 – 2025</w:t>
      </w:r>
    </w:p>
    <w:p>
      <w:pPr>
        <w:spacing w:after="40"/>
      </w:pPr>
      <w:r>
        <w:rPr>
          <w:rFonts w:ascii="Calibri" w:cs="Calibri" w:eastAsia="Calibri" w:hAnsi="Calibri"/>
          <w:i/>
          <w:iCs/>
          <w:color w:val="555555"/>
          <w:sz w:val="20"/>
          <w:szCs w:val="20"/>
        </w:rPr>
        <w:t xml:space="preserve">CGPA: 7.27 / 10  ·  Relevant Coursework: Semiconductor Devices, VLSI Technology, Digital Circuit Design, Analog Circuit Design, Fabrication &amp; Characterization Techniques</w:t>
      </w:r>
    </w:p>
    <w:p>
      <w:pPr>
        <w:tabs>
          <w:tab w:val="right" w:pos="9360"/>
        </w:tabs>
        <w:spacing w:after="20"/>
      </w:pPr>
      <w:r>
        <w:rPr>
          <w:rFonts w:ascii="Calibri" w:cs="Calibri" w:eastAsia="Calibri" w:hAnsi="Calibri"/>
          <w:b/>
          <w:bCs/>
          <w:color w:val="222222"/>
          <w:sz w:val="22"/>
          <w:szCs w:val="22"/>
        </w:rPr>
        <w:t xml:space="preserve">B.Sc. (Hons.) Electronic Science, Acharya Narendra Dev College, University of Delhi</w:t>
      </w:r>
      <w:r>
        <w:rPr>
          <w:rFonts w:ascii="Calibri" w:cs="Calibri" w:eastAsia="Calibri" w:hAnsi="Calibri"/>
          <w:color w:val="555555"/>
          <w:sz w:val="20"/>
          <w:szCs w:val="20"/>
        </w:rPr>
        <w:t xml:space="preserve">	2020 – 2023</w:t>
      </w:r>
    </w:p>
    <w:p>
      <w:pPr>
        <w:spacing w:after="40"/>
      </w:pPr>
      <w:r>
        <w:rPr>
          <w:rFonts w:ascii="Calibri" w:cs="Calibri" w:eastAsia="Calibri" w:hAnsi="Calibri"/>
          <w:i/>
          <w:iCs/>
          <w:color w:val="555555"/>
          <w:sz w:val="20"/>
          <w:szCs w:val="20"/>
        </w:rPr>
        <w:t xml:space="preserve">CGPA: 7.43 / 10  ·  Key Subjects: Digital Electronics &amp; VHDL, Semiconductor Devices, Microprocessors (8085/8051), Signals &amp; Systems</w:t>
      </w:r>
    </w:p>
    <w:p>
      <w:pPr>
        <w:pBdr>
          <w:bottom w:val="single" w:color="1F3864" w:sz="4" w:space="2"/>
        </w:pBdr>
        <w:spacing w:after="50" w:before="100"/>
      </w:pPr>
      <w:r>
        <w:rPr>
          <w:rFonts w:ascii="Calibri" w:cs="Calibri" w:eastAsia="Calibri" w:hAnsi="Calibri"/>
          <w:b/>
          <w:bCs/>
          <w:color w:val="1F3864"/>
          <w:sz w:val="20"/>
          <w:szCs w:val="20"/>
        </w:rPr>
        <w:t xml:space="preserve">RELEVANT SKILLS</w:t>
      </w:r>
    </w:p>
    <w:p>
      <w:pPr>
        <w:pStyle w:val="ListParagraph"/>
        <w:numPr>
          <w:ilvl w:val="0"/>
          <w:numId w:val="2"/>
        </w:numPr>
        <w:spacing w:after="50"/>
      </w:pPr>
      <w:r>
        <w:rPr>
          <w:rFonts w:ascii="Calibri" w:cs="Calibri" w:eastAsia="Calibri" w:hAnsi="Calibri"/>
          <w:b/>
          <w:bCs/>
          <w:color w:val="222222"/>
          <w:sz w:val="20"/>
          <w:szCs w:val="20"/>
        </w:rPr>
        <w:t xml:space="preserve">Digital Design Fundamentals: </w:t>
      </w:r>
      <w:r>
        <w:rPr>
          <w:rFonts w:ascii="Calibri" w:cs="Calibri" w:eastAsia="Calibri" w:hAnsi="Calibri"/>
          <w:color w:val="222222"/>
          <w:sz w:val="20"/>
          <w:szCs w:val="20"/>
        </w:rPr>
        <w:t xml:space="preserve">Digital circuit design, Verilog (beginner), basic VLSI concepts (NIELIT-certified) — foundational, not yet at industry depth; no hands-on exposure yet to SystemVerilog, synthesis, CDC/RDC, or timing sign-off</w:t>
      </w:r>
    </w:p>
    <w:p>
      <w:pPr>
        <w:pStyle w:val="ListParagraph"/>
        <w:numPr>
          <w:ilvl w:val="0"/>
          <w:numId w:val="2"/>
        </w:numPr>
        <w:spacing w:after="50"/>
      </w:pPr>
      <w:r>
        <w:rPr>
          <w:rFonts w:ascii="Calibri" w:cs="Calibri" w:eastAsia="Calibri" w:hAnsi="Calibri"/>
          <w:b/>
          <w:bCs/>
          <w:color w:val="222222"/>
          <w:sz w:val="20"/>
          <w:szCs w:val="20"/>
        </w:rPr>
        <w:t xml:space="preserve">Scripting &amp; Automation: </w:t>
      </w:r>
      <w:r>
        <w:rPr>
          <w:rFonts w:ascii="Calibri" w:cs="Calibri" w:eastAsia="Calibri" w:hAnsi="Calibri"/>
          <w:color w:val="222222"/>
          <w:sz w:val="20"/>
          <w:szCs w:val="20"/>
        </w:rPr>
        <w:t xml:space="preserve">Python (basic), C, C++ — comfortable writing scripts for data analysis; no professional TCL or design-automation scripting experience yet</w:t>
      </w:r>
    </w:p>
    <w:p>
      <w:pPr>
        <w:pStyle w:val="ListParagraph"/>
        <w:numPr>
          <w:ilvl w:val="0"/>
          <w:numId w:val="2"/>
        </w:numPr>
        <w:spacing w:after="50"/>
      </w:pPr>
      <w:r>
        <w:rPr>
          <w:rFonts w:ascii="Calibri" w:cs="Calibri" w:eastAsia="Calibri" w:hAnsi="Calibri"/>
          <w:b/>
          <w:bCs/>
          <w:color w:val="222222"/>
          <w:sz w:val="20"/>
          <w:szCs w:val="20"/>
        </w:rPr>
        <w:t xml:space="preserve">Debugging &amp; Root-Cause Mindset: </w:t>
      </w:r>
      <w:r>
        <w:rPr>
          <w:rFonts w:ascii="Calibri" w:cs="Calibri" w:eastAsia="Calibri" w:hAnsi="Calibri"/>
          <w:color w:val="222222"/>
          <w:sz w:val="20"/>
          <w:szCs w:val="20"/>
        </w:rPr>
        <w:t xml:space="preserve">M.Sc. dissertation experience systematically resolving discrepancies across multiple measurement techniques and independently learning new instrumentation — the same debugging discipline applicable to cross-hierarchy integration issues</w:t>
      </w:r>
    </w:p>
    <w:p>
      <w:pPr>
        <w:pStyle w:val="ListParagraph"/>
        <w:numPr>
          <w:ilvl w:val="0"/>
          <w:numId w:val="2"/>
        </w:numPr>
        <w:spacing w:after="50"/>
      </w:pPr>
      <w:r>
        <w:rPr>
          <w:rFonts w:ascii="Calibri" w:cs="Calibri" w:eastAsia="Calibri" w:hAnsi="Calibri"/>
          <w:b/>
          <w:bCs/>
          <w:color w:val="222222"/>
          <w:sz w:val="20"/>
          <w:szCs w:val="20"/>
        </w:rPr>
        <w:t xml:space="preserve">Hands-On Circuit Design &amp; Functional Verification: </w:t>
      </w:r>
      <w:r>
        <w:rPr>
          <w:rFonts w:ascii="Calibri" w:cs="Calibri" w:eastAsia="Calibri" w:hAnsi="Calibri"/>
          <w:color w:val="222222"/>
          <w:sz w:val="20"/>
          <w:szCs w:val="20"/>
        </w:rPr>
        <w:t xml:space="preserve">Designed and tested analog/digital circuit modules (BJT, 555 Timer IC, Arduino) during internship, performing structured functional verification on prototype hardware</w:t>
      </w:r>
    </w:p>
    <w:p>
      <w:pPr>
        <w:pStyle w:val="ListParagraph"/>
        <w:numPr>
          <w:ilvl w:val="0"/>
          <w:numId w:val="2"/>
        </w:numPr>
        <w:spacing w:after="50"/>
      </w:pPr>
      <w:r>
        <w:rPr>
          <w:rFonts w:ascii="Calibri" w:cs="Calibri" w:eastAsia="Calibri" w:hAnsi="Calibri"/>
          <w:b/>
          <w:bCs/>
          <w:color w:val="222222"/>
          <w:sz w:val="20"/>
          <w:szCs w:val="20"/>
        </w:rPr>
        <w:t xml:space="preserve">Documentation: </w:t>
      </w:r>
      <w:r>
        <w:rPr>
          <w:rFonts w:ascii="Calibri" w:cs="Calibri" w:eastAsia="Calibri" w:hAnsi="Calibri"/>
          <w:color w:val="222222"/>
          <w:sz w:val="20"/>
          <w:szCs w:val="20"/>
        </w:rPr>
        <w:t xml:space="preserve">Experience producing clear technical documentation and presenting results for an academic supervisor — relevant to microarchitecture and design documentation</w:t>
      </w:r>
    </w:p>
    <w:p>
      <w:pPr>
        <w:pStyle w:val="ListParagraph"/>
        <w:numPr>
          <w:ilvl w:val="0"/>
          <w:numId w:val="2"/>
        </w:numPr>
        <w:spacing w:after="50"/>
      </w:pPr>
      <w:r>
        <w:rPr>
          <w:rFonts w:ascii="Calibri" w:cs="Calibri" w:eastAsia="Calibri" w:hAnsi="Calibri"/>
          <w:b/>
          <w:bCs/>
          <w:color w:val="222222"/>
          <w:sz w:val="20"/>
          <w:szCs w:val="20"/>
        </w:rPr>
        <w:t xml:space="preserve">Simulation &amp; Analysis Tools: </w:t>
      </w:r>
      <w:r>
        <w:rPr>
          <w:rFonts w:ascii="Calibri" w:cs="Calibri" w:eastAsia="Calibri" w:hAnsi="Calibri"/>
          <w:color w:val="222222"/>
          <w:sz w:val="20"/>
          <w:szCs w:val="20"/>
        </w:rPr>
        <w:t xml:space="preserve">Proteus, Multisim, PSpice, MATLAB, Origin Pro; no direct exposure yet to industry EDA tools (Cadence/Synopsys) — comfortable and fast at learning new toolchains</w:t>
      </w:r>
    </w:p>
    <w:p>
      <w:pPr>
        <w:pBdr>
          <w:bottom w:val="single" w:color="1F3864" w:sz="4" w:space="2"/>
        </w:pBdr>
        <w:spacing w:after="50" w:before="100"/>
      </w:pPr>
      <w:r>
        <w:rPr>
          <w:rFonts w:ascii="Calibri" w:cs="Calibri" w:eastAsia="Calibri" w:hAnsi="Calibri"/>
          <w:b/>
          <w:bCs/>
          <w:color w:val="1F3864"/>
          <w:sz w:val="20"/>
          <w:szCs w:val="20"/>
        </w:rPr>
        <w:t xml:space="preserve">RESEARCH EXPERIENCE — M.SC. DISSERTATION</w:t>
      </w:r>
    </w:p>
    <w:p>
      <w:pPr>
        <w:tabs>
          <w:tab w:val="right" w:pos="9360"/>
        </w:tabs>
        <w:spacing w:after="20"/>
      </w:pPr>
      <w:r>
        <w:rPr>
          <w:rFonts w:ascii="Calibri" w:cs="Calibri" w:eastAsia="Calibri" w:hAnsi="Calibri"/>
          <w:b/>
          <w:bCs/>
          <w:color w:val="222222"/>
          <w:sz w:val="22"/>
          <w:szCs w:val="22"/>
        </w:rPr>
        <w:t xml:space="preserve">Thin Film Fabrication &amp; Semiconductor Characterization</w:t>
      </w:r>
      <w:r>
        <w:rPr>
          <w:rFonts w:ascii="Calibri" w:cs="Calibri" w:eastAsia="Calibri" w:hAnsi="Calibri"/>
          <w:color w:val="555555"/>
          <w:sz w:val="20"/>
          <w:szCs w:val="20"/>
        </w:rPr>
        <w:t xml:space="preserve">	Jan – May 2025</w:t>
      </w:r>
    </w:p>
    <w:p>
      <w:pPr>
        <w:spacing w:after="40"/>
      </w:pPr>
      <w:r>
        <w:rPr>
          <w:rFonts w:ascii="Calibri" w:cs="Calibri" w:eastAsia="Calibri" w:hAnsi="Calibri"/>
          <w:i/>
          <w:iCs/>
          <w:color w:val="555555"/>
          <w:sz w:val="20"/>
          <w:szCs w:val="20"/>
        </w:rPr>
        <w:t xml:space="preserve">Department of Electronic Science, UDSC  ·  Supervisor: Prof. Manoj Kumar Khanna</w:t>
      </w:r>
    </w:p>
    <w:p>
      <w:pPr>
        <w:pStyle w:val="ListParagraph"/>
        <w:numPr>
          <w:ilvl w:val="0"/>
          <w:numId w:val="2"/>
        </w:numPr>
        <w:spacing w:after="40"/>
      </w:pPr>
      <w:r>
        <w:rPr>
          <w:rFonts w:ascii="Calibri" w:cs="Calibri" w:eastAsia="Calibri" w:hAnsi="Calibri"/>
          <w:color w:val="222222"/>
          <w:sz w:val="20"/>
          <w:szCs w:val="20"/>
        </w:rPr>
        <w:t xml:space="preserve">Fabricated Fe₈₀Co₂₀ thin-film devices (6–15 nm) via DC sputtering, systematically controlling vacuum (~10⁻⁶ Torr), Ar pressure (3–5 mTorr), and deposition power (50–200 W) — disciplined, parameter-driven experimental process.</w:t>
      </w:r>
    </w:p>
    <w:p>
      <w:pPr>
        <w:pStyle w:val="ListParagraph"/>
        <w:numPr>
          <w:ilvl w:val="0"/>
          <w:numId w:val="2"/>
        </w:numPr>
        <w:spacing w:after="40"/>
      </w:pPr>
      <w:r>
        <w:rPr>
          <w:rFonts w:ascii="Calibri" w:cs="Calibri" w:eastAsia="Calibri" w:hAnsi="Calibri"/>
          <w:color w:val="222222"/>
          <w:sz w:val="20"/>
          <w:szCs w:val="20"/>
        </w:rPr>
        <w:t xml:space="preserve">Applied XRD, VSM, and FMR characterization techniques to evaluate device behavior, independently learning and operating precision instrumentation with zero prior hands-on experience — demonstrating fast technical ramp-up on unfamiliar tools.</w:t>
      </w:r>
    </w:p>
    <w:p>
      <w:pPr>
        <w:pStyle w:val="ListParagraph"/>
        <w:numPr>
          <w:ilvl w:val="0"/>
          <w:numId w:val="2"/>
        </w:numPr>
        <w:spacing w:after="40"/>
      </w:pPr>
      <w:r>
        <w:rPr>
          <w:rFonts w:ascii="Calibri" w:cs="Calibri" w:eastAsia="Calibri" w:hAnsi="Calibri"/>
          <w:color w:val="222222"/>
          <w:sz w:val="20"/>
          <w:szCs w:val="20"/>
        </w:rPr>
        <w:t xml:space="preserve">Debugged discrepancies between measurement techniques through systematic root-cause investigation, then documented findings and presented results to an academic supervisor — a debugging and reporting discipline transferable to cross-hierarchy design issues.</w:t>
      </w:r>
    </w:p>
    <w:p>
      <w:pPr>
        <w:pBdr>
          <w:bottom w:val="single" w:color="1F3864" w:sz="4" w:space="2"/>
        </w:pBdr>
        <w:spacing w:after="50" w:before="100"/>
      </w:pPr>
      <w:r>
        <w:rPr>
          <w:rFonts w:ascii="Calibri" w:cs="Calibri" w:eastAsia="Calibri" w:hAnsi="Calibri"/>
          <w:b/>
          <w:bCs/>
          <w:color w:val="1F3864"/>
          <w:sz w:val="20"/>
          <w:szCs w:val="20"/>
        </w:rPr>
        <w:t xml:space="preserve">WORK EXPERIENCE</w:t>
      </w:r>
    </w:p>
    <w:p>
      <w:pPr>
        <w:tabs>
          <w:tab w:val="right" w:pos="9360"/>
        </w:tabs>
        <w:spacing w:after="20"/>
      </w:pPr>
      <w:r>
        <w:rPr>
          <w:rFonts w:ascii="Calibri" w:cs="Calibri" w:eastAsia="Calibri" w:hAnsi="Calibri"/>
          <w:b/>
          <w:bCs/>
          <w:color w:val="222222"/>
          <w:sz w:val="22"/>
          <w:szCs w:val="22"/>
        </w:rPr>
        <w:t xml:space="preserve">Electronics Intern, Sagedel Tech LLP</w:t>
      </w:r>
      <w:r>
        <w:rPr>
          <w:rFonts w:ascii="Calibri" w:cs="Calibri" w:eastAsia="Calibri" w:hAnsi="Calibri"/>
          <w:color w:val="555555"/>
          <w:sz w:val="20"/>
          <w:szCs w:val="20"/>
        </w:rPr>
        <w:t xml:space="preserve">	Jul – Dec 2023</w:t>
      </w:r>
    </w:p>
    <w:p>
      <w:pPr>
        <w:pStyle w:val="ListParagraph"/>
        <w:numPr>
          <w:ilvl w:val="0"/>
          <w:numId w:val="2"/>
        </w:numPr>
        <w:spacing w:after="40"/>
      </w:pPr>
      <w:r>
        <w:rPr>
          <w:rFonts w:ascii="Calibri" w:cs="Calibri" w:eastAsia="Calibri" w:hAnsi="Calibri"/>
          <w:color w:val="222222"/>
          <w:sz w:val="20"/>
          <w:szCs w:val="20"/>
        </w:rPr>
        <w:t xml:space="preserve">Designed and tested analog/digital circuit modules (BJT, 555 Timer IC, Arduino); performed structured functional verification on prototype electronics kits — hands-on precedent for disciplined circuit-level design and verification work.</w:t>
      </w:r>
    </w:p>
    <w:p>
      <w:pPr>
        <w:pBdr>
          <w:bottom w:val="single" w:color="1F3864" w:sz="4" w:space="2"/>
        </w:pBdr>
        <w:spacing w:after="50" w:before="100"/>
      </w:pPr>
      <w:r>
        <w:rPr>
          <w:rFonts w:ascii="Calibri" w:cs="Calibri" w:eastAsia="Calibri" w:hAnsi="Calibri"/>
          <w:b/>
          <w:bCs/>
          <w:color w:val="1F3864"/>
          <w:sz w:val="20"/>
          <w:szCs w:val="20"/>
        </w:rPr>
        <w:t xml:space="preserve">CERTIFICATIONS</w:t>
      </w:r>
    </w:p>
    <w:p>
      <w:pPr>
        <w:pStyle w:val="ListParagraph"/>
        <w:numPr>
          <w:ilvl w:val="0"/>
          <w:numId w:val="2"/>
        </w:numPr>
        <w:spacing w:after="40"/>
      </w:pPr>
      <w:r>
        <w:rPr>
          <w:rFonts w:ascii="Calibri" w:cs="Calibri" w:eastAsia="Calibri" w:hAnsi="Calibri"/>
          <w:color w:val="222222"/>
          <w:sz w:val="20"/>
          <w:szCs w:val="20"/>
        </w:rPr>
        <w:t xml:space="preserve">VLSI for Beginners — NIELIT Calicut, April 2025 (5-day online certification)</w:t>
      </w:r>
    </w:p>
    <w:p>
      <w:pPr>
        <w:pStyle w:val="ListParagraph"/>
        <w:numPr>
          <w:ilvl w:val="0"/>
          <w:numId w:val="2"/>
        </w:numPr>
        <w:spacing w:after="40"/>
      </w:pPr>
      <w:r>
        <w:rPr>
          <w:rFonts w:ascii="Calibri" w:cs="Calibri" w:eastAsia="Calibri" w:hAnsi="Calibri"/>
          <w:color w:val="222222"/>
          <w:sz w:val="20"/>
          <w:szCs w:val="20"/>
        </w:rPr>
        <w:t xml:space="preserve">UGC-NET, Electronic Science (Dec 2025) — Qualified for Ph.D. admission (136/300, 77.77 percentile)</w:t>
      </w:r>
    </w:p>
    <w:sectPr>
      <w:pgSz w:w="12240" w:h="15840" w:orient="portrait"/>
      <w:pgMar w:top="280" w:right="700" w:bottom="280" w:left="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g1fojbzcgj0nybruricxn" Type="http://schemas.openxmlformats.org/officeDocument/2006/relationships/hyperlink" Target="https://linkedin.com/in/amitkr2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2026-09-21T04:50:32.685Z</dcterms:created>
  <dcterms:modified xsi:type="dcterms:W3CDTF">2026-09-21T04:50:32.694Z</dcterms:modified>
</cp:coreProperties>
</file>

<file path=docProps/custom.xml><?xml version="1.0" encoding="utf-8"?>
<Properties xmlns="http://schemas.openxmlformats.org/officeDocument/2006/custom-properties" xmlns:vt="http://schemas.openxmlformats.org/officeDocument/2006/docPropsVTypes"/>
</file>