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 xml:space="preserve">Amit Kumar</w:t>
      </w:r>
    </w:p>
    <w:p>
      <w:pPr>
        <w:spacing w:after="80"/>
        <w:jc w:val="center"/>
      </w:pPr>
      <w:r>
        <w:rPr>
          <w:sz w:val="18"/>
          <w:szCs w:val="18"/>
        </w:rPr>
        <w:t xml:space="preserve">amitkrbsc26@gmail.com  |  +91 9953732860  |  New Delhi, India  |  linkedin.com/in/amitkr26</w:t>
      </w:r>
    </w:p>
    <w:p>
      <w:pPr>
        <w:pBdr>
          <w:bottom w:val="single" w:color="444444" w:sz="6" w:space="1"/>
        </w:pBdr>
        <w:spacing w:after="60" w:before="140"/>
      </w:pPr>
      <w:r>
        <w:rPr>
          <w:b/>
          <w:bCs/>
          <w:color w:val="1F3864"/>
          <w:sz w:val="19"/>
          <w:szCs w:val="19"/>
        </w:rPr>
        <w:t xml:space="preserve">SUMMARY</w:t>
      </w:r>
    </w:p>
    <w:p>
      <w:pPr>
        <w:spacing w:after="40"/>
      </w:pPr>
      <w:r>
        <w:rPr>
          <w:sz w:val="19"/>
          <w:szCs w:val="19"/>
        </w:rPr>
        <w:t xml:space="preserve">M.Sc. Electronics graduate (University of Delhi South Campus) with a strong foundation in semiconductor device physics and IC-relevant process fundamentals, built through hands-on fabrication and characterization research. Experienced in translating schematic and physical data into precise, well-documented technical records with disciplined attention to dimensional accuracy and specification. Seeking a Layout Engineer role at Texas Instruments to apply this device-level foundation and analytical rigor to semiconductor layout and drafting.</w:t>
      </w:r>
    </w:p>
    <w:p>
      <w:pPr>
        <w:pBdr>
          <w:bottom w:val="single" w:color="444444" w:sz="6" w:space="1"/>
        </w:pBdr>
        <w:spacing w:after="60" w:before="140"/>
      </w:pPr>
      <w:r>
        <w:rPr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0"/>
          <w:szCs w:val="20"/>
        </w:rPr>
        <w:t xml:space="preserve">M.Sc. Electronics — Dept. of Electronic Science, University of Delhi South Campus</w:t>
      </w:r>
      <w:r>
        <w:rPr>
          <w:i/>
          <w:iCs/>
          <w:sz w:val="19"/>
          <w:szCs w:val="19"/>
        </w:rPr>
        <w:t xml:space="preserve">	09/2023 – 07/2025</w:t>
      </w:r>
    </w:p>
    <w:p>
      <w:pPr>
        <w:spacing w:after="30"/>
      </w:pPr>
      <w:r>
        <w:rPr>
          <w:i/>
          <w:iCs/>
          <w:sz w:val="19"/>
          <w:szCs w:val="19"/>
        </w:rPr>
        <w:t xml:space="preserve">CGPA: 7.27 / 10 (First Division)  |  New Delhi, India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Relevant coursework: Semiconductor Devices &amp; Materials, VLSI Technology, Digital Circuit Design, Analog Circuit Design, Fabrication &amp; Characterization Techniques, Embedded System Design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0"/>
          <w:szCs w:val="20"/>
        </w:rPr>
        <w:t xml:space="preserve">B.Sc. (Hons.) Electronic Science — Acharya Narendra Dev College, University of Delhi</w:t>
      </w:r>
      <w:r>
        <w:rPr>
          <w:i/>
          <w:iCs/>
          <w:sz w:val="19"/>
          <w:szCs w:val="19"/>
        </w:rPr>
        <w:t xml:space="preserve">	11/2020 – 07/2023</w:t>
      </w:r>
    </w:p>
    <w:p>
      <w:pPr>
        <w:spacing w:after="30"/>
      </w:pPr>
      <w:r>
        <w:rPr>
          <w:i/>
          <w:iCs/>
          <w:sz w:val="19"/>
          <w:szCs w:val="19"/>
        </w:rPr>
        <w:t xml:space="preserve">CGPA: 7.43 / 10 (First Division)  |  New Delhi, India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Key subjects: Digital Electronics &amp; VHDL, Semiconductor Devices, Semiconductor Fabrication and Characterization, Microprocessors and Microcontrollers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0"/>
          <w:szCs w:val="20"/>
        </w:rPr>
        <w:t xml:space="preserve">Class 12 — GBSSS Kalkaji, CBSE</w:t>
      </w:r>
      <w:r>
        <w:rPr>
          <w:i/>
          <w:iCs/>
          <w:sz w:val="19"/>
          <w:szCs w:val="19"/>
        </w:rPr>
        <w:t xml:space="preserve">	04/2019 – 06/2020</w:t>
      </w:r>
    </w:p>
    <w:p>
      <w:pPr>
        <w:spacing w:after="30"/>
      </w:pPr>
      <w:r>
        <w:rPr>
          <w:i/>
          <w:iCs/>
          <w:sz w:val="19"/>
          <w:szCs w:val="19"/>
        </w:rPr>
        <w:t xml:space="preserve">Percentage: 81.8%  |  New Delhi, India</w:t>
      </w:r>
    </w:p>
    <w:p>
      <w:pPr>
        <w:pBdr>
          <w:bottom w:val="single" w:color="444444" w:sz="6" w:space="1"/>
        </w:pBdr>
        <w:spacing w:after="60" w:before="140"/>
      </w:pPr>
      <w:r>
        <w:rPr>
          <w:b/>
          <w:bCs/>
          <w:color w:val="1F3864"/>
          <w:sz w:val="19"/>
          <w:szCs w:val="19"/>
        </w:rPr>
        <w:t xml:space="preserve">RELEVANT PROJECT — SEMICONDUCTOR DEVICE FABRICATION &amp; CHARACTERIZATION</w:t>
      </w:r>
    </w:p>
    <w:p>
      <w:pPr>
        <w:spacing w:after="30"/>
      </w:pPr>
      <w:r>
        <w:rPr>
          <w:i/>
          <w:iCs/>
          <w:sz w:val="19"/>
          <w:szCs w:val="19"/>
        </w:rPr>
        <w:t xml:space="preserve">Study of Transition Metal Alloy Based Thin Films on Flexible Substrate  |  01/2025 – 05/2025  |  Grade: A+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Fabricated Fe80Co20 thin films (6–15 nm) via DC sputtering, precisely controlling and documenting process-level parameters: vacuum (~10⁻⁶ Torr), Ar pressure (3–5 mTorr), deposition power (50–200 W) — dimensional discipline and specification-writing directly relevant to layout drafting.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Verified structural geometry using XRD (Debye-Scherrer equation, Bragg's law) to determine crystallite size and lattice spacing — translating raw measurement data into precise, checkable dimensional specifications.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Operated a Keysight VNA with a coplanar waveguide (6–24 GHz), fitting Lorentzian line shapes and applying the Kittel equation — comfort with precision instrumentation and rigorous documentation of multi-dimensional data.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Independently learned and operated all instrumentation from zero prior experience — demonstrates ability to quickly ramp on new systems and tools.</w:t>
      </w:r>
    </w:p>
    <w:p>
      <w:pPr>
        <w:pBdr>
          <w:bottom w:val="single" w:color="444444" w:sz="6" w:space="1"/>
        </w:pBdr>
        <w:spacing w:after="60" w:before="140"/>
      </w:pPr>
      <w:r>
        <w:rPr>
          <w:b/>
          <w:bCs/>
          <w:color w:val="1F3864"/>
          <w:sz w:val="19"/>
          <w:szCs w:val="19"/>
        </w:rPr>
        <w:t xml:space="preserve">PROFESSIONAL EXPERIENCE</w:t>
      </w:r>
    </w:p>
    <w:p>
      <w:pPr>
        <w:tabs>
          <w:tab w:val="right" w:pos="9350"/>
        </w:tabs>
        <w:spacing w:after="10" w:before="60"/>
      </w:pPr>
      <w:r>
        <w:rPr>
          <w:b/>
          <w:bCs/>
          <w:sz w:val="20"/>
          <w:szCs w:val="20"/>
        </w:rPr>
        <w:t xml:space="preserve">Electronics Intern — Sagedel Tech LLP</w:t>
      </w:r>
      <w:r>
        <w:rPr>
          <w:i/>
          <w:iCs/>
          <w:sz w:val="19"/>
          <w:szCs w:val="19"/>
        </w:rPr>
        <w:t xml:space="preserve">	07/2023 – 12/2023</w:t>
      </w:r>
    </w:p>
    <w:p>
      <w:pPr>
        <w:spacing w:after="30"/>
      </w:pPr>
      <w:r>
        <w:rPr>
          <w:i/>
          <w:iCs/>
          <w:sz w:val="19"/>
          <w:szCs w:val="19"/>
        </w:rPr>
        <w:t xml:space="preserve">New Delhi, India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Designed and tested analog and digital circuit modules (BJTs, 555 Timer ICs, Arduino platforms), translating schematics into working prototype hardware.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Performed component validation, circuit troubleshooting, and functional testing of prototype electronics systems, verifying that completed builds matched intended specifications.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Assisted in circuit assembly and system-level verification, developing a systematic, detail-oriented approach to checking work against specification.</w:t>
      </w:r>
    </w:p>
    <w:p>
      <w:pPr>
        <w:pBdr>
          <w:bottom w:val="single" w:color="444444" w:sz="6" w:space="1"/>
        </w:pBdr>
        <w:spacing w:after="60" w:before="140"/>
      </w:pPr>
      <w:r>
        <w:rPr>
          <w:b/>
          <w:bCs/>
          <w:color w:val="1F3864"/>
          <w:sz w:val="19"/>
          <w:szCs w:val="19"/>
        </w:rPr>
        <w:t xml:space="preserve">SKILLS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Semiconductor &amp; Device Fundamentals: Semiconductor device physics (MOSFETs, BJTs, diodes), CMOS circuit fundamentals, digital &amp; analog circuit design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Process &amp; Dimensional Discipline: Thin-film fabrication (DC sputtering), material/structural characterization (XRD, VSM, FMR), precision instrumentation, specification documentation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Digital Design: Digital circuit design, Verilog (beginner), VHDL (coursework), basic VLSI concepts — NIELIT 'VLSI for Beginners' certified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Simulation &amp; Analysis Tools: Proteus, Multisim, PSpice, MATLAB, Origin Pro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Programming: C, C++, Python (basic); comfortable ramping on new engineering software and toolchains</w:t>
      </w:r>
    </w:p>
    <w:p>
      <w:pPr>
        <w:pBdr>
          <w:bottom w:val="single" w:color="444444" w:sz="6" w:space="1"/>
        </w:pBdr>
        <w:spacing w:after="60" w:before="140"/>
      </w:pPr>
      <w:r>
        <w:rPr>
          <w:b/>
          <w:bCs/>
          <w:color w:val="1F3864"/>
          <w:sz w:val="19"/>
          <w:szCs w:val="19"/>
        </w:rPr>
        <w:t xml:space="preserve">CERTIFICATIONS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VLSI for Beginners — NIELIT Calicut (April 2025)</w:t>
      </w:r>
    </w:p>
    <w:p>
      <w:pPr>
        <w:spacing w:after="20"/>
        <w:ind w:left="260" w:hanging="200"/>
      </w:pPr>
      <w:r>
        <w:rPr>
          <w:sz w:val="19"/>
          <w:szCs w:val="19"/>
        </w:rPr>
        <w:t xml:space="preserve">•  UGC-NET Electronic Science — Dec 2025 (77.77 percentile, qualified for Ph.D. admission)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2026-09-30T04:47:07.356Z</dcterms:created>
  <dcterms:modified xsi:type="dcterms:W3CDTF">2026-09-30T04:47:07.356Z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