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2F2E" w14:textId="62111FF4" w:rsidR="009D7E8E" w:rsidRPr="00FC66FB" w:rsidRDefault="009D7E8E" w:rsidP="00FC66FB">
      <w:pPr>
        <w:jc w:val="center"/>
        <w:rPr>
          <w:b/>
          <w:bCs/>
          <w:sz w:val="48"/>
          <w:szCs w:val="48"/>
        </w:rPr>
      </w:pPr>
      <w:r w:rsidRPr="00FC66FB">
        <w:rPr>
          <w:b/>
          <w:bCs/>
          <w:sz w:val="48"/>
          <w:szCs w:val="48"/>
        </w:rPr>
        <w:t>Summary</w:t>
      </w:r>
    </w:p>
    <w:p w14:paraId="4603BA11" w14:textId="77777777" w:rsidR="009D7E8E" w:rsidRPr="00FC66FB" w:rsidRDefault="009D7E8E" w:rsidP="00FC66FB"/>
    <w:p w14:paraId="7D2EFE0E" w14:textId="77777777" w:rsidR="009D7E8E" w:rsidRPr="00FC66FB" w:rsidRDefault="009D7E8E" w:rsidP="00FC66FB">
      <w:r w:rsidRPr="00FC66FB">
        <w:t>This analysis focuses on X Education's efforts to attract industry professionals to enroll in their courses. The provided dataset offers insights into customer site visits, duration spent on the site, referral sources, and conversion rates. Here's a breakdown of the steps taken:</w:t>
      </w:r>
    </w:p>
    <w:p w14:paraId="0ED55327" w14:textId="77777777" w:rsidR="009D7E8E" w:rsidRPr="00FC66FB" w:rsidRDefault="009D7E8E" w:rsidP="00FC66FB"/>
    <w:p w14:paraId="28E3C095" w14:textId="77777777" w:rsidR="009D7E8E" w:rsidRPr="00FC66FB" w:rsidRDefault="009D7E8E" w:rsidP="00FC66FB">
      <w:r w:rsidRPr="00FC66FB">
        <w:t>1. Data Cleaning:</w:t>
      </w:r>
    </w:p>
    <w:p w14:paraId="445FDD8F" w14:textId="77777777" w:rsidR="009D7E8E" w:rsidRPr="00FC66FB" w:rsidRDefault="009D7E8E" w:rsidP="00FC66FB">
      <w:r w:rsidRPr="00FC66FB">
        <w:t xml:space="preserve">    - Null values were handled, with 'Select' options replaced by null to preserve data integrity.</w:t>
      </w:r>
    </w:p>
    <w:p w14:paraId="2CC39117" w14:textId="77777777" w:rsidR="009D7E8E" w:rsidRPr="00FC66FB" w:rsidRDefault="009D7E8E" w:rsidP="00FC66FB">
      <w:r w:rsidRPr="00FC66FB">
        <w:t xml:space="preserve">    - Some null values were filled with 'Not Specified' to retain data.</w:t>
      </w:r>
    </w:p>
    <w:p w14:paraId="65A1E689" w14:textId="77777777" w:rsidR="009D7E8E" w:rsidRPr="00FC66FB" w:rsidRDefault="009D7E8E" w:rsidP="00FC66FB">
      <w:r w:rsidRPr="00FC66FB">
        <w:t xml:space="preserve">    </w:t>
      </w:r>
    </w:p>
    <w:p w14:paraId="0F16050B" w14:textId="77777777" w:rsidR="009D7E8E" w:rsidRPr="00FC66FB" w:rsidRDefault="009D7E8E" w:rsidP="00FC66FB">
      <w:r w:rsidRPr="00FC66FB">
        <w:t>2. Exploratory Data Analysis (EDA):</w:t>
      </w:r>
    </w:p>
    <w:p w14:paraId="5ACC205B" w14:textId="77777777" w:rsidR="009D7E8E" w:rsidRPr="00FC66FB" w:rsidRDefault="009D7E8E" w:rsidP="00FC66FB">
      <w:r w:rsidRPr="00FC66FB">
        <w:t xml:space="preserve">    - Initial EDA revealed irrelevant elements in categorical variables.</w:t>
      </w:r>
    </w:p>
    <w:p w14:paraId="64022716" w14:textId="128EC31C" w:rsidR="009D7E8E" w:rsidRPr="00FC66FB" w:rsidRDefault="009D7E8E" w:rsidP="00FC66FB">
      <w:r w:rsidRPr="00FC66FB">
        <w:t xml:space="preserve">    - Outliers were identified in numeric variables and addressed using the quantile method.</w:t>
      </w:r>
    </w:p>
    <w:p w14:paraId="41A263A3" w14:textId="77777777" w:rsidR="009D7E8E" w:rsidRPr="00FC66FB" w:rsidRDefault="009D7E8E" w:rsidP="00FC66FB"/>
    <w:p w14:paraId="0DD54C98" w14:textId="77777777" w:rsidR="009D7E8E" w:rsidRPr="00FC66FB" w:rsidRDefault="009D7E8E" w:rsidP="00FC66FB">
      <w:r w:rsidRPr="00FC66FB">
        <w:t>3. Dummy Variables:</w:t>
      </w:r>
    </w:p>
    <w:p w14:paraId="4AE817AB" w14:textId="661D45C6" w:rsidR="009D7E8E" w:rsidRPr="00FC66FB" w:rsidRDefault="009D7E8E" w:rsidP="00FC66FB">
      <w:r w:rsidRPr="00FC66FB">
        <w:t xml:space="preserve">    - Dummy variables were created, and original elements were subsequently removed.</w:t>
      </w:r>
    </w:p>
    <w:p w14:paraId="44E0DAA8" w14:textId="77777777" w:rsidR="009D7E8E" w:rsidRPr="00FC66FB" w:rsidRDefault="009D7E8E" w:rsidP="00FC66FB">
      <w:r w:rsidRPr="00FC66FB">
        <w:t xml:space="preserve">    - Numeric values were standardized using </w:t>
      </w:r>
      <w:proofErr w:type="spellStart"/>
      <w:r w:rsidRPr="00FC66FB">
        <w:t>StandardScaler</w:t>
      </w:r>
      <w:proofErr w:type="spellEnd"/>
      <w:r w:rsidRPr="00FC66FB">
        <w:t>.</w:t>
      </w:r>
    </w:p>
    <w:p w14:paraId="01312937" w14:textId="77777777" w:rsidR="009D7E8E" w:rsidRPr="00FC66FB" w:rsidRDefault="009D7E8E" w:rsidP="00FC66FB"/>
    <w:p w14:paraId="5606CFB6" w14:textId="77777777" w:rsidR="009D7E8E" w:rsidRPr="00FC66FB" w:rsidRDefault="009D7E8E" w:rsidP="00FC66FB">
      <w:r w:rsidRPr="00FC66FB">
        <w:t>4. Train-Test Split:</w:t>
      </w:r>
    </w:p>
    <w:p w14:paraId="5E5B63D1" w14:textId="77777777" w:rsidR="009D7E8E" w:rsidRPr="00FC66FB" w:rsidRDefault="009D7E8E" w:rsidP="00FC66FB">
      <w:r w:rsidRPr="00FC66FB">
        <w:t xml:space="preserve">    - The dataset was divided into 70% training and 30% testing sets.</w:t>
      </w:r>
    </w:p>
    <w:p w14:paraId="7311210A" w14:textId="77777777" w:rsidR="009D7E8E" w:rsidRPr="00FC66FB" w:rsidRDefault="009D7E8E" w:rsidP="00FC66FB"/>
    <w:p w14:paraId="732D6DD9" w14:textId="77777777" w:rsidR="009D7E8E" w:rsidRPr="00FC66FB" w:rsidRDefault="009D7E8E" w:rsidP="00FC66FB">
      <w:r w:rsidRPr="00FC66FB">
        <w:t>5. Model Building:</w:t>
      </w:r>
    </w:p>
    <w:p w14:paraId="30DC095B" w14:textId="77777777" w:rsidR="009D7E8E" w:rsidRPr="00FC66FB" w:rsidRDefault="009D7E8E" w:rsidP="00FC66FB">
      <w:r w:rsidRPr="00FC66FB">
        <w:t xml:space="preserve">    - Recursive Feature Elimination (RFE) was employed to select the top 15 relevant variables.</w:t>
      </w:r>
    </w:p>
    <w:p w14:paraId="045FB4B7" w14:textId="77777777" w:rsidR="009D7E8E" w:rsidRPr="00FC66FB" w:rsidRDefault="009D7E8E" w:rsidP="00FC66FB">
      <w:r w:rsidRPr="00FC66FB">
        <w:t xml:space="preserve">    - Variables were further pruned based on VIF values (&lt;5) and p-values (&lt;0.05).</w:t>
      </w:r>
    </w:p>
    <w:p w14:paraId="66A47CFC" w14:textId="77777777" w:rsidR="009D7E8E" w:rsidRPr="00FC66FB" w:rsidRDefault="009D7E8E" w:rsidP="00FC66FB"/>
    <w:p w14:paraId="4F5BCBB4" w14:textId="77777777" w:rsidR="009D7E8E" w:rsidRPr="00FC66FB" w:rsidRDefault="009D7E8E" w:rsidP="00FC66FB">
      <w:r w:rsidRPr="00FC66FB">
        <w:t>6. Model Evaluation:</w:t>
      </w:r>
    </w:p>
    <w:p w14:paraId="0FA29169" w14:textId="77777777" w:rsidR="009D7E8E" w:rsidRPr="00FC66FB" w:rsidRDefault="009D7E8E" w:rsidP="00FC66FB">
      <w:r w:rsidRPr="00FC66FB">
        <w:t xml:space="preserve">    - A confusion matrix was generated, and the optimal cut-off value was determined using the ROC curve.</w:t>
      </w:r>
    </w:p>
    <w:p w14:paraId="6AB11487" w14:textId="77777777" w:rsidR="009D7E8E" w:rsidRPr="00FC66FB" w:rsidRDefault="009D7E8E" w:rsidP="00FC66FB">
      <w:r w:rsidRPr="00FC66FB">
        <w:t xml:space="preserve">    - Accuracy, sensitivity, and specificity were calculated, with the model achieving 82%.</w:t>
      </w:r>
    </w:p>
    <w:p w14:paraId="266D5F67" w14:textId="77777777" w:rsidR="009D7E8E" w:rsidRPr="00FC66FB" w:rsidRDefault="009D7E8E" w:rsidP="00FC66FB"/>
    <w:p w14:paraId="4CF1BC86" w14:textId="77777777" w:rsidR="009D7E8E" w:rsidRPr="00FC66FB" w:rsidRDefault="009D7E8E" w:rsidP="00FC66FB">
      <w:r w:rsidRPr="00FC66FB">
        <w:t>7. Prediction:</w:t>
      </w:r>
    </w:p>
    <w:p w14:paraId="70DA2CCE" w14:textId="77777777" w:rsidR="009D7E8E" w:rsidRPr="00FC66FB" w:rsidRDefault="009D7E8E" w:rsidP="00FC66FB">
      <w:r w:rsidRPr="00FC66FB">
        <w:t xml:space="preserve">    - Predictions were made on the test dataset, with an optimal cut-off of 0.374, resulting in improved accuracy, sensitivity, and specificity.</w:t>
      </w:r>
    </w:p>
    <w:p w14:paraId="7CF5C9A7" w14:textId="77777777" w:rsidR="009D7E8E" w:rsidRPr="00FC66FB" w:rsidRDefault="009D7E8E" w:rsidP="00FC66FB"/>
    <w:p w14:paraId="7C45FE61" w14:textId="77777777" w:rsidR="009D7E8E" w:rsidRPr="00FC66FB" w:rsidRDefault="009D7E8E" w:rsidP="00FC66FB">
      <w:r w:rsidRPr="00FC66FB">
        <w:t>8. Precision-Recall Analysis:</w:t>
      </w:r>
    </w:p>
    <w:p w14:paraId="243CD30A" w14:textId="24269FD8" w:rsidR="009D7E8E" w:rsidRPr="00FC66FB" w:rsidRDefault="009D7E8E" w:rsidP="00FC66FB">
      <w:r w:rsidRPr="00FC66FB">
        <w:t xml:space="preserve">    - Precision and recall scores were calculated, yielding values of </w:t>
      </w:r>
      <w:r w:rsidR="00FC66FB" w:rsidRPr="00FC66FB">
        <w:t>73</w:t>
      </w:r>
      <w:r w:rsidRPr="00FC66FB">
        <w:t xml:space="preserve"> and </w:t>
      </w:r>
      <w:r w:rsidR="00FC66FB" w:rsidRPr="00FC66FB">
        <w:t>80</w:t>
      </w:r>
      <w:r w:rsidRPr="00FC66FB">
        <w:t>, respectively.</w:t>
      </w:r>
    </w:p>
    <w:p w14:paraId="4C78ED97" w14:textId="77777777" w:rsidR="009D7E8E" w:rsidRPr="00FC66FB" w:rsidRDefault="009D7E8E" w:rsidP="00FC66FB"/>
    <w:p w14:paraId="563F9438" w14:textId="77777777" w:rsidR="009D7E8E" w:rsidRPr="00FC66FB" w:rsidRDefault="009D7E8E" w:rsidP="00FC66FB">
      <w:pPr>
        <w:rPr>
          <w:b/>
          <w:bCs/>
        </w:rPr>
      </w:pPr>
      <w:r w:rsidRPr="00FC66FB">
        <w:rPr>
          <w:b/>
          <w:bCs/>
        </w:rPr>
        <w:t>Key Findings:</w:t>
      </w:r>
    </w:p>
    <w:p w14:paraId="6026046E" w14:textId="77777777" w:rsidR="009D7E8E" w:rsidRPr="00FC66FB" w:rsidRDefault="009D7E8E" w:rsidP="00FC66FB">
      <w:r w:rsidRPr="00FC66FB">
        <w:t xml:space="preserve">- Significant variables influencing potential buyers include total time spent on the website, total number of visits, and specific lead sources like Google, Direct traffic, Organic search, and </w:t>
      </w:r>
      <w:proofErr w:type="spellStart"/>
      <w:r w:rsidRPr="00FC66FB">
        <w:t>Welingak</w:t>
      </w:r>
      <w:proofErr w:type="spellEnd"/>
      <w:r w:rsidRPr="00FC66FB">
        <w:t xml:space="preserve"> website.</w:t>
      </w:r>
    </w:p>
    <w:p w14:paraId="2D84D2DE" w14:textId="77777777" w:rsidR="009D7E8E" w:rsidRPr="00FC66FB" w:rsidRDefault="009D7E8E" w:rsidP="00FC66FB">
      <w:r w:rsidRPr="00FC66FB">
        <w:t>- Last activity, particularly SMS and Olark chat conversation, also plays a crucial role.</w:t>
      </w:r>
    </w:p>
    <w:p w14:paraId="5B9A5F7F" w14:textId="77777777" w:rsidR="009D7E8E" w:rsidRPr="00FC66FB" w:rsidRDefault="009D7E8E" w:rsidP="00FC66FB">
      <w:r w:rsidRPr="00FC66FB">
        <w:t>- Lead origin and occupation as a working professional emerged as key factors in attracting potential buyers.</w:t>
      </w:r>
    </w:p>
    <w:p w14:paraId="4C4E649A" w14:textId="77777777" w:rsidR="009D7E8E" w:rsidRPr="00FC66FB" w:rsidRDefault="009D7E8E" w:rsidP="00FC66FB"/>
    <w:p w14:paraId="76763D23" w14:textId="77777777" w:rsidR="009D7E8E" w:rsidRPr="00FC66FB" w:rsidRDefault="009D7E8E" w:rsidP="00FC66FB">
      <w:r w:rsidRPr="00FC66FB">
        <w:rPr>
          <w:b/>
          <w:bCs/>
        </w:rPr>
        <w:t>Conclusion</w:t>
      </w:r>
      <w:r w:rsidRPr="00FC66FB">
        <w:t>:</w:t>
      </w:r>
    </w:p>
    <w:p w14:paraId="3C2F57C9" w14:textId="311455B6" w:rsidR="00AB4A97" w:rsidRPr="00FC66FB" w:rsidRDefault="009D7E8E" w:rsidP="00FC66FB">
      <w:r w:rsidRPr="00FC66FB">
        <w:t>By focusing efforts on the identified influential variables, X Education stands to significantly enhance its conversion rates and attract a broader pool of potential buyers. The precision and recall scores validate the effectiveness of the model in targeting high-conversion leads, paving the way for improved business outcomes.</w:t>
      </w:r>
    </w:p>
    <w:sectPr w:rsidR="00AB4A97" w:rsidRPr="00F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8E"/>
    <w:rsid w:val="009D7E8E"/>
    <w:rsid w:val="00AB4A97"/>
    <w:rsid w:val="00FC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BE9D"/>
  <w15:chartTrackingRefBased/>
  <w15:docId w15:val="{7AEC51F2-9226-4766-AA18-C5F0DBA0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7E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Kumar, Amit</cp:lastModifiedBy>
  <cp:revision>1</cp:revision>
  <dcterms:created xsi:type="dcterms:W3CDTF">2024-04-15T10:54:00Z</dcterms:created>
  <dcterms:modified xsi:type="dcterms:W3CDTF">2024-04-15T11:06:00Z</dcterms:modified>
</cp:coreProperties>
</file>