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Jobs in the Age of Large Language Models</w:t>
      </w:r>
    </w:p>
    <w:p/>
    <w:p>
      <w:pPr>
        <w:pStyle w:val="Heading2"/>
      </w:pPr>
      <w:r>
        <w:t>Introduction</w:t>
      </w:r>
    </w:p>
    <w:p/>
    <w:p>
      <w:r>
        <w:t>The advent of Large Language Models (LLMs) is reshaping the job market, presenting both opportunities and challenges across various sectors. This report explores the economic impact of LLMs, highlighting their role in automating tasks and creating new job opportunities, while also addressing the potential displacement of high-skill roles. It delves into the ethical and equitable deployment of LLMs, emphasizing the need for transparency and accountability. Furthermore, the report examines how LLMs are transforming industries, from healthcare to finance, and underscores the importance of strategic reskilling to prepare the workforce for an AI-driven future.</w:t>
      </w:r>
    </w:p>
    <w:p/>
    <w:p>
      <w:r>
        <w:t>---</w:t>
      </w:r>
    </w:p>
    <w:p/>
    <w:p/>
    <w:p/>
    <w:p>
      <w:r>
        <w:t>The advent of Large Language Models (LLMs) is reshaping the job market and industry dynamics, presenting both opportunities and challenges. These models, such as GPT-4, are increasingly integral to various sectors due to their ability to perform complex tasks efficiently, thereby enhancing productivity and reducing the need for human intervention in certain areas [1][2]. This transformation is not limited to low-skill jobs; higher-wage occupations are also significantly exposed to LLMs, challenging the traditional view that automation primarily threatens low-wage roles [1].</w:t>
      </w:r>
    </w:p>
    <w:p/>
    <w:p>
      <w:r>
        <w:t>LLMs are revolutionizing industries by automating tasks, enhancing decision-making, and creating new opportunities for innovation. Their application spans diverse fields, including healthcare, finance, e-commerce, and education, where they enhance operational efficiency and transform approaches to decision-making, customer interaction, and data-driven insights [1][2][3]. In healthcare, for instance, LLMs have improved patient interaction and medical diagnostics, with their integration expected to grow significantly [2]. Similarly, the financial industry is investing heavily in LLMs for fraud detection and personalized banking experiences [2].</w:t>
      </w:r>
    </w:p>
    <w:p/>
    <w:p>
      <w:r>
        <w:t>The marketing sector is also experiencing a shift, with LLMs expected to generate a substantial portion of marketing content by 2024, reflecting the growing reliance on AI for content generation and strategy development [2]. In education, LLMs facilitate personalized learning and intelligent tutoring systems, making education more effective and accessible [3][4].</w:t>
      </w:r>
    </w:p>
    <w:p/>
    <w:p>
      <w:r>
        <w:t>However, the deployment of LLMs raises ethical and equitable concerns. Larger models, while capable of moral self-correction, can generate toxic responses, necessitating careful consideration of their ethical implications, especially in high-impact professions [1]. The potential for LLMs to replace human roles raises ethical concerns about societal and economic disruptions, underscoring the need for a balanced approach that leverages LLMs' strengths while preserving human roles [1].</w:t>
      </w:r>
    </w:p>
    <w:p/>
    <w:p>
      <w:r>
        <w:t>Moreover, the question of LLM sentience introduces additional ethical considerations, with some advocating for precautionary measures to address potential large-scale suffering in AI systems [2]. The transformative impact of LLMs on cultural evolution is another area of interest, though claims about their impact on productivity remain speculative [2].</w:t>
      </w:r>
    </w:p>
    <w:p/>
    <w:p>
      <w:r>
        <w:t>To harness the full potential of LLMs, businesses must focus on reskilling and upskilling their workforce. By investing in training programs and fostering a culture of continuous learning, organizations can ensure that their employees are equipped to thrive in an AI-driven future. This strategic approach will not only enhance productivity but also drive innovation and competitiveness in the evolving business landscape.</w:t>
      </w:r>
    </w:p>
    <w:p/>
    <w:p>
      <w:r>
        <w:t>In conclusion, while LLMs offer significant potential to enhance productivity and create new opportunities, they also pose challenges that need to be addressed through thoughtful policy and regulation. The impact of LLMs on the job market is complex and multifaceted, requiring a comprehensive approach to ensure that the transition to an AI-driven economy is smooth and equitable.</w:t>
      </w:r>
    </w:p>
    <w:p/>
    <w:p/>
    <w:p>
      <w:r>
        <w:t>---</w:t>
      </w:r>
    </w:p>
    <w:p/>
    <w:p>
      <w:pPr>
        <w:pStyle w:val="Heading2"/>
      </w:pPr>
      <w:r>
        <w:t>Conclusion</w:t>
      </w:r>
    </w:p>
    <w:p/>
    <w:p>
      <w:r>
        <w:t>The impact of Large Language Models (LLMs) on the future of jobs is profound and multifaceted. Economically, LLMs are reshaping job markets by automating tasks and creating new opportunities, affecting both low-skill and high-skill roles. Ethically, their deployment raises concerns about bias, transparency, and the equitable distribution of benefits, necessitating careful consideration and policy intervention. Across industries, LLMs are transforming sectors like healthcare, finance, and education, driving innovation and necessitating workforce reskilling. As we navigate this AI-driven future, a balanced approach is essential to harness the benefits of LLMs while addressing the challenges they present.</w:t>
      </w:r>
    </w:p>
    <w:p/>
    <w:p>
      <w:pPr>
        <w:pStyle w:val="Heading2"/>
      </w:pPr>
      <w:r>
        <w:t>Sources</w:t>
      </w:r>
    </w:p>
    <w:p/>
    <w:p>
      <w:r>
        <w:t xml:space="preserve">[1] https://ar5iv.labs.arxiv.org/html/2303.10130  </w:t>
      </w:r>
    </w:p>
    <w:p>
      <w:r>
        <w:t xml:space="preserve">[2] https://en.wikipedia.org/wiki/Large_language_model  </w:t>
      </w:r>
    </w:p>
    <w:p>
      <w:r>
        <w:t xml:space="preserve">[3] https://www.ibm.com/think/topics/large-language-models  </w:t>
      </w:r>
    </w:p>
    <w:p>
      <w:r>
        <w:t xml:space="preserve">[4] https://www.mckinsey.com/capabilities/tech-and-ai/our-insights/superagency-in-the-workplace-empowering-people-to-unlock-ais-full-potential-at-work  </w:t>
      </w:r>
    </w:p>
    <w:p>
      <w:r>
        <w:t xml:space="preserve">[5] https://arxiv.org/pdf/2410.19812  </w:t>
      </w:r>
    </w:p>
    <w:p>
      <w:r>
        <w:t xml:space="preserve">[6] https://knowledge.wharton.upenn.edu/article/how-large-language-models-could-impact-jobs/  </w:t>
      </w:r>
    </w:p>
    <w:p>
      <w:r>
        <w:t xml:space="preserve">[7] https://www.amplework.com/blog/impact-of-large-language-models/  </w:t>
      </w:r>
    </w:p>
    <w:p>
      <w:r>
        <w:t xml:space="preserve">[8] https://www.chicagobooth.edu/research/center-for-applied-artificial-intelligence/stories/llms-across-industries  </w:t>
      </w:r>
    </w:p>
    <w:p>
      <w:r>
        <w:t xml:space="preserve">[9] https://www.nature.com/articles/s41598-025-98483-1  </w:t>
      </w:r>
    </w:p>
    <w:p>
      <w:r>
        <w:t>[10] https://www.sciencedirect.com/science/article/pii/S2666389925002144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