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979454517"/>
        <w:docPartObj>
          <w:docPartGallery w:val="Cover Pages"/>
          <w:docPartUnique/>
        </w:docPartObj>
      </w:sdtPr>
      <w:sdtEndPr>
        <w:rPr>
          <w:b/>
          <w:bCs/>
          <w:lang w:val="en-GB"/>
        </w:rPr>
      </w:sdtEndPr>
      <w:sdtContent>
        <w:p w14:paraId="41CBF36B" w14:textId="7C72FFE4" w:rsidR="00A824BD" w:rsidRPr="001107F2" w:rsidRDefault="00A824BD">
          <w:pPr>
            <w:rPr>
              <w:rFonts w:ascii="Calibri" w:hAnsi="Calibri" w:cs="Calibri"/>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A824BD" w:rsidRPr="001107F2" w14:paraId="4470972C" w14:textId="77777777">
            <w:tc>
              <w:tcPr>
                <w:tcW w:w="7672" w:type="dxa"/>
                <w:tcMar>
                  <w:top w:w="216" w:type="dxa"/>
                  <w:left w:w="115" w:type="dxa"/>
                  <w:bottom w:w="216" w:type="dxa"/>
                  <w:right w:w="115" w:type="dxa"/>
                </w:tcMar>
              </w:tcPr>
              <w:p w14:paraId="48461A6D" w14:textId="266105E2" w:rsidR="00A824BD" w:rsidRPr="001107F2" w:rsidRDefault="00A824BD">
                <w:pPr>
                  <w:pStyle w:val="NoSpacing"/>
                  <w:rPr>
                    <w:rFonts w:ascii="Calibri" w:hAnsi="Calibri" w:cs="Calibri"/>
                    <w:color w:val="0F4761" w:themeColor="accent1" w:themeShade="BF"/>
                    <w:sz w:val="24"/>
                  </w:rPr>
                </w:pPr>
              </w:p>
            </w:tc>
          </w:tr>
          <w:tr w:rsidR="00A824BD" w:rsidRPr="001107F2" w14:paraId="585452CA" w14:textId="77777777">
            <w:tc>
              <w:tcPr>
                <w:tcW w:w="7672" w:type="dxa"/>
              </w:tcPr>
              <w:sdt>
                <w:sdtPr>
                  <w:rPr>
                    <w:rFonts w:ascii="Calibri" w:eastAsiaTheme="majorEastAsia" w:hAnsi="Calibri" w:cs="Calibri"/>
                    <w:color w:val="156082" w:themeColor="accent1"/>
                    <w:sz w:val="88"/>
                    <w:szCs w:val="88"/>
                  </w:rPr>
                  <w:alias w:val="Title"/>
                  <w:id w:val="13406919"/>
                  <w:placeholder>
                    <w:docPart w:val="F2E985CD4FCF420F92D42262C1B79BF2"/>
                  </w:placeholder>
                  <w:dataBinding w:prefixMappings="xmlns:ns0='http://schemas.openxmlformats.org/package/2006/metadata/core-properties' xmlns:ns1='http://purl.org/dc/elements/1.1/'" w:xpath="/ns0:coreProperties[1]/ns1:title[1]" w:storeItemID="{6C3C8BC8-F283-45AE-878A-BAB7291924A1}"/>
                  <w:text/>
                </w:sdtPr>
                <w:sdtContent>
                  <w:p w14:paraId="2E644914" w14:textId="0304200A" w:rsidR="00A824BD" w:rsidRPr="001107F2" w:rsidRDefault="006455F6">
                    <w:pPr>
                      <w:pStyle w:val="NoSpacing"/>
                      <w:spacing w:line="216" w:lineRule="auto"/>
                      <w:rPr>
                        <w:rFonts w:ascii="Calibri" w:eastAsiaTheme="majorEastAsia" w:hAnsi="Calibri" w:cs="Calibri"/>
                        <w:color w:val="156082" w:themeColor="accent1"/>
                        <w:sz w:val="88"/>
                        <w:szCs w:val="88"/>
                      </w:rPr>
                    </w:pPr>
                    <w:r w:rsidRPr="001107F2">
                      <w:rPr>
                        <w:rFonts w:ascii="Calibri" w:eastAsiaTheme="majorEastAsia" w:hAnsi="Calibri" w:cs="Calibri"/>
                        <w:color w:val="156082" w:themeColor="accent1"/>
                        <w:sz w:val="88"/>
                        <w:szCs w:val="88"/>
                      </w:rPr>
                      <w:t>Modern Computer Vision Architecture</w:t>
                    </w:r>
                  </w:p>
                </w:sdtContent>
              </w:sdt>
            </w:tc>
          </w:tr>
          <w:tr w:rsidR="00A824BD" w:rsidRPr="001107F2" w14:paraId="2B28E996" w14:textId="77777777">
            <w:sdt>
              <w:sdtPr>
                <w:rPr>
                  <w:rFonts w:ascii="Calibri" w:hAnsi="Calibri" w:cs="Calibri"/>
                  <w:color w:val="0F4761" w:themeColor="accent1" w:themeShade="BF"/>
                  <w:sz w:val="24"/>
                  <w:szCs w:val="24"/>
                </w:rPr>
                <w:alias w:val="Subtitle"/>
                <w:id w:val="13406923"/>
                <w:placeholder>
                  <w:docPart w:val="169B8A51CF7047F9922BCE7F543EFB9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5F8F702" w14:textId="0042DD4D" w:rsidR="00A824BD" w:rsidRPr="001107F2" w:rsidRDefault="006455F6">
                    <w:pPr>
                      <w:pStyle w:val="NoSpacing"/>
                      <w:rPr>
                        <w:rFonts w:ascii="Calibri" w:hAnsi="Calibri" w:cs="Calibri"/>
                        <w:color w:val="0F4761" w:themeColor="accent1" w:themeShade="BF"/>
                        <w:sz w:val="24"/>
                      </w:rPr>
                    </w:pPr>
                    <w:r w:rsidRPr="001107F2">
                      <w:rPr>
                        <w:rFonts w:ascii="Calibri" w:hAnsi="Calibri" w:cs="Calibri"/>
                        <w:color w:val="0F4761" w:themeColor="accent1" w:themeShade="BF"/>
                        <w:sz w:val="24"/>
                        <w:szCs w:val="24"/>
                      </w:rPr>
                      <w:t>Backbones, Heads and Pretraining</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A824BD" w:rsidRPr="001107F2" w14:paraId="274FD190" w14:textId="77777777">
            <w:tc>
              <w:tcPr>
                <w:tcW w:w="7221" w:type="dxa"/>
                <w:tcMar>
                  <w:top w:w="216" w:type="dxa"/>
                  <w:left w:w="115" w:type="dxa"/>
                  <w:bottom w:w="216" w:type="dxa"/>
                  <w:right w:w="115" w:type="dxa"/>
                </w:tcMar>
              </w:tcPr>
              <w:sdt>
                <w:sdtPr>
                  <w:rPr>
                    <w:rFonts w:ascii="Calibri" w:hAnsi="Calibri" w:cs="Calibri"/>
                    <w:color w:val="156082" w:themeColor="accent1"/>
                    <w:sz w:val="28"/>
                    <w:szCs w:val="28"/>
                  </w:rPr>
                  <w:alias w:val="Author"/>
                  <w:id w:val="13406928"/>
                  <w:placeholder>
                    <w:docPart w:val="D2090D87C26140F6B4B5DCA0980507D6"/>
                  </w:placeholder>
                  <w:dataBinding w:prefixMappings="xmlns:ns0='http://schemas.openxmlformats.org/package/2006/metadata/core-properties' xmlns:ns1='http://purl.org/dc/elements/1.1/'" w:xpath="/ns0:coreProperties[1]/ns1:creator[1]" w:storeItemID="{6C3C8BC8-F283-45AE-878A-BAB7291924A1}"/>
                  <w:text/>
                </w:sdtPr>
                <w:sdtContent>
                  <w:p w14:paraId="5B95DB82" w14:textId="3B4485C4" w:rsidR="00A824BD" w:rsidRPr="001107F2" w:rsidRDefault="00A824BD">
                    <w:pPr>
                      <w:pStyle w:val="NoSpacing"/>
                      <w:rPr>
                        <w:rFonts w:ascii="Calibri" w:hAnsi="Calibri" w:cs="Calibri"/>
                        <w:color w:val="156082" w:themeColor="accent1"/>
                        <w:sz w:val="28"/>
                        <w:szCs w:val="28"/>
                      </w:rPr>
                    </w:pPr>
                    <w:r w:rsidRPr="001107F2">
                      <w:rPr>
                        <w:rFonts w:ascii="Calibri" w:hAnsi="Calibri" w:cs="Calibri"/>
                        <w:color w:val="156082" w:themeColor="accent1"/>
                        <w:sz w:val="28"/>
                        <w:szCs w:val="28"/>
                      </w:rPr>
                      <w:t>Amit Kumar Saha</w:t>
                    </w:r>
                    <w:r w:rsidR="00FE3852" w:rsidRPr="001107F2">
                      <w:rPr>
                        <w:rFonts w:ascii="Calibri" w:hAnsi="Calibri" w:cs="Calibri"/>
                        <w:color w:val="156082" w:themeColor="accent1"/>
                        <w:sz w:val="28"/>
                        <w:szCs w:val="28"/>
                      </w:rPr>
                      <w:t xml:space="preserve"> (A00336661)</w:t>
                    </w:r>
                  </w:p>
                </w:sdtContent>
              </w:sdt>
              <w:sdt>
                <w:sdtPr>
                  <w:rPr>
                    <w:rFonts w:ascii="Calibri" w:hAnsi="Calibri" w:cs="Calibri"/>
                    <w:color w:val="156082" w:themeColor="accent1"/>
                    <w:sz w:val="28"/>
                    <w:szCs w:val="28"/>
                  </w:rPr>
                  <w:alias w:val="Date"/>
                  <w:tag w:val="Date"/>
                  <w:id w:val="13406932"/>
                  <w:placeholder>
                    <w:docPart w:val="184745F0C70548DEBB82FA6643161F3C"/>
                  </w:placeholder>
                  <w:dataBinding w:prefixMappings="xmlns:ns0='http://schemas.microsoft.com/office/2006/coverPageProps'" w:xpath="/ns0:CoverPageProperties[1]/ns0:PublishDate[1]" w:storeItemID="{55AF091B-3C7A-41E3-B477-F2FDAA23CFDA}"/>
                  <w:date w:fullDate="2026-04-11T00:00:00Z">
                    <w:dateFormat w:val="dd/MM/yyyy"/>
                    <w:lid w:val="en-GB"/>
                    <w:storeMappedDataAs w:val="dateTime"/>
                    <w:calendar w:val="gregorian"/>
                  </w:date>
                </w:sdtPr>
                <w:sdtContent>
                  <w:p w14:paraId="1F12F706" w14:textId="6FE1A211" w:rsidR="00A824BD" w:rsidRPr="001107F2" w:rsidRDefault="00405B4F">
                    <w:pPr>
                      <w:pStyle w:val="NoSpacing"/>
                      <w:rPr>
                        <w:rFonts w:ascii="Calibri" w:hAnsi="Calibri" w:cs="Calibri"/>
                        <w:color w:val="156082" w:themeColor="accent1"/>
                        <w:sz w:val="28"/>
                        <w:szCs w:val="28"/>
                      </w:rPr>
                    </w:pPr>
                    <w:r w:rsidRPr="001107F2">
                      <w:rPr>
                        <w:rFonts w:ascii="Calibri" w:hAnsi="Calibri" w:cs="Calibri"/>
                        <w:color w:val="156082" w:themeColor="accent1"/>
                        <w:sz w:val="28"/>
                        <w:szCs w:val="28"/>
                      </w:rPr>
                      <w:t>11/04/2026</w:t>
                    </w:r>
                  </w:p>
                </w:sdtContent>
              </w:sdt>
              <w:p w14:paraId="359B7121" w14:textId="77777777" w:rsidR="00A824BD" w:rsidRPr="001107F2" w:rsidRDefault="00A824BD">
                <w:pPr>
                  <w:pStyle w:val="NoSpacing"/>
                  <w:rPr>
                    <w:rFonts w:ascii="Calibri" w:hAnsi="Calibri" w:cs="Calibri"/>
                    <w:color w:val="156082" w:themeColor="accent1"/>
                  </w:rPr>
                </w:pPr>
              </w:p>
            </w:tc>
          </w:tr>
        </w:tbl>
        <w:p w14:paraId="787BD5F4" w14:textId="0EA8CAA6" w:rsidR="00A824BD" w:rsidRPr="001107F2" w:rsidRDefault="00A824BD">
          <w:pPr>
            <w:rPr>
              <w:rFonts w:ascii="Calibri" w:hAnsi="Calibri" w:cs="Calibri"/>
              <w:b/>
              <w:bCs/>
              <w:lang w:val="en-GB"/>
            </w:rPr>
          </w:pPr>
          <w:r w:rsidRPr="001107F2">
            <w:rPr>
              <w:rFonts w:ascii="Calibri" w:hAnsi="Calibri" w:cs="Calibri"/>
              <w:b/>
              <w:bCs/>
              <w:lang w:val="en-GB"/>
            </w:rPr>
            <w:br w:type="page"/>
          </w:r>
        </w:p>
      </w:sdtContent>
    </w:sdt>
    <w:sdt>
      <w:sdtPr>
        <w:rPr>
          <w:rFonts w:ascii="Calibri" w:eastAsiaTheme="minorHAnsi" w:hAnsi="Calibri" w:cs="Calibri"/>
          <w:color w:val="auto"/>
          <w:sz w:val="24"/>
          <w:szCs w:val="24"/>
          <w:lang w:val="en-GB"/>
        </w:rPr>
        <w:id w:val="866564311"/>
        <w:docPartObj>
          <w:docPartGallery w:val="Table of Contents"/>
          <w:docPartUnique/>
        </w:docPartObj>
      </w:sdtPr>
      <w:sdtEndPr>
        <w:rPr>
          <w:b/>
          <w:bCs/>
          <w:lang w:val="en-US"/>
        </w:rPr>
      </w:sdtEndPr>
      <w:sdtContent>
        <w:p w14:paraId="37C85794" w14:textId="66878811" w:rsidR="00305544" w:rsidRPr="001107F2" w:rsidRDefault="00305544">
          <w:pPr>
            <w:pStyle w:val="TOCHeading"/>
            <w:rPr>
              <w:rFonts w:ascii="Calibri" w:hAnsi="Calibri" w:cs="Calibri"/>
            </w:rPr>
          </w:pPr>
          <w:r w:rsidRPr="001107F2">
            <w:rPr>
              <w:rFonts w:ascii="Calibri" w:hAnsi="Calibri" w:cs="Calibri"/>
              <w:lang w:val="en-GB"/>
            </w:rPr>
            <w:t>Contents</w:t>
          </w:r>
        </w:p>
        <w:p w14:paraId="3B0C883E" w14:textId="5F504D65" w:rsidR="00567E5E" w:rsidRDefault="00305544">
          <w:pPr>
            <w:pStyle w:val="TOC1"/>
            <w:tabs>
              <w:tab w:val="right" w:leader="dot" w:pos="9350"/>
            </w:tabs>
            <w:rPr>
              <w:rFonts w:eastAsiaTheme="minorEastAsia"/>
              <w:noProof/>
              <w:kern w:val="2"/>
              <w:lang w:val="en-GB" w:eastAsia="en-GB"/>
              <w14:ligatures w14:val="standardContextual"/>
            </w:rPr>
          </w:pPr>
          <w:r w:rsidRPr="001107F2">
            <w:rPr>
              <w:rFonts w:ascii="Calibri" w:hAnsi="Calibri" w:cs="Calibri"/>
            </w:rPr>
            <w:fldChar w:fldCharType="begin"/>
          </w:r>
          <w:r w:rsidRPr="001107F2">
            <w:rPr>
              <w:rFonts w:ascii="Calibri" w:hAnsi="Calibri" w:cs="Calibri"/>
            </w:rPr>
            <w:instrText xml:space="preserve"> TOC \o "1-3" \h \z \u </w:instrText>
          </w:r>
          <w:r w:rsidRPr="001107F2">
            <w:rPr>
              <w:rFonts w:ascii="Calibri" w:hAnsi="Calibri" w:cs="Calibri"/>
            </w:rPr>
            <w:fldChar w:fldCharType="separate"/>
          </w:r>
          <w:hyperlink w:anchor="_Toc227455751" w:history="1">
            <w:r w:rsidR="00567E5E" w:rsidRPr="005C0E20">
              <w:rPr>
                <w:rStyle w:val="Hyperlink"/>
                <w:rFonts w:ascii="Calibri" w:hAnsi="Calibri" w:cs="Calibri"/>
                <w:noProof/>
              </w:rPr>
              <w:t>1. Introduction</w:t>
            </w:r>
            <w:r w:rsidR="00567E5E">
              <w:rPr>
                <w:noProof/>
                <w:webHidden/>
              </w:rPr>
              <w:tab/>
            </w:r>
            <w:r w:rsidR="00567E5E">
              <w:rPr>
                <w:noProof/>
                <w:webHidden/>
              </w:rPr>
              <w:fldChar w:fldCharType="begin"/>
            </w:r>
            <w:r w:rsidR="00567E5E">
              <w:rPr>
                <w:noProof/>
                <w:webHidden/>
              </w:rPr>
              <w:instrText xml:space="preserve"> PAGEREF _Toc227455751 \h </w:instrText>
            </w:r>
            <w:r w:rsidR="00567E5E">
              <w:rPr>
                <w:noProof/>
                <w:webHidden/>
              </w:rPr>
            </w:r>
            <w:r w:rsidR="00567E5E">
              <w:rPr>
                <w:noProof/>
                <w:webHidden/>
              </w:rPr>
              <w:fldChar w:fldCharType="separate"/>
            </w:r>
            <w:r w:rsidR="00567E5E">
              <w:rPr>
                <w:noProof/>
                <w:webHidden/>
              </w:rPr>
              <w:t>1</w:t>
            </w:r>
            <w:r w:rsidR="00567E5E">
              <w:rPr>
                <w:noProof/>
                <w:webHidden/>
              </w:rPr>
              <w:fldChar w:fldCharType="end"/>
            </w:r>
          </w:hyperlink>
        </w:p>
        <w:p w14:paraId="6AD37369" w14:textId="2F0C0365" w:rsidR="00567E5E" w:rsidRDefault="00567E5E">
          <w:pPr>
            <w:pStyle w:val="TOC2"/>
            <w:tabs>
              <w:tab w:val="right" w:leader="dot" w:pos="9350"/>
            </w:tabs>
            <w:rPr>
              <w:rFonts w:eastAsiaTheme="minorEastAsia"/>
              <w:noProof/>
              <w:kern w:val="2"/>
              <w:lang w:val="en-GB" w:eastAsia="en-GB"/>
              <w14:ligatures w14:val="standardContextual"/>
            </w:rPr>
          </w:pPr>
          <w:hyperlink w:anchor="_Toc227455752" w:history="1">
            <w:r w:rsidRPr="005C0E20">
              <w:rPr>
                <w:rStyle w:val="Hyperlink"/>
                <w:rFonts w:ascii="Calibri" w:hAnsi="Calibri" w:cs="Calibri"/>
                <w:noProof/>
              </w:rPr>
              <w:t>Example 1: ResNet as a shared backbone</w:t>
            </w:r>
            <w:r>
              <w:rPr>
                <w:noProof/>
                <w:webHidden/>
              </w:rPr>
              <w:tab/>
            </w:r>
            <w:r>
              <w:rPr>
                <w:noProof/>
                <w:webHidden/>
              </w:rPr>
              <w:fldChar w:fldCharType="begin"/>
            </w:r>
            <w:r>
              <w:rPr>
                <w:noProof/>
                <w:webHidden/>
              </w:rPr>
              <w:instrText xml:space="preserve"> PAGEREF _Toc227455752 \h </w:instrText>
            </w:r>
            <w:r>
              <w:rPr>
                <w:noProof/>
                <w:webHidden/>
              </w:rPr>
            </w:r>
            <w:r>
              <w:rPr>
                <w:noProof/>
                <w:webHidden/>
              </w:rPr>
              <w:fldChar w:fldCharType="separate"/>
            </w:r>
            <w:r>
              <w:rPr>
                <w:noProof/>
                <w:webHidden/>
              </w:rPr>
              <w:t>1</w:t>
            </w:r>
            <w:r>
              <w:rPr>
                <w:noProof/>
                <w:webHidden/>
              </w:rPr>
              <w:fldChar w:fldCharType="end"/>
            </w:r>
          </w:hyperlink>
        </w:p>
        <w:p w14:paraId="4CFF6886" w14:textId="2819B16A" w:rsidR="00567E5E" w:rsidRDefault="00567E5E">
          <w:pPr>
            <w:pStyle w:val="TOC2"/>
            <w:tabs>
              <w:tab w:val="right" w:leader="dot" w:pos="9350"/>
            </w:tabs>
            <w:rPr>
              <w:rFonts w:eastAsiaTheme="minorEastAsia"/>
              <w:noProof/>
              <w:kern w:val="2"/>
              <w:lang w:val="en-GB" w:eastAsia="en-GB"/>
              <w14:ligatures w14:val="standardContextual"/>
            </w:rPr>
          </w:pPr>
          <w:hyperlink w:anchor="_Toc227455753" w:history="1">
            <w:r w:rsidRPr="005C0E20">
              <w:rPr>
                <w:rStyle w:val="Hyperlink"/>
                <w:rFonts w:ascii="Calibri" w:hAnsi="Calibri" w:cs="Calibri"/>
                <w:noProof/>
              </w:rPr>
              <w:t>Example 2: Vision Transformer backbones reused across tasks</w:t>
            </w:r>
            <w:r>
              <w:rPr>
                <w:noProof/>
                <w:webHidden/>
              </w:rPr>
              <w:tab/>
            </w:r>
            <w:r>
              <w:rPr>
                <w:noProof/>
                <w:webHidden/>
              </w:rPr>
              <w:fldChar w:fldCharType="begin"/>
            </w:r>
            <w:r>
              <w:rPr>
                <w:noProof/>
                <w:webHidden/>
              </w:rPr>
              <w:instrText xml:space="preserve"> PAGEREF _Toc227455753 \h </w:instrText>
            </w:r>
            <w:r>
              <w:rPr>
                <w:noProof/>
                <w:webHidden/>
              </w:rPr>
            </w:r>
            <w:r>
              <w:rPr>
                <w:noProof/>
                <w:webHidden/>
              </w:rPr>
              <w:fldChar w:fldCharType="separate"/>
            </w:r>
            <w:r>
              <w:rPr>
                <w:noProof/>
                <w:webHidden/>
              </w:rPr>
              <w:t>1</w:t>
            </w:r>
            <w:r>
              <w:rPr>
                <w:noProof/>
                <w:webHidden/>
              </w:rPr>
              <w:fldChar w:fldCharType="end"/>
            </w:r>
          </w:hyperlink>
        </w:p>
        <w:p w14:paraId="7D59AD60" w14:textId="3A1ABAB7" w:rsidR="00567E5E" w:rsidRDefault="00567E5E">
          <w:pPr>
            <w:pStyle w:val="TOC1"/>
            <w:tabs>
              <w:tab w:val="right" w:leader="dot" w:pos="9350"/>
            </w:tabs>
            <w:rPr>
              <w:rFonts w:eastAsiaTheme="minorEastAsia"/>
              <w:noProof/>
              <w:kern w:val="2"/>
              <w:lang w:val="en-GB" w:eastAsia="en-GB"/>
              <w14:ligatures w14:val="standardContextual"/>
            </w:rPr>
          </w:pPr>
          <w:hyperlink w:anchor="_Toc227455754" w:history="1">
            <w:r w:rsidRPr="005C0E20">
              <w:rPr>
                <w:rStyle w:val="Hyperlink"/>
                <w:rFonts w:ascii="Calibri" w:hAnsi="Calibri" w:cs="Calibri"/>
                <w:noProof/>
                <w:lang w:val="en-GB"/>
              </w:rPr>
              <w:t>2. Supervised and Self-supervised pretraining</w:t>
            </w:r>
            <w:r>
              <w:rPr>
                <w:noProof/>
                <w:webHidden/>
              </w:rPr>
              <w:tab/>
            </w:r>
            <w:r>
              <w:rPr>
                <w:noProof/>
                <w:webHidden/>
              </w:rPr>
              <w:fldChar w:fldCharType="begin"/>
            </w:r>
            <w:r>
              <w:rPr>
                <w:noProof/>
                <w:webHidden/>
              </w:rPr>
              <w:instrText xml:space="preserve"> PAGEREF _Toc227455754 \h </w:instrText>
            </w:r>
            <w:r>
              <w:rPr>
                <w:noProof/>
                <w:webHidden/>
              </w:rPr>
            </w:r>
            <w:r>
              <w:rPr>
                <w:noProof/>
                <w:webHidden/>
              </w:rPr>
              <w:fldChar w:fldCharType="separate"/>
            </w:r>
            <w:r>
              <w:rPr>
                <w:noProof/>
                <w:webHidden/>
              </w:rPr>
              <w:t>2</w:t>
            </w:r>
            <w:r>
              <w:rPr>
                <w:noProof/>
                <w:webHidden/>
              </w:rPr>
              <w:fldChar w:fldCharType="end"/>
            </w:r>
          </w:hyperlink>
        </w:p>
        <w:p w14:paraId="745D2DC3" w14:textId="0FD4BCD9" w:rsidR="00567E5E" w:rsidRDefault="00567E5E">
          <w:pPr>
            <w:pStyle w:val="TOC2"/>
            <w:tabs>
              <w:tab w:val="right" w:leader="dot" w:pos="9350"/>
            </w:tabs>
            <w:rPr>
              <w:rFonts w:eastAsiaTheme="minorEastAsia"/>
              <w:noProof/>
              <w:kern w:val="2"/>
              <w:lang w:val="en-GB" w:eastAsia="en-GB"/>
              <w14:ligatures w14:val="standardContextual"/>
            </w:rPr>
          </w:pPr>
          <w:hyperlink w:anchor="_Toc227455755" w:history="1">
            <w:r w:rsidRPr="005C0E20">
              <w:rPr>
                <w:rStyle w:val="Hyperlink"/>
                <w:rFonts w:ascii="Calibri" w:hAnsi="Calibri" w:cs="Calibri"/>
                <w:noProof/>
                <w:lang w:val="en-GB"/>
              </w:rPr>
              <w:t>2.1 Supervised pretraining</w:t>
            </w:r>
            <w:r>
              <w:rPr>
                <w:noProof/>
                <w:webHidden/>
              </w:rPr>
              <w:tab/>
            </w:r>
            <w:r>
              <w:rPr>
                <w:noProof/>
                <w:webHidden/>
              </w:rPr>
              <w:fldChar w:fldCharType="begin"/>
            </w:r>
            <w:r>
              <w:rPr>
                <w:noProof/>
                <w:webHidden/>
              </w:rPr>
              <w:instrText xml:space="preserve"> PAGEREF _Toc227455755 \h </w:instrText>
            </w:r>
            <w:r>
              <w:rPr>
                <w:noProof/>
                <w:webHidden/>
              </w:rPr>
            </w:r>
            <w:r>
              <w:rPr>
                <w:noProof/>
                <w:webHidden/>
              </w:rPr>
              <w:fldChar w:fldCharType="separate"/>
            </w:r>
            <w:r>
              <w:rPr>
                <w:noProof/>
                <w:webHidden/>
              </w:rPr>
              <w:t>2</w:t>
            </w:r>
            <w:r>
              <w:rPr>
                <w:noProof/>
                <w:webHidden/>
              </w:rPr>
              <w:fldChar w:fldCharType="end"/>
            </w:r>
          </w:hyperlink>
        </w:p>
        <w:p w14:paraId="35B195A4" w14:textId="73C04450" w:rsidR="00567E5E" w:rsidRDefault="00567E5E">
          <w:pPr>
            <w:pStyle w:val="TOC3"/>
            <w:tabs>
              <w:tab w:val="right" w:leader="dot" w:pos="9350"/>
            </w:tabs>
            <w:rPr>
              <w:rFonts w:eastAsiaTheme="minorEastAsia"/>
              <w:noProof/>
              <w:kern w:val="2"/>
              <w:lang w:val="en-GB" w:eastAsia="en-GB"/>
              <w14:ligatures w14:val="standardContextual"/>
            </w:rPr>
          </w:pPr>
          <w:hyperlink w:anchor="_Toc227455756" w:history="1">
            <w:r w:rsidRPr="005C0E20">
              <w:rPr>
                <w:rStyle w:val="Hyperlink"/>
                <w:rFonts w:ascii="Calibri" w:hAnsi="Calibri" w:cs="Calibri"/>
                <w:noProof/>
                <w:lang w:val="en-GB"/>
              </w:rPr>
              <w:t>Strategy 1: ImageNet classification pretraining</w:t>
            </w:r>
            <w:r>
              <w:rPr>
                <w:noProof/>
                <w:webHidden/>
              </w:rPr>
              <w:tab/>
            </w:r>
            <w:r>
              <w:rPr>
                <w:noProof/>
                <w:webHidden/>
              </w:rPr>
              <w:fldChar w:fldCharType="begin"/>
            </w:r>
            <w:r>
              <w:rPr>
                <w:noProof/>
                <w:webHidden/>
              </w:rPr>
              <w:instrText xml:space="preserve"> PAGEREF _Toc227455756 \h </w:instrText>
            </w:r>
            <w:r>
              <w:rPr>
                <w:noProof/>
                <w:webHidden/>
              </w:rPr>
            </w:r>
            <w:r>
              <w:rPr>
                <w:noProof/>
                <w:webHidden/>
              </w:rPr>
              <w:fldChar w:fldCharType="separate"/>
            </w:r>
            <w:r>
              <w:rPr>
                <w:noProof/>
                <w:webHidden/>
              </w:rPr>
              <w:t>2</w:t>
            </w:r>
            <w:r>
              <w:rPr>
                <w:noProof/>
                <w:webHidden/>
              </w:rPr>
              <w:fldChar w:fldCharType="end"/>
            </w:r>
          </w:hyperlink>
        </w:p>
        <w:p w14:paraId="78C67B88" w14:textId="38EDCEEF" w:rsidR="00567E5E" w:rsidRDefault="00567E5E">
          <w:pPr>
            <w:pStyle w:val="TOC3"/>
            <w:tabs>
              <w:tab w:val="right" w:leader="dot" w:pos="9350"/>
            </w:tabs>
            <w:rPr>
              <w:rFonts w:eastAsiaTheme="minorEastAsia"/>
              <w:noProof/>
              <w:kern w:val="2"/>
              <w:lang w:val="en-GB" w:eastAsia="en-GB"/>
              <w14:ligatures w14:val="standardContextual"/>
            </w:rPr>
          </w:pPr>
          <w:hyperlink w:anchor="_Toc227455757" w:history="1">
            <w:r w:rsidRPr="005C0E20">
              <w:rPr>
                <w:rStyle w:val="Hyperlink"/>
                <w:rFonts w:ascii="Calibri" w:hAnsi="Calibri" w:cs="Calibri"/>
                <w:noProof/>
                <w:lang w:val="en-GB"/>
              </w:rPr>
              <w:t>Strategy 2: Supervised detection pretraining on COCO</w:t>
            </w:r>
            <w:r>
              <w:rPr>
                <w:noProof/>
                <w:webHidden/>
              </w:rPr>
              <w:tab/>
            </w:r>
            <w:r>
              <w:rPr>
                <w:noProof/>
                <w:webHidden/>
              </w:rPr>
              <w:fldChar w:fldCharType="begin"/>
            </w:r>
            <w:r>
              <w:rPr>
                <w:noProof/>
                <w:webHidden/>
              </w:rPr>
              <w:instrText xml:space="preserve"> PAGEREF _Toc227455757 \h </w:instrText>
            </w:r>
            <w:r>
              <w:rPr>
                <w:noProof/>
                <w:webHidden/>
              </w:rPr>
            </w:r>
            <w:r>
              <w:rPr>
                <w:noProof/>
                <w:webHidden/>
              </w:rPr>
              <w:fldChar w:fldCharType="separate"/>
            </w:r>
            <w:r>
              <w:rPr>
                <w:noProof/>
                <w:webHidden/>
              </w:rPr>
              <w:t>2</w:t>
            </w:r>
            <w:r>
              <w:rPr>
                <w:noProof/>
                <w:webHidden/>
              </w:rPr>
              <w:fldChar w:fldCharType="end"/>
            </w:r>
          </w:hyperlink>
        </w:p>
        <w:p w14:paraId="717E1121" w14:textId="295E7CA2" w:rsidR="00567E5E" w:rsidRDefault="00567E5E">
          <w:pPr>
            <w:pStyle w:val="TOC2"/>
            <w:tabs>
              <w:tab w:val="right" w:leader="dot" w:pos="9350"/>
            </w:tabs>
            <w:rPr>
              <w:rFonts w:eastAsiaTheme="minorEastAsia"/>
              <w:noProof/>
              <w:kern w:val="2"/>
              <w:lang w:val="en-GB" w:eastAsia="en-GB"/>
              <w14:ligatures w14:val="standardContextual"/>
            </w:rPr>
          </w:pPr>
          <w:hyperlink w:anchor="_Toc227455758" w:history="1">
            <w:r w:rsidRPr="005C0E20">
              <w:rPr>
                <w:rStyle w:val="Hyperlink"/>
                <w:rFonts w:ascii="Calibri" w:hAnsi="Calibri" w:cs="Calibri"/>
                <w:noProof/>
                <w:lang w:val="en-GB"/>
              </w:rPr>
              <w:t>2.2 Self-supervised pretraining</w:t>
            </w:r>
            <w:r>
              <w:rPr>
                <w:noProof/>
                <w:webHidden/>
              </w:rPr>
              <w:tab/>
            </w:r>
            <w:r>
              <w:rPr>
                <w:noProof/>
                <w:webHidden/>
              </w:rPr>
              <w:fldChar w:fldCharType="begin"/>
            </w:r>
            <w:r>
              <w:rPr>
                <w:noProof/>
                <w:webHidden/>
              </w:rPr>
              <w:instrText xml:space="preserve"> PAGEREF _Toc227455758 \h </w:instrText>
            </w:r>
            <w:r>
              <w:rPr>
                <w:noProof/>
                <w:webHidden/>
              </w:rPr>
            </w:r>
            <w:r>
              <w:rPr>
                <w:noProof/>
                <w:webHidden/>
              </w:rPr>
              <w:fldChar w:fldCharType="separate"/>
            </w:r>
            <w:r>
              <w:rPr>
                <w:noProof/>
                <w:webHidden/>
              </w:rPr>
              <w:t>3</w:t>
            </w:r>
            <w:r>
              <w:rPr>
                <w:noProof/>
                <w:webHidden/>
              </w:rPr>
              <w:fldChar w:fldCharType="end"/>
            </w:r>
          </w:hyperlink>
        </w:p>
        <w:p w14:paraId="0C642197" w14:textId="36F4E3F4" w:rsidR="00567E5E" w:rsidRDefault="00567E5E">
          <w:pPr>
            <w:pStyle w:val="TOC3"/>
            <w:tabs>
              <w:tab w:val="right" w:leader="dot" w:pos="9350"/>
            </w:tabs>
            <w:rPr>
              <w:rFonts w:eastAsiaTheme="minorEastAsia"/>
              <w:noProof/>
              <w:kern w:val="2"/>
              <w:lang w:val="en-GB" w:eastAsia="en-GB"/>
              <w14:ligatures w14:val="standardContextual"/>
            </w:rPr>
          </w:pPr>
          <w:hyperlink w:anchor="_Toc227455759" w:history="1">
            <w:r w:rsidRPr="005C0E20">
              <w:rPr>
                <w:rStyle w:val="Hyperlink"/>
                <w:rFonts w:ascii="Calibri" w:hAnsi="Calibri" w:cs="Calibri"/>
                <w:noProof/>
                <w:lang w:val="en-GB"/>
              </w:rPr>
              <w:t>Strategy 1: Siamese / contrastive learning</w:t>
            </w:r>
            <w:r>
              <w:rPr>
                <w:noProof/>
                <w:webHidden/>
              </w:rPr>
              <w:tab/>
            </w:r>
            <w:r>
              <w:rPr>
                <w:noProof/>
                <w:webHidden/>
              </w:rPr>
              <w:fldChar w:fldCharType="begin"/>
            </w:r>
            <w:r>
              <w:rPr>
                <w:noProof/>
                <w:webHidden/>
              </w:rPr>
              <w:instrText xml:space="preserve"> PAGEREF _Toc227455759 \h </w:instrText>
            </w:r>
            <w:r>
              <w:rPr>
                <w:noProof/>
                <w:webHidden/>
              </w:rPr>
            </w:r>
            <w:r>
              <w:rPr>
                <w:noProof/>
                <w:webHidden/>
              </w:rPr>
              <w:fldChar w:fldCharType="separate"/>
            </w:r>
            <w:r>
              <w:rPr>
                <w:noProof/>
                <w:webHidden/>
              </w:rPr>
              <w:t>3</w:t>
            </w:r>
            <w:r>
              <w:rPr>
                <w:noProof/>
                <w:webHidden/>
              </w:rPr>
              <w:fldChar w:fldCharType="end"/>
            </w:r>
          </w:hyperlink>
        </w:p>
        <w:p w14:paraId="78696868" w14:textId="1FC327D5" w:rsidR="00567E5E" w:rsidRDefault="00567E5E">
          <w:pPr>
            <w:pStyle w:val="TOC3"/>
            <w:tabs>
              <w:tab w:val="right" w:leader="dot" w:pos="9350"/>
            </w:tabs>
            <w:rPr>
              <w:rFonts w:eastAsiaTheme="minorEastAsia"/>
              <w:noProof/>
              <w:kern w:val="2"/>
              <w:lang w:val="en-GB" w:eastAsia="en-GB"/>
              <w14:ligatures w14:val="standardContextual"/>
            </w:rPr>
          </w:pPr>
          <w:hyperlink w:anchor="_Toc227455760" w:history="1">
            <w:r w:rsidRPr="005C0E20">
              <w:rPr>
                <w:rStyle w:val="Hyperlink"/>
                <w:rFonts w:ascii="Calibri" w:hAnsi="Calibri" w:cs="Calibri"/>
                <w:noProof/>
                <w:lang w:val="en-GB"/>
              </w:rPr>
              <w:t>Strategy 2: DINO-style self-distillation</w:t>
            </w:r>
            <w:r>
              <w:rPr>
                <w:noProof/>
                <w:webHidden/>
              </w:rPr>
              <w:tab/>
            </w:r>
            <w:r>
              <w:rPr>
                <w:noProof/>
                <w:webHidden/>
              </w:rPr>
              <w:fldChar w:fldCharType="begin"/>
            </w:r>
            <w:r>
              <w:rPr>
                <w:noProof/>
                <w:webHidden/>
              </w:rPr>
              <w:instrText xml:space="preserve"> PAGEREF _Toc227455760 \h </w:instrText>
            </w:r>
            <w:r>
              <w:rPr>
                <w:noProof/>
                <w:webHidden/>
              </w:rPr>
            </w:r>
            <w:r>
              <w:rPr>
                <w:noProof/>
                <w:webHidden/>
              </w:rPr>
              <w:fldChar w:fldCharType="separate"/>
            </w:r>
            <w:r>
              <w:rPr>
                <w:noProof/>
                <w:webHidden/>
              </w:rPr>
              <w:t>3</w:t>
            </w:r>
            <w:r>
              <w:rPr>
                <w:noProof/>
                <w:webHidden/>
              </w:rPr>
              <w:fldChar w:fldCharType="end"/>
            </w:r>
          </w:hyperlink>
        </w:p>
        <w:p w14:paraId="7ED753B7" w14:textId="3AD53A73" w:rsidR="00567E5E" w:rsidRDefault="00567E5E">
          <w:pPr>
            <w:pStyle w:val="TOC2"/>
            <w:tabs>
              <w:tab w:val="right" w:leader="dot" w:pos="9350"/>
            </w:tabs>
            <w:rPr>
              <w:rFonts w:eastAsiaTheme="minorEastAsia"/>
              <w:noProof/>
              <w:kern w:val="2"/>
              <w:lang w:val="en-GB" w:eastAsia="en-GB"/>
              <w14:ligatures w14:val="standardContextual"/>
            </w:rPr>
          </w:pPr>
          <w:hyperlink w:anchor="_Toc227455761" w:history="1">
            <w:r w:rsidRPr="005C0E20">
              <w:rPr>
                <w:rStyle w:val="Hyperlink"/>
                <w:rFonts w:ascii="Calibri" w:hAnsi="Calibri" w:cs="Calibri"/>
                <w:noProof/>
                <w:lang w:val="en-GB"/>
              </w:rPr>
              <w:t>2.3 Comparison - Supervised and Self-Supervised Pretraining</w:t>
            </w:r>
            <w:r>
              <w:rPr>
                <w:noProof/>
                <w:webHidden/>
              </w:rPr>
              <w:tab/>
            </w:r>
            <w:r>
              <w:rPr>
                <w:noProof/>
                <w:webHidden/>
              </w:rPr>
              <w:fldChar w:fldCharType="begin"/>
            </w:r>
            <w:r>
              <w:rPr>
                <w:noProof/>
                <w:webHidden/>
              </w:rPr>
              <w:instrText xml:space="preserve"> PAGEREF _Toc227455761 \h </w:instrText>
            </w:r>
            <w:r>
              <w:rPr>
                <w:noProof/>
                <w:webHidden/>
              </w:rPr>
            </w:r>
            <w:r>
              <w:rPr>
                <w:noProof/>
                <w:webHidden/>
              </w:rPr>
              <w:fldChar w:fldCharType="separate"/>
            </w:r>
            <w:r>
              <w:rPr>
                <w:noProof/>
                <w:webHidden/>
              </w:rPr>
              <w:t>4</w:t>
            </w:r>
            <w:r>
              <w:rPr>
                <w:noProof/>
                <w:webHidden/>
              </w:rPr>
              <w:fldChar w:fldCharType="end"/>
            </w:r>
          </w:hyperlink>
        </w:p>
        <w:p w14:paraId="25B39017" w14:textId="4F332CA8" w:rsidR="00567E5E" w:rsidRDefault="00567E5E">
          <w:pPr>
            <w:pStyle w:val="TOC1"/>
            <w:tabs>
              <w:tab w:val="right" w:leader="dot" w:pos="9350"/>
            </w:tabs>
            <w:rPr>
              <w:rFonts w:eastAsiaTheme="minorEastAsia"/>
              <w:noProof/>
              <w:kern w:val="2"/>
              <w:lang w:val="en-GB" w:eastAsia="en-GB"/>
              <w14:ligatures w14:val="standardContextual"/>
            </w:rPr>
          </w:pPr>
          <w:hyperlink w:anchor="_Toc227455762" w:history="1">
            <w:r w:rsidRPr="005C0E20">
              <w:rPr>
                <w:rStyle w:val="Hyperlink"/>
                <w:rFonts w:ascii="Calibri" w:hAnsi="Calibri" w:cs="Calibri"/>
                <w:noProof/>
                <w:lang w:val="en-GB"/>
              </w:rPr>
              <w:t>3. Case study: SAM as backbone + head</w:t>
            </w:r>
            <w:r>
              <w:rPr>
                <w:noProof/>
                <w:webHidden/>
              </w:rPr>
              <w:tab/>
            </w:r>
            <w:r>
              <w:rPr>
                <w:noProof/>
                <w:webHidden/>
              </w:rPr>
              <w:fldChar w:fldCharType="begin"/>
            </w:r>
            <w:r>
              <w:rPr>
                <w:noProof/>
                <w:webHidden/>
              </w:rPr>
              <w:instrText xml:space="preserve"> PAGEREF _Toc227455762 \h </w:instrText>
            </w:r>
            <w:r>
              <w:rPr>
                <w:noProof/>
                <w:webHidden/>
              </w:rPr>
            </w:r>
            <w:r>
              <w:rPr>
                <w:noProof/>
                <w:webHidden/>
              </w:rPr>
              <w:fldChar w:fldCharType="separate"/>
            </w:r>
            <w:r>
              <w:rPr>
                <w:noProof/>
                <w:webHidden/>
              </w:rPr>
              <w:t>4</w:t>
            </w:r>
            <w:r>
              <w:rPr>
                <w:noProof/>
                <w:webHidden/>
              </w:rPr>
              <w:fldChar w:fldCharType="end"/>
            </w:r>
          </w:hyperlink>
        </w:p>
        <w:p w14:paraId="74AB7887" w14:textId="68552DA1" w:rsidR="00567E5E" w:rsidRDefault="00567E5E">
          <w:pPr>
            <w:pStyle w:val="TOC1"/>
            <w:tabs>
              <w:tab w:val="right" w:leader="dot" w:pos="9350"/>
            </w:tabs>
            <w:rPr>
              <w:rFonts w:eastAsiaTheme="minorEastAsia"/>
              <w:noProof/>
              <w:kern w:val="2"/>
              <w:lang w:val="en-GB" w:eastAsia="en-GB"/>
              <w14:ligatures w14:val="standardContextual"/>
            </w:rPr>
          </w:pPr>
          <w:hyperlink w:anchor="_Toc227455763" w:history="1">
            <w:r w:rsidRPr="005C0E20">
              <w:rPr>
                <w:rStyle w:val="Hyperlink"/>
                <w:rFonts w:ascii="Calibri" w:hAnsi="Calibri" w:cs="Calibri"/>
                <w:noProof/>
                <w:lang w:val="en-GB"/>
              </w:rPr>
              <w:t>4. Limitations - Generic backbones</w:t>
            </w:r>
            <w:r>
              <w:rPr>
                <w:noProof/>
                <w:webHidden/>
              </w:rPr>
              <w:tab/>
            </w:r>
            <w:r>
              <w:rPr>
                <w:noProof/>
                <w:webHidden/>
              </w:rPr>
              <w:fldChar w:fldCharType="begin"/>
            </w:r>
            <w:r>
              <w:rPr>
                <w:noProof/>
                <w:webHidden/>
              </w:rPr>
              <w:instrText xml:space="preserve"> PAGEREF _Toc227455763 \h </w:instrText>
            </w:r>
            <w:r>
              <w:rPr>
                <w:noProof/>
                <w:webHidden/>
              </w:rPr>
            </w:r>
            <w:r>
              <w:rPr>
                <w:noProof/>
                <w:webHidden/>
              </w:rPr>
              <w:fldChar w:fldCharType="separate"/>
            </w:r>
            <w:r>
              <w:rPr>
                <w:noProof/>
                <w:webHidden/>
              </w:rPr>
              <w:t>5</w:t>
            </w:r>
            <w:r>
              <w:rPr>
                <w:noProof/>
                <w:webHidden/>
              </w:rPr>
              <w:fldChar w:fldCharType="end"/>
            </w:r>
          </w:hyperlink>
        </w:p>
        <w:p w14:paraId="713BB964" w14:textId="576F7026" w:rsidR="00567E5E" w:rsidRDefault="00567E5E">
          <w:pPr>
            <w:pStyle w:val="TOC1"/>
            <w:tabs>
              <w:tab w:val="right" w:leader="dot" w:pos="9350"/>
            </w:tabs>
            <w:rPr>
              <w:rFonts w:eastAsiaTheme="minorEastAsia"/>
              <w:noProof/>
              <w:kern w:val="2"/>
              <w:lang w:val="en-GB" w:eastAsia="en-GB"/>
              <w14:ligatures w14:val="standardContextual"/>
            </w:rPr>
          </w:pPr>
          <w:hyperlink w:anchor="_Toc227455764" w:history="1">
            <w:r w:rsidRPr="005C0E20">
              <w:rPr>
                <w:rStyle w:val="Hyperlink"/>
                <w:rFonts w:ascii="Calibri" w:hAnsi="Calibri" w:cs="Calibri"/>
                <w:noProof/>
                <w:lang w:val="en-GB"/>
              </w:rPr>
              <w:t>Conclusion</w:t>
            </w:r>
            <w:r>
              <w:rPr>
                <w:noProof/>
                <w:webHidden/>
              </w:rPr>
              <w:tab/>
            </w:r>
            <w:r>
              <w:rPr>
                <w:noProof/>
                <w:webHidden/>
              </w:rPr>
              <w:fldChar w:fldCharType="begin"/>
            </w:r>
            <w:r>
              <w:rPr>
                <w:noProof/>
                <w:webHidden/>
              </w:rPr>
              <w:instrText xml:space="preserve"> PAGEREF _Toc227455764 \h </w:instrText>
            </w:r>
            <w:r>
              <w:rPr>
                <w:noProof/>
                <w:webHidden/>
              </w:rPr>
            </w:r>
            <w:r>
              <w:rPr>
                <w:noProof/>
                <w:webHidden/>
              </w:rPr>
              <w:fldChar w:fldCharType="separate"/>
            </w:r>
            <w:r>
              <w:rPr>
                <w:noProof/>
                <w:webHidden/>
              </w:rPr>
              <w:t>7</w:t>
            </w:r>
            <w:r>
              <w:rPr>
                <w:noProof/>
                <w:webHidden/>
              </w:rPr>
              <w:fldChar w:fldCharType="end"/>
            </w:r>
          </w:hyperlink>
        </w:p>
        <w:p w14:paraId="1B443654" w14:textId="2EE3ACE8" w:rsidR="00567E5E" w:rsidRDefault="00567E5E">
          <w:pPr>
            <w:pStyle w:val="TOC1"/>
            <w:tabs>
              <w:tab w:val="right" w:leader="dot" w:pos="9350"/>
            </w:tabs>
            <w:rPr>
              <w:rFonts w:eastAsiaTheme="minorEastAsia"/>
              <w:noProof/>
              <w:kern w:val="2"/>
              <w:lang w:val="en-GB" w:eastAsia="en-GB"/>
              <w14:ligatures w14:val="standardContextual"/>
            </w:rPr>
          </w:pPr>
          <w:hyperlink w:anchor="_Toc227455765" w:history="1">
            <w:r w:rsidRPr="005C0E20">
              <w:rPr>
                <w:rStyle w:val="Hyperlink"/>
                <w:rFonts w:ascii="Calibri" w:hAnsi="Calibri" w:cs="Calibri"/>
                <w:noProof/>
                <w:lang w:val="en-GB"/>
              </w:rPr>
              <w:t>References</w:t>
            </w:r>
            <w:r>
              <w:rPr>
                <w:noProof/>
                <w:webHidden/>
              </w:rPr>
              <w:tab/>
            </w:r>
            <w:r>
              <w:rPr>
                <w:noProof/>
                <w:webHidden/>
              </w:rPr>
              <w:fldChar w:fldCharType="begin"/>
            </w:r>
            <w:r>
              <w:rPr>
                <w:noProof/>
                <w:webHidden/>
              </w:rPr>
              <w:instrText xml:space="preserve"> PAGEREF _Toc227455765 \h </w:instrText>
            </w:r>
            <w:r>
              <w:rPr>
                <w:noProof/>
                <w:webHidden/>
              </w:rPr>
            </w:r>
            <w:r>
              <w:rPr>
                <w:noProof/>
                <w:webHidden/>
              </w:rPr>
              <w:fldChar w:fldCharType="separate"/>
            </w:r>
            <w:r>
              <w:rPr>
                <w:noProof/>
                <w:webHidden/>
              </w:rPr>
              <w:t>7</w:t>
            </w:r>
            <w:r>
              <w:rPr>
                <w:noProof/>
                <w:webHidden/>
              </w:rPr>
              <w:fldChar w:fldCharType="end"/>
            </w:r>
          </w:hyperlink>
        </w:p>
        <w:p w14:paraId="1BD48BAE" w14:textId="22E4F7E1" w:rsidR="00305544" w:rsidRPr="001107F2" w:rsidRDefault="00305544">
          <w:pPr>
            <w:rPr>
              <w:rFonts w:ascii="Calibri" w:hAnsi="Calibri" w:cs="Calibri"/>
            </w:rPr>
          </w:pPr>
          <w:r w:rsidRPr="001107F2">
            <w:rPr>
              <w:rFonts w:ascii="Calibri" w:hAnsi="Calibri" w:cs="Calibri"/>
              <w:b/>
              <w:bCs/>
            </w:rPr>
            <w:fldChar w:fldCharType="end"/>
          </w:r>
        </w:p>
      </w:sdtContent>
    </w:sdt>
    <w:p w14:paraId="75D522D0" w14:textId="77777777" w:rsidR="00305544" w:rsidRPr="001107F2" w:rsidRDefault="00305544">
      <w:pPr>
        <w:rPr>
          <w:rFonts w:ascii="Calibri" w:hAnsi="Calibri" w:cs="Calibri"/>
          <w:lang w:val="en-GB"/>
        </w:rPr>
      </w:pPr>
    </w:p>
    <w:p w14:paraId="54752E8A" w14:textId="77777777" w:rsidR="00FD1C9A" w:rsidRPr="001107F2" w:rsidRDefault="00FD1C9A">
      <w:pPr>
        <w:rPr>
          <w:rFonts w:ascii="Calibri" w:eastAsiaTheme="majorEastAsia" w:hAnsi="Calibri" w:cs="Calibri"/>
          <w:color w:val="0F4761" w:themeColor="accent1" w:themeShade="BF"/>
          <w:sz w:val="40"/>
          <w:szCs w:val="40"/>
          <w:lang w:val="en-GB"/>
        </w:rPr>
      </w:pPr>
      <w:r w:rsidRPr="001107F2">
        <w:rPr>
          <w:rFonts w:ascii="Calibri" w:hAnsi="Calibri" w:cs="Calibri"/>
          <w:lang w:val="en-GB"/>
        </w:rPr>
        <w:br w:type="page"/>
      </w:r>
    </w:p>
    <w:p w14:paraId="16BAA37C" w14:textId="087D92CB" w:rsidR="00305544" w:rsidRPr="001107F2" w:rsidRDefault="00305544" w:rsidP="00305544">
      <w:pPr>
        <w:pStyle w:val="TOCHeading"/>
        <w:rPr>
          <w:rFonts w:ascii="Calibri" w:hAnsi="Calibri" w:cs="Calibri"/>
        </w:rPr>
      </w:pPr>
      <w:r w:rsidRPr="001107F2">
        <w:rPr>
          <w:rFonts w:ascii="Calibri" w:hAnsi="Calibri" w:cs="Calibri"/>
          <w:lang w:val="en-GB"/>
        </w:rPr>
        <w:lastRenderedPageBreak/>
        <w:t>Figures</w:t>
      </w:r>
    </w:p>
    <w:p w14:paraId="6B3491F8" w14:textId="27F144E8" w:rsidR="00E40155" w:rsidRDefault="00305544">
      <w:pPr>
        <w:pStyle w:val="TableofFigures"/>
        <w:tabs>
          <w:tab w:val="right" w:leader="dot" w:pos="9350"/>
        </w:tabs>
        <w:rPr>
          <w:rFonts w:eastAsiaTheme="minorEastAsia"/>
          <w:noProof/>
          <w:kern w:val="2"/>
          <w:lang w:val="en-GB" w:eastAsia="en-GB"/>
          <w14:ligatures w14:val="standardContextual"/>
        </w:rPr>
      </w:pPr>
      <w:r w:rsidRPr="001107F2">
        <w:rPr>
          <w:rFonts w:ascii="Calibri" w:hAnsi="Calibri" w:cs="Calibri"/>
          <w:lang w:val="en-GB"/>
        </w:rPr>
        <w:fldChar w:fldCharType="begin"/>
      </w:r>
      <w:r w:rsidRPr="001107F2">
        <w:rPr>
          <w:rFonts w:ascii="Calibri" w:hAnsi="Calibri" w:cs="Calibri"/>
          <w:lang w:val="en-GB"/>
        </w:rPr>
        <w:instrText xml:space="preserve"> TOC \h \z \c "Figure" </w:instrText>
      </w:r>
      <w:r w:rsidRPr="001107F2">
        <w:rPr>
          <w:rFonts w:ascii="Calibri" w:hAnsi="Calibri" w:cs="Calibri"/>
          <w:lang w:val="en-GB"/>
        </w:rPr>
        <w:fldChar w:fldCharType="separate"/>
      </w:r>
      <w:hyperlink w:anchor="_Toc227455236" w:history="1">
        <w:r w:rsidR="00E40155" w:rsidRPr="00650059">
          <w:rPr>
            <w:rStyle w:val="Hyperlink"/>
            <w:rFonts w:ascii="Calibri" w:hAnsi="Calibri" w:cs="Calibri"/>
            <w:noProof/>
          </w:rPr>
          <w:t xml:space="preserve">Figure 1 </w:t>
        </w:r>
        <w:r w:rsidR="00E40155" w:rsidRPr="00650059">
          <w:rPr>
            <w:rStyle w:val="Hyperlink"/>
            <w:rFonts w:ascii="Calibri" w:hAnsi="Calibri" w:cs="Calibri"/>
            <w:noProof/>
            <w:lang w:val="en-GB"/>
          </w:rPr>
          <w:t>Backbone + Head Design Pattern in Vision Models</w:t>
        </w:r>
        <w:r w:rsidR="00E40155">
          <w:rPr>
            <w:noProof/>
            <w:webHidden/>
          </w:rPr>
          <w:tab/>
        </w:r>
        <w:r w:rsidR="00E40155">
          <w:rPr>
            <w:noProof/>
            <w:webHidden/>
          </w:rPr>
          <w:fldChar w:fldCharType="begin"/>
        </w:r>
        <w:r w:rsidR="00E40155">
          <w:rPr>
            <w:noProof/>
            <w:webHidden/>
          </w:rPr>
          <w:instrText xml:space="preserve"> PAGEREF _Toc227455236 \h </w:instrText>
        </w:r>
        <w:r w:rsidR="00E40155">
          <w:rPr>
            <w:noProof/>
            <w:webHidden/>
          </w:rPr>
        </w:r>
        <w:r w:rsidR="00E40155">
          <w:rPr>
            <w:noProof/>
            <w:webHidden/>
          </w:rPr>
          <w:fldChar w:fldCharType="separate"/>
        </w:r>
        <w:r w:rsidR="00E40155">
          <w:rPr>
            <w:noProof/>
            <w:webHidden/>
          </w:rPr>
          <w:t>2</w:t>
        </w:r>
        <w:r w:rsidR="00E40155">
          <w:rPr>
            <w:noProof/>
            <w:webHidden/>
          </w:rPr>
          <w:fldChar w:fldCharType="end"/>
        </w:r>
      </w:hyperlink>
    </w:p>
    <w:p w14:paraId="5AD0CF47" w14:textId="3FEDD50D" w:rsidR="00E40155" w:rsidRDefault="00E40155">
      <w:pPr>
        <w:pStyle w:val="TableofFigures"/>
        <w:tabs>
          <w:tab w:val="right" w:leader="dot" w:pos="9350"/>
        </w:tabs>
        <w:rPr>
          <w:rFonts w:eastAsiaTheme="minorEastAsia"/>
          <w:noProof/>
          <w:kern w:val="2"/>
          <w:lang w:val="en-GB" w:eastAsia="en-GB"/>
          <w14:ligatures w14:val="standardContextual"/>
        </w:rPr>
      </w:pPr>
      <w:hyperlink w:anchor="_Toc227455237" w:history="1">
        <w:r w:rsidRPr="00650059">
          <w:rPr>
            <w:rStyle w:val="Hyperlink"/>
            <w:rFonts w:ascii="Calibri" w:hAnsi="Calibri" w:cs="Calibri"/>
            <w:noProof/>
          </w:rPr>
          <w:t>Figure 2 Supervised pretraining flow</w:t>
        </w:r>
        <w:r>
          <w:rPr>
            <w:noProof/>
            <w:webHidden/>
          </w:rPr>
          <w:tab/>
        </w:r>
        <w:r>
          <w:rPr>
            <w:noProof/>
            <w:webHidden/>
          </w:rPr>
          <w:fldChar w:fldCharType="begin"/>
        </w:r>
        <w:r>
          <w:rPr>
            <w:noProof/>
            <w:webHidden/>
          </w:rPr>
          <w:instrText xml:space="preserve"> PAGEREF _Toc227455237 \h </w:instrText>
        </w:r>
        <w:r>
          <w:rPr>
            <w:noProof/>
            <w:webHidden/>
          </w:rPr>
        </w:r>
        <w:r>
          <w:rPr>
            <w:noProof/>
            <w:webHidden/>
          </w:rPr>
          <w:fldChar w:fldCharType="separate"/>
        </w:r>
        <w:r>
          <w:rPr>
            <w:noProof/>
            <w:webHidden/>
          </w:rPr>
          <w:t>3</w:t>
        </w:r>
        <w:r>
          <w:rPr>
            <w:noProof/>
            <w:webHidden/>
          </w:rPr>
          <w:fldChar w:fldCharType="end"/>
        </w:r>
      </w:hyperlink>
    </w:p>
    <w:p w14:paraId="17ACBE1F" w14:textId="5665AC5C" w:rsidR="00E40155" w:rsidRDefault="00E40155">
      <w:pPr>
        <w:pStyle w:val="TableofFigures"/>
        <w:tabs>
          <w:tab w:val="right" w:leader="dot" w:pos="9350"/>
        </w:tabs>
        <w:rPr>
          <w:rFonts w:eastAsiaTheme="minorEastAsia"/>
          <w:noProof/>
          <w:kern w:val="2"/>
          <w:lang w:val="en-GB" w:eastAsia="en-GB"/>
          <w14:ligatures w14:val="standardContextual"/>
        </w:rPr>
      </w:pPr>
      <w:hyperlink w:anchor="_Toc227455238" w:history="1">
        <w:r w:rsidRPr="00650059">
          <w:rPr>
            <w:rStyle w:val="Hyperlink"/>
            <w:rFonts w:ascii="Calibri" w:hAnsi="Calibri" w:cs="Calibri"/>
            <w:noProof/>
          </w:rPr>
          <w:t>Figure 3 Self-supervised pretraining flow</w:t>
        </w:r>
        <w:r>
          <w:rPr>
            <w:noProof/>
            <w:webHidden/>
          </w:rPr>
          <w:tab/>
        </w:r>
        <w:r>
          <w:rPr>
            <w:noProof/>
            <w:webHidden/>
          </w:rPr>
          <w:fldChar w:fldCharType="begin"/>
        </w:r>
        <w:r>
          <w:rPr>
            <w:noProof/>
            <w:webHidden/>
          </w:rPr>
          <w:instrText xml:space="preserve"> PAGEREF _Toc227455238 \h </w:instrText>
        </w:r>
        <w:r>
          <w:rPr>
            <w:noProof/>
            <w:webHidden/>
          </w:rPr>
        </w:r>
        <w:r>
          <w:rPr>
            <w:noProof/>
            <w:webHidden/>
          </w:rPr>
          <w:fldChar w:fldCharType="separate"/>
        </w:r>
        <w:r>
          <w:rPr>
            <w:noProof/>
            <w:webHidden/>
          </w:rPr>
          <w:t>4</w:t>
        </w:r>
        <w:r>
          <w:rPr>
            <w:noProof/>
            <w:webHidden/>
          </w:rPr>
          <w:fldChar w:fldCharType="end"/>
        </w:r>
      </w:hyperlink>
    </w:p>
    <w:p w14:paraId="5906713E" w14:textId="24C2BC9D" w:rsidR="00E40155" w:rsidRDefault="00E40155">
      <w:pPr>
        <w:pStyle w:val="TableofFigures"/>
        <w:tabs>
          <w:tab w:val="right" w:leader="dot" w:pos="9350"/>
        </w:tabs>
        <w:rPr>
          <w:rFonts w:eastAsiaTheme="minorEastAsia"/>
          <w:noProof/>
          <w:kern w:val="2"/>
          <w:lang w:val="en-GB" w:eastAsia="en-GB"/>
          <w14:ligatures w14:val="standardContextual"/>
        </w:rPr>
      </w:pPr>
      <w:hyperlink w:anchor="_Toc227455239" w:history="1">
        <w:r w:rsidRPr="00650059">
          <w:rPr>
            <w:rStyle w:val="Hyperlink"/>
            <w:rFonts w:ascii="Calibri" w:hAnsi="Calibri" w:cs="Calibri"/>
            <w:noProof/>
          </w:rPr>
          <w:t>Figure 4 SAM as Backbone + Head + Prompts</w:t>
        </w:r>
        <w:r>
          <w:rPr>
            <w:noProof/>
            <w:webHidden/>
          </w:rPr>
          <w:tab/>
        </w:r>
        <w:r>
          <w:rPr>
            <w:noProof/>
            <w:webHidden/>
          </w:rPr>
          <w:fldChar w:fldCharType="begin"/>
        </w:r>
        <w:r>
          <w:rPr>
            <w:noProof/>
            <w:webHidden/>
          </w:rPr>
          <w:instrText xml:space="preserve"> PAGEREF _Toc227455239 \h </w:instrText>
        </w:r>
        <w:r>
          <w:rPr>
            <w:noProof/>
            <w:webHidden/>
          </w:rPr>
        </w:r>
        <w:r>
          <w:rPr>
            <w:noProof/>
            <w:webHidden/>
          </w:rPr>
          <w:fldChar w:fldCharType="separate"/>
        </w:r>
        <w:r>
          <w:rPr>
            <w:noProof/>
            <w:webHidden/>
          </w:rPr>
          <w:t>5</w:t>
        </w:r>
        <w:r>
          <w:rPr>
            <w:noProof/>
            <w:webHidden/>
          </w:rPr>
          <w:fldChar w:fldCharType="end"/>
        </w:r>
      </w:hyperlink>
    </w:p>
    <w:p w14:paraId="67334A63" w14:textId="3FF885D8" w:rsidR="00E40155" w:rsidRDefault="00E40155">
      <w:pPr>
        <w:pStyle w:val="TableofFigures"/>
        <w:tabs>
          <w:tab w:val="right" w:leader="dot" w:pos="9350"/>
        </w:tabs>
        <w:rPr>
          <w:rFonts w:eastAsiaTheme="minorEastAsia"/>
          <w:noProof/>
          <w:kern w:val="2"/>
          <w:lang w:val="en-GB" w:eastAsia="en-GB"/>
          <w14:ligatures w14:val="standardContextual"/>
        </w:rPr>
      </w:pPr>
      <w:hyperlink w:anchor="_Toc227455240" w:history="1">
        <w:r w:rsidRPr="00650059">
          <w:rPr>
            <w:rStyle w:val="Hyperlink"/>
            <w:rFonts w:ascii="Calibri" w:hAnsi="Calibri" w:cs="Calibri"/>
            <w:noProof/>
          </w:rPr>
          <w:t>Figure 5 Tasks - Recognition vs Reconstruction</w:t>
        </w:r>
        <w:r>
          <w:rPr>
            <w:noProof/>
            <w:webHidden/>
          </w:rPr>
          <w:tab/>
        </w:r>
        <w:r>
          <w:rPr>
            <w:noProof/>
            <w:webHidden/>
          </w:rPr>
          <w:fldChar w:fldCharType="begin"/>
        </w:r>
        <w:r>
          <w:rPr>
            <w:noProof/>
            <w:webHidden/>
          </w:rPr>
          <w:instrText xml:space="preserve"> PAGEREF _Toc227455240 \h </w:instrText>
        </w:r>
        <w:r>
          <w:rPr>
            <w:noProof/>
            <w:webHidden/>
          </w:rPr>
        </w:r>
        <w:r>
          <w:rPr>
            <w:noProof/>
            <w:webHidden/>
          </w:rPr>
          <w:fldChar w:fldCharType="separate"/>
        </w:r>
        <w:r>
          <w:rPr>
            <w:noProof/>
            <w:webHidden/>
          </w:rPr>
          <w:t>7</w:t>
        </w:r>
        <w:r>
          <w:rPr>
            <w:noProof/>
            <w:webHidden/>
          </w:rPr>
          <w:fldChar w:fldCharType="end"/>
        </w:r>
      </w:hyperlink>
    </w:p>
    <w:p w14:paraId="04C9D61C" w14:textId="35B9A343" w:rsidR="00305544" w:rsidRPr="001107F2" w:rsidRDefault="00305544">
      <w:pPr>
        <w:rPr>
          <w:rFonts w:ascii="Calibri" w:eastAsiaTheme="majorEastAsia" w:hAnsi="Calibri" w:cs="Calibri"/>
          <w:color w:val="0F4761" w:themeColor="accent1" w:themeShade="BF"/>
          <w:sz w:val="32"/>
          <w:szCs w:val="32"/>
          <w:lang w:val="en-GB"/>
        </w:rPr>
      </w:pPr>
      <w:r w:rsidRPr="001107F2">
        <w:rPr>
          <w:rFonts w:ascii="Calibri" w:hAnsi="Calibri" w:cs="Calibri"/>
          <w:lang w:val="en-GB"/>
        </w:rPr>
        <w:fldChar w:fldCharType="end"/>
      </w:r>
    </w:p>
    <w:p w14:paraId="3E1B7FD3" w14:textId="77777777" w:rsidR="00E40155" w:rsidRDefault="00A30A00">
      <w:pPr>
        <w:rPr>
          <w:rFonts w:ascii="Calibri" w:hAnsi="Calibri" w:cs="Calibri"/>
        </w:rPr>
        <w:sectPr w:rsidR="00E40155" w:rsidSect="00AE642B">
          <w:headerReference w:type="default" r:id="rId9"/>
          <w:footerReference w:type="default" r:id="rId10"/>
          <w:footerReference w:type="first" r:id="rId11"/>
          <w:pgSz w:w="12240" w:h="15840"/>
          <w:pgMar w:top="1440" w:right="1440" w:bottom="1440" w:left="1440" w:header="720" w:footer="720" w:gutter="0"/>
          <w:pgNumType w:start="0"/>
          <w:cols w:space="720"/>
          <w:titlePg/>
          <w:docGrid w:linePitch="326"/>
        </w:sectPr>
      </w:pPr>
      <w:r w:rsidRPr="001107F2">
        <w:rPr>
          <w:rFonts w:ascii="Calibri" w:hAnsi="Calibri" w:cs="Calibri"/>
        </w:rPr>
        <w:br w:type="page"/>
      </w:r>
    </w:p>
    <w:p w14:paraId="2A789B0D" w14:textId="412AA8E1" w:rsidR="00AE642B" w:rsidRPr="001107F2" w:rsidRDefault="00AE642B" w:rsidP="00C24A3E">
      <w:pPr>
        <w:pStyle w:val="Heading1"/>
        <w:rPr>
          <w:rFonts w:ascii="Calibri" w:hAnsi="Calibri" w:cs="Calibri"/>
        </w:rPr>
      </w:pPr>
      <w:bookmarkStart w:id="0" w:name="_Toc227455751"/>
      <w:r w:rsidRPr="001107F2">
        <w:rPr>
          <w:rFonts w:ascii="Calibri" w:hAnsi="Calibri" w:cs="Calibri"/>
        </w:rPr>
        <w:lastRenderedPageBreak/>
        <w:t xml:space="preserve">1. </w:t>
      </w:r>
      <w:r w:rsidR="00BA73A5" w:rsidRPr="001107F2">
        <w:rPr>
          <w:rFonts w:ascii="Calibri" w:hAnsi="Calibri" w:cs="Calibri"/>
        </w:rPr>
        <w:t>Introduction</w:t>
      </w:r>
      <w:bookmarkEnd w:id="0"/>
    </w:p>
    <w:p w14:paraId="6259DE42" w14:textId="77777777" w:rsidR="005A7EEA" w:rsidRPr="001107F2" w:rsidRDefault="00AE642B" w:rsidP="008B1CF0">
      <w:pPr>
        <w:jc w:val="both"/>
        <w:rPr>
          <w:rFonts w:ascii="Calibri" w:hAnsi="Calibri" w:cs="Calibri"/>
          <w:lang w:val="en-GB"/>
        </w:rPr>
      </w:pPr>
      <w:r w:rsidRPr="001107F2">
        <w:rPr>
          <w:rFonts w:ascii="Calibri" w:hAnsi="Calibri" w:cs="Calibri"/>
          <w:lang w:val="en-GB"/>
        </w:rPr>
        <w:t>In modern computer vision, a model is often split into two parts: a </w:t>
      </w:r>
      <w:r w:rsidRPr="001107F2">
        <w:rPr>
          <w:rFonts w:ascii="Calibri" w:hAnsi="Calibri" w:cs="Calibri"/>
          <w:b/>
          <w:bCs/>
          <w:lang w:val="en-GB"/>
        </w:rPr>
        <w:t>backbone</w:t>
      </w:r>
      <w:r w:rsidRPr="001107F2">
        <w:rPr>
          <w:rFonts w:ascii="Calibri" w:hAnsi="Calibri" w:cs="Calibri"/>
          <w:lang w:val="en-GB"/>
        </w:rPr>
        <w:t> and a </w:t>
      </w:r>
      <w:r w:rsidRPr="001107F2">
        <w:rPr>
          <w:rFonts w:ascii="Calibri" w:hAnsi="Calibri" w:cs="Calibri"/>
          <w:b/>
          <w:bCs/>
          <w:lang w:val="en-GB"/>
        </w:rPr>
        <w:t>head</w:t>
      </w:r>
      <w:r w:rsidRPr="001107F2">
        <w:rPr>
          <w:rFonts w:ascii="Calibri" w:hAnsi="Calibri" w:cs="Calibri"/>
          <w:lang w:val="en-GB"/>
        </w:rPr>
        <w:t>. </w:t>
      </w:r>
    </w:p>
    <w:p w14:paraId="6FE1029C" w14:textId="4554D41B" w:rsidR="00AE642B" w:rsidRPr="001107F2" w:rsidRDefault="00AE642B" w:rsidP="008B1CF0">
      <w:pPr>
        <w:jc w:val="both"/>
        <w:rPr>
          <w:rFonts w:ascii="Calibri" w:hAnsi="Calibri" w:cs="Calibri"/>
          <w:lang w:val="en-GB"/>
        </w:rPr>
      </w:pPr>
      <w:r w:rsidRPr="001107F2">
        <w:rPr>
          <w:rFonts w:ascii="Calibri" w:hAnsi="Calibri" w:cs="Calibri"/>
          <w:lang w:val="en-GB"/>
        </w:rPr>
        <w:t xml:space="preserve">The </w:t>
      </w:r>
      <w:r w:rsidRPr="001107F2">
        <w:rPr>
          <w:rFonts w:ascii="Calibri" w:hAnsi="Calibri" w:cs="Calibri"/>
          <w:b/>
          <w:bCs/>
          <w:lang w:val="en-GB"/>
        </w:rPr>
        <w:t>backbone</w:t>
      </w:r>
      <w:r w:rsidRPr="001107F2">
        <w:rPr>
          <w:rFonts w:ascii="Calibri" w:hAnsi="Calibri" w:cs="Calibri"/>
          <w:lang w:val="en-GB"/>
        </w:rPr>
        <w:t xml:space="preserve"> is the main feature extractor. It takes an input image and converts it into increasingly useful internal representations. Early layers usually capture local patterns such as edges, corners, and textures, while deeper layers capture higher-level structures such as object parts, shapes, and semantic content. Because this transformation is broadly useful across many tasks, the backbone is often pretrained once and then reused.</w:t>
      </w:r>
    </w:p>
    <w:p w14:paraId="262E000D" w14:textId="77777777" w:rsidR="00AE642B" w:rsidRPr="001107F2" w:rsidRDefault="00AE642B" w:rsidP="008B1CF0">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head</w:t>
      </w:r>
      <w:r w:rsidRPr="001107F2">
        <w:rPr>
          <w:rFonts w:ascii="Calibri" w:hAnsi="Calibri" w:cs="Calibri"/>
          <w:lang w:val="en-GB"/>
        </w:rPr>
        <w:t> is the task-specific part attached to the backbone. It takes the backbone features and turns them into outputs for a particular problem. For image classification, the head may be a linear layer that predicts class probabilities. For object detection, the head may predict bounding boxes and categories. For segmentation, the head may output a mask for each pixel. The key idea is that the backbone provides general-purpose visual features, while the head adapts those features to the final task.</w:t>
      </w:r>
    </w:p>
    <w:p w14:paraId="4DC4C36B" w14:textId="6503C243" w:rsidR="00AE642B" w:rsidRPr="001107F2" w:rsidRDefault="00AE642B" w:rsidP="008B1CF0">
      <w:pPr>
        <w:jc w:val="both"/>
        <w:rPr>
          <w:rFonts w:ascii="Calibri" w:hAnsi="Calibri" w:cs="Calibri"/>
          <w:lang w:val="en-GB"/>
        </w:rPr>
      </w:pPr>
      <w:r w:rsidRPr="001107F2">
        <w:rPr>
          <w:rFonts w:ascii="Calibri" w:hAnsi="Calibri" w:cs="Calibri"/>
          <w:lang w:val="en-GB"/>
        </w:rPr>
        <w:t>This design is attractive because it separates general visual understanding from task-specific prediction. Instead of training every model from scratch, we can keep the same backbone and swap or fine-tune different heads depending on whether we want</w:t>
      </w:r>
      <w:r w:rsidR="00447F4E">
        <w:rPr>
          <w:rFonts w:ascii="Calibri" w:hAnsi="Calibri" w:cs="Calibri"/>
          <w:lang w:val="en-GB"/>
        </w:rPr>
        <w:t xml:space="preserve"> </w:t>
      </w:r>
      <w:r w:rsidRPr="001107F2">
        <w:rPr>
          <w:rFonts w:ascii="Calibri" w:hAnsi="Calibri" w:cs="Calibri"/>
          <w:lang w:val="en-GB"/>
        </w:rPr>
        <w:t>classification,</w:t>
      </w:r>
      <w:r w:rsidR="00447F4E">
        <w:rPr>
          <w:rFonts w:ascii="Calibri" w:hAnsi="Calibri" w:cs="Calibri"/>
          <w:lang w:val="en-GB"/>
        </w:rPr>
        <w:t xml:space="preserve"> </w:t>
      </w:r>
      <w:r w:rsidRPr="001107F2">
        <w:rPr>
          <w:rFonts w:ascii="Calibri" w:hAnsi="Calibri" w:cs="Calibri"/>
          <w:lang w:val="en-GB"/>
        </w:rPr>
        <w:t>detection,</w:t>
      </w:r>
      <w:r w:rsidR="00447F4E">
        <w:rPr>
          <w:rFonts w:ascii="Calibri" w:hAnsi="Calibri" w:cs="Calibri"/>
          <w:lang w:val="en-GB"/>
        </w:rPr>
        <w:t xml:space="preserve"> </w:t>
      </w:r>
      <w:r w:rsidRPr="001107F2">
        <w:rPr>
          <w:rFonts w:ascii="Calibri" w:hAnsi="Calibri" w:cs="Calibri"/>
          <w:lang w:val="en-GB"/>
        </w:rPr>
        <w:t>segmentation</w:t>
      </w:r>
      <w:r w:rsidR="00447F4E">
        <w:rPr>
          <w:rFonts w:ascii="Calibri" w:hAnsi="Calibri" w:cs="Calibri"/>
          <w:lang w:val="en-GB"/>
        </w:rPr>
        <w:t xml:space="preserve"> </w:t>
      </w:r>
      <w:r w:rsidRPr="001107F2">
        <w:rPr>
          <w:rFonts w:ascii="Calibri" w:hAnsi="Calibri" w:cs="Calibri"/>
          <w:lang w:val="en-GB"/>
        </w:rPr>
        <w:t>or depth estimation.</w:t>
      </w:r>
    </w:p>
    <w:p w14:paraId="12410347" w14:textId="6CE050CA" w:rsidR="00AE642B" w:rsidRPr="001107F2" w:rsidRDefault="00AE642B" w:rsidP="00C24A3E">
      <w:pPr>
        <w:jc w:val="both"/>
        <w:rPr>
          <w:rFonts w:ascii="Calibri" w:hAnsi="Calibri" w:cs="Calibri"/>
          <w:lang w:val="en-GB"/>
        </w:rPr>
      </w:pPr>
      <w:r w:rsidRPr="001107F2">
        <w:rPr>
          <w:rFonts w:ascii="Calibri" w:hAnsi="Calibri" w:cs="Calibri"/>
          <w:lang w:val="en-GB"/>
        </w:rPr>
        <w:t xml:space="preserve">Two common examples </w:t>
      </w:r>
      <w:r w:rsidR="00B807AF" w:rsidRPr="001107F2">
        <w:rPr>
          <w:rFonts w:ascii="Calibri" w:hAnsi="Calibri" w:cs="Calibri"/>
          <w:lang w:val="en-GB"/>
        </w:rPr>
        <w:t>to</w:t>
      </w:r>
      <w:r w:rsidRPr="001107F2">
        <w:rPr>
          <w:rFonts w:ascii="Calibri" w:hAnsi="Calibri" w:cs="Calibri"/>
          <w:lang w:val="en-GB"/>
        </w:rPr>
        <w:t xml:space="preserve"> show how the same backbone can support multiple tasks.</w:t>
      </w:r>
    </w:p>
    <w:p w14:paraId="632781AC" w14:textId="77777777" w:rsidR="00AE642B" w:rsidRPr="001107F2" w:rsidRDefault="00AE642B" w:rsidP="00B807AF">
      <w:pPr>
        <w:pStyle w:val="Heading2"/>
        <w:rPr>
          <w:rFonts w:ascii="Calibri" w:hAnsi="Calibri" w:cs="Calibri"/>
        </w:rPr>
      </w:pPr>
      <w:bookmarkStart w:id="1" w:name="_Toc227455752"/>
      <w:r w:rsidRPr="001107F2">
        <w:rPr>
          <w:rFonts w:ascii="Calibri" w:hAnsi="Calibri" w:cs="Calibri"/>
        </w:rPr>
        <w:t>Example 1: ResNet as a shared backbone</w:t>
      </w:r>
      <w:bookmarkEnd w:id="1"/>
    </w:p>
    <w:p w14:paraId="7DA69D3D" w14:textId="77777777" w:rsidR="00AE642B" w:rsidRPr="001107F2" w:rsidRDefault="00AE642B" w:rsidP="003F6F7E">
      <w:pPr>
        <w:jc w:val="both"/>
        <w:rPr>
          <w:rFonts w:ascii="Calibri" w:hAnsi="Calibri" w:cs="Calibri"/>
          <w:lang w:val="en-GB"/>
        </w:rPr>
      </w:pPr>
      <w:r w:rsidRPr="001107F2">
        <w:rPr>
          <w:rFonts w:ascii="Calibri" w:hAnsi="Calibri" w:cs="Calibri"/>
          <w:lang w:val="en-GB"/>
        </w:rPr>
        <w:t xml:space="preserve">ResNet was originally introduced for image classification on </w:t>
      </w:r>
      <w:r w:rsidRPr="001107F2">
        <w:rPr>
          <w:rFonts w:ascii="Calibri" w:hAnsi="Calibri" w:cs="Calibri"/>
          <w:b/>
          <w:bCs/>
          <w:i/>
          <w:iCs/>
          <w:lang w:val="en-GB"/>
        </w:rPr>
        <w:t>ImageNet</w:t>
      </w:r>
      <w:r w:rsidRPr="001107F2">
        <w:rPr>
          <w:rFonts w:ascii="Calibri" w:hAnsi="Calibri" w:cs="Calibri"/>
          <w:lang w:val="en-GB"/>
        </w:rPr>
        <w:t xml:space="preserve">, where a classification head maps global image features to class labels [1]. Later, the same ResNet backbone was reused in detection and segmentation systems such as </w:t>
      </w:r>
      <w:r w:rsidRPr="001107F2">
        <w:rPr>
          <w:rFonts w:ascii="Calibri" w:hAnsi="Calibri" w:cs="Calibri"/>
          <w:b/>
          <w:bCs/>
          <w:i/>
          <w:iCs/>
          <w:lang w:val="en-GB"/>
        </w:rPr>
        <w:t>Faster R-CNN</w:t>
      </w:r>
      <w:r w:rsidRPr="001107F2">
        <w:rPr>
          <w:rFonts w:ascii="Calibri" w:hAnsi="Calibri" w:cs="Calibri"/>
          <w:lang w:val="en-GB"/>
        </w:rPr>
        <w:t xml:space="preserve"> and </w:t>
      </w:r>
      <w:r w:rsidRPr="001107F2">
        <w:rPr>
          <w:rFonts w:ascii="Calibri" w:hAnsi="Calibri" w:cs="Calibri"/>
          <w:b/>
          <w:bCs/>
          <w:i/>
          <w:iCs/>
          <w:lang w:val="en-GB"/>
        </w:rPr>
        <w:t>Mask R-CNN</w:t>
      </w:r>
      <w:r w:rsidRPr="001107F2">
        <w:rPr>
          <w:rFonts w:ascii="Calibri" w:hAnsi="Calibri" w:cs="Calibri"/>
          <w:lang w:val="en-GB"/>
        </w:rPr>
        <w:t> [2, 3]. In those systems, the head changes: Faster R-CNN adds region proposal and detection heads, while Mask R-CNN adds an extra mask prediction head for instance segmentation. The backbone still extracts strong features, but the head determines the task.</w:t>
      </w:r>
    </w:p>
    <w:p w14:paraId="7BEB33BA" w14:textId="77777777" w:rsidR="00AE642B" w:rsidRPr="001107F2" w:rsidRDefault="00AE642B" w:rsidP="00B807AF">
      <w:pPr>
        <w:pStyle w:val="Heading2"/>
        <w:rPr>
          <w:rFonts w:ascii="Calibri" w:hAnsi="Calibri" w:cs="Calibri"/>
        </w:rPr>
      </w:pPr>
      <w:bookmarkStart w:id="2" w:name="_Toc227455753"/>
      <w:r w:rsidRPr="001107F2">
        <w:rPr>
          <w:rFonts w:ascii="Calibri" w:hAnsi="Calibri" w:cs="Calibri"/>
        </w:rPr>
        <w:t>Example 2: Vision Transformer backbones reused across tasks</w:t>
      </w:r>
      <w:bookmarkEnd w:id="2"/>
    </w:p>
    <w:p w14:paraId="092C6F78" w14:textId="77777777" w:rsidR="00AE642B" w:rsidRPr="001107F2" w:rsidRDefault="00AE642B" w:rsidP="00AE642B">
      <w:pPr>
        <w:rPr>
          <w:rFonts w:ascii="Calibri" w:hAnsi="Calibri" w:cs="Calibri"/>
          <w:lang w:val="en-GB"/>
        </w:rPr>
      </w:pPr>
      <w:r w:rsidRPr="001107F2">
        <w:rPr>
          <w:rFonts w:ascii="Calibri" w:hAnsi="Calibri" w:cs="Calibri"/>
          <w:lang w:val="en-GB"/>
        </w:rPr>
        <w:t>Vision Transformer (ViT) style backbones are also reused broadly [4]. A ViT backbone can be used with:</w:t>
      </w:r>
    </w:p>
    <w:p w14:paraId="08BCFCAE" w14:textId="4A0866BD" w:rsidR="00AE642B" w:rsidRPr="001107F2" w:rsidRDefault="00895F1E" w:rsidP="00E40155">
      <w:pPr>
        <w:pStyle w:val="NoSpacing"/>
        <w:numPr>
          <w:ilvl w:val="0"/>
          <w:numId w:val="25"/>
        </w:numPr>
      </w:pPr>
      <w:r w:rsidRPr="001107F2">
        <w:t>A</w:t>
      </w:r>
      <w:r w:rsidR="00AE642B" w:rsidRPr="001107F2">
        <w:t xml:space="preserve"> classification head for image recognition,</w:t>
      </w:r>
    </w:p>
    <w:p w14:paraId="55364785" w14:textId="06B08D94" w:rsidR="00AE642B" w:rsidRPr="001107F2" w:rsidRDefault="00895F1E" w:rsidP="00E40155">
      <w:pPr>
        <w:pStyle w:val="NoSpacing"/>
        <w:numPr>
          <w:ilvl w:val="0"/>
          <w:numId w:val="25"/>
        </w:numPr>
      </w:pPr>
      <w:r w:rsidRPr="001107F2">
        <w:t>A</w:t>
      </w:r>
      <w:r w:rsidR="00AE642B" w:rsidRPr="001107F2">
        <w:t xml:space="preserve"> detection head in transformer detectors such as </w:t>
      </w:r>
      <w:r w:rsidR="00AE642B" w:rsidRPr="001107F2">
        <w:rPr>
          <w:b/>
          <w:bCs/>
        </w:rPr>
        <w:t>DETR</w:t>
      </w:r>
      <w:r w:rsidR="00AE642B" w:rsidRPr="001107F2">
        <w:t>-like systems,</w:t>
      </w:r>
    </w:p>
    <w:p w14:paraId="1E62AEE2" w14:textId="6D81097B" w:rsidR="00AE642B" w:rsidRPr="001107F2" w:rsidRDefault="00895F1E" w:rsidP="00E40155">
      <w:pPr>
        <w:pStyle w:val="NoSpacing"/>
        <w:numPr>
          <w:ilvl w:val="0"/>
          <w:numId w:val="25"/>
        </w:numPr>
      </w:pPr>
      <w:r w:rsidRPr="001107F2">
        <w:t>A</w:t>
      </w:r>
      <w:r w:rsidR="00AE642B" w:rsidRPr="001107F2">
        <w:t xml:space="preserve"> segmentation decoder or mask head for semantic or instance segmentation,</w:t>
      </w:r>
    </w:p>
    <w:p w14:paraId="4ADBC75A" w14:textId="12E6142E" w:rsidR="00AE642B" w:rsidRDefault="00895F1E" w:rsidP="00E40155">
      <w:pPr>
        <w:pStyle w:val="NoSpacing"/>
        <w:numPr>
          <w:ilvl w:val="0"/>
          <w:numId w:val="25"/>
        </w:numPr>
      </w:pPr>
      <w:r w:rsidRPr="001107F2">
        <w:t>A</w:t>
      </w:r>
      <w:r w:rsidR="00AE642B" w:rsidRPr="001107F2">
        <w:t xml:space="preserve"> depth prediction head for monocular depth estimation.</w:t>
      </w:r>
    </w:p>
    <w:p w14:paraId="66EFA552" w14:textId="77777777" w:rsidR="00E40155" w:rsidRPr="001107F2" w:rsidRDefault="00E40155" w:rsidP="00E40155">
      <w:pPr>
        <w:pStyle w:val="NoSpacing"/>
      </w:pPr>
    </w:p>
    <w:p w14:paraId="6C7BAAD3" w14:textId="77777777" w:rsidR="00AE642B" w:rsidRPr="001107F2" w:rsidRDefault="00AE642B" w:rsidP="003F6F7E">
      <w:pPr>
        <w:jc w:val="both"/>
        <w:rPr>
          <w:rFonts w:ascii="Calibri" w:hAnsi="Calibri" w:cs="Calibri"/>
          <w:lang w:val="en-GB"/>
        </w:rPr>
      </w:pPr>
      <w:r w:rsidRPr="001107F2">
        <w:rPr>
          <w:rFonts w:ascii="Calibri" w:hAnsi="Calibri" w:cs="Calibri"/>
          <w:lang w:val="en-GB"/>
        </w:rPr>
        <w:t xml:space="preserve">The same pattern also appears in self-supervised models such as DINO, where the </w:t>
      </w:r>
      <w:proofErr w:type="gramStart"/>
      <w:r w:rsidRPr="001107F2">
        <w:rPr>
          <w:rFonts w:ascii="Calibri" w:hAnsi="Calibri" w:cs="Calibri"/>
          <w:lang w:val="en-GB"/>
        </w:rPr>
        <w:t>pretrained</w:t>
      </w:r>
      <w:proofErr w:type="gramEnd"/>
      <w:r w:rsidRPr="001107F2">
        <w:rPr>
          <w:rFonts w:ascii="Calibri" w:hAnsi="Calibri" w:cs="Calibri"/>
          <w:lang w:val="en-GB"/>
        </w:rPr>
        <w:t xml:space="preserve"> backbone is later fine-tuned or probed with different downstream heads [5].</w:t>
      </w:r>
    </w:p>
    <w:p w14:paraId="657AD108" w14:textId="28B7F944" w:rsidR="00AE642B" w:rsidRPr="001107F2" w:rsidRDefault="00AE642B" w:rsidP="003F6F7E">
      <w:pPr>
        <w:jc w:val="both"/>
        <w:rPr>
          <w:rFonts w:ascii="Calibri" w:hAnsi="Calibri" w:cs="Calibri"/>
          <w:lang w:val="en-GB"/>
        </w:rPr>
      </w:pPr>
      <w:r w:rsidRPr="001107F2">
        <w:rPr>
          <w:rFonts w:ascii="Calibri" w:hAnsi="Calibri" w:cs="Calibri"/>
          <w:lang w:val="en-GB"/>
        </w:rPr>
        <w:lastRenderedPageBreak/>
        <w:t xml:space="preserve">The backbone + head idea </w:t>
      </w:r>
      <w:r w:rsidR="00B807AF" w:rsidRPr="001107F2">
        <w:rPr>
          <w:rFonts w:ascii="Calibri" w:hAnsi="Calibri" w:cs="Calibri"/>
          <w:lang w:val="en-GB"/>
        </w:rPr>
        <w:t>is</w:t>
      </w:r>
      <w:r w:rsidRPr="001107F2">
        <w:rPr>
          <w:rFonts w:ascii="Calibri" w:hAnsi="Calibri" w:cs="Calibri"/>
          <w:lang w:val="en-GB"/>
        </w:rPr>
        <w:t xml:space="preserve"> illustrated with a simple example </w:t>
      </w:r>
      <w:r w:rsidR="00986178" w:rsidRPr="001107F2">
        <w:rPr>
          <w:rFonts w:ascii="Calibri" w:hAnsi="Calibri" w:cs="Calibri"/>
          <w:lang w:val="en-GB"/>
        </w:rPr>
        <w:t>of</w:t>
      </w:r>
      <w:r w:rsidRPr="001107F2">
        <w:rPr>
          <w:rFonts w:ascii="Calibri" w:hAnsi="Calibri" w:cs="Calibri"/>
          <w:lang w:val="en-GB"/>
        </w:rPr>
        <w:t xml:space="preserve"> an image classification model</w:t>
      </w:r>
      <w:r w:rsidR="00B807AF" w:rsidRPr="001107F2">
        <w:rPr>
          <w:rFonts w:ascii="Calibri" w:hAnsi="Calibri" w:cs="Calibri"/>
          <w:lang w:val="en-GB"/>
        </w:rPr>
        <w:t xml:space="preserve"> in Figure 1</w:t>
      </w:r>
      <w:r w:rsidRPr="001107F2">
        <w:rPr>
          <w:rFonts w:ascii="Calibri" w:hAnsi="Calibri" w:cs="Calibri"/>
          <w:lang w:val="en-GB"/>
        </w:rPr>
        <w:t>:</w:t>
      </w:r>
    </w:p>
    <w:p w14:paraId="485E0AFF" w14:textId="19CA9C74" w:rsidR="00E824FB" w:rsidRPr="001107F2" w:rsidRDefault="00E824FB" w:rsidP="00E824FB">
      <w:pPr>
        <w:rPr>
          <w:rFonts w:ascii="Calibri" w:hAnsi="Calibri" w:cs="Calibri"/>
          <w:lang w:val="en-GB"/>
        </w:rPr>
      </w:pPr>
      <w:r w:rsidRPr="001107F2">
        <w:rPr>
          <w:rFonts w:ascii="Calibri" w:hAnsi="Calibri" w:cs="Calibri"/>
          <w:noProof/>
          <w:lang w:val="en-GB"/>
        </w:rPr>
        <w:drawing>
          <wp:inline distT="0" distB="0" distL="0" distR="0" wp14:anchorId="24BB8159" wp14:editId="754B9224">
            <wp:extent cx="5943600" cy="1004570"/>
            <wp:effectExtent l="0" t="0" r="0" b="5080"/>
            <wp:docPr id="4192107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004570"/>
                    </a:xfrm>
                    <a:prstGeom prst="rect">
                      <a:avLst/>
                    </a:prstGeom>
                    <a:noFill/>
                    <a:ln>
                      <a:noFill/>
                    </a:ln>
                  </pic:spPr>
                </pic:pic>
              </a:graphicData>
            </a:graphic>
          </wp:inline>
        </w:drawing>
      </w:r>
    </w:p>
    <w:p w14:paraId="193A0B16" w14:textId="5493FAF7" w:rsidR="00AE642B" w:rsidRPr="001107F2" w:rsidRDefault="00AE642B" w:rsidP="00C45628">
      <w:pPr>
        <w:pStyle w:val="Caption"/>
        <w:jc w:val="center"/>
        <w:rPr>
          <w:rFonts w:ascii="Calibri" w:hAnsi="Calibri" w:cs="Calibri"/>
          <w:sz w:val="18"/>
          <w:szCs w:val="18"/>
          <w:lang w:val="en-GB"/>
        </w:rPr>
      </w:pPr>
      <w:bookmarkStart w:id="3" w:name="_Toc227455236"/>
      <w:r w:rsidRPr="001107F2">
        <w:rPr>
          <w:rFonts w:ascii="Calibri" w:hAnsi="Calibri" w:cs="Calibri"/>
          <w:sz w:val="18"/>
          <w:szCs w:val="18"/>
        </w:rPr>
        <w:t xml:space="preserve">Figure </w:t>
      </w:r>
      <w:r w:rsidRPr="001107F2">
        <w:rPr>
          <w:rFonts w:ascii="Calibri" w:hAnsi="Calibri" w:cs="Calibri"/>
          <w:sz w:val="18"/>
          <w:szCs w:val="18"/>
        </w:rPr>
        <w:fldChar w:fldCharType="begin"/>
      </w:r>
      <w:r w:rsidRPr="001107F2">
        <w:rPr>
          <w:rFonts w:ascii="Calibri" w:hAnsi="Calibri" w:cs="Calibri"/>
          <w:sz w:val="18"/>
          <w:szCs w:val="18"/>
        </w:rPr>
        <w:instrText xml:space="preserve"> SEQ Figure \* ARABIC </w:instrText>
      </w:r>
      <w:r w:rsidRPr="001107F2">
        <w:rPr>
          <w:rFonts w:ascii="Calibri" w:hAnsi="Calibri" w:cs="Calibri"/>
          <w:sz w:val="18"/>
          <w:szCs w:val="18"/>
        </w:rPr>
        <w:fldChar w:fldCharType="separate"/>
      </w:r>
      <w:r w:rsidR="00FE0908" w:rsidRPr="001107F2">
        <w:rPr>
          <w:rFonts w:ascii="Calibri" w:hAnsi="Calibri" w:cs="Calibri"/>
          <w:noProof/>
          <w:sz w:val="18"/>
          <w:szCs w:val="18"/>
        </w:rPr>
        <w:t>1</w:t>
      </w:r>
      <w:r w:rsidRPr="001107F2">
        <w:rPr>
          <w:rFonts w:ascii="Calibri" w:hAnsi="Calibri" w:cs="Calibri"/>
          <w:sz w:val="18"/>
          <w:szCs w:val="18"/>
        </w:rPr>
        <w:fldChar w:fldCharType="end"/>
      </w:r>
      <w:r w:rsidRPr="001107F2">
        <w:rPr>
          <w:rFonts w:ascii="Calibri" w:hAnsi="Calibri" w:cs="Calibri"/>
          <w:sz w:val="18"/>
          <w:szCs w:val="18"/>
        </w:rPr>
        <w:t xml:space="preserve"> </w:t>
      </w:r>
      <w:r w:rsidR="00C45628" w:rsidRPr="001107F2">
        <w:rPr>
          <w:rFonts w:ascii="Calibri" w:hAnsi="Calibri" w:cs="Calibri"/>
          <w:sz w:val="18"/>
          <w:szCs w:val="18"/>
          <w:lang w:val="en-GB"/>
        </w:rPr>
        <w:t>Backbone + Head Design Pattern in Vision Models</w:t>
      </w:r>
      <w:bookmarkEnd w:id="3"/>
    </w:p>
    <w:p w14:paraId="42B025A4" w14:textId="380F85B2" w:rsidR="00AE642B" w:rsidRPr="001107F2" w:rsidRDefault="00B807AF" w:rsidP="003F6F7E">
      <w:pPr>
        <w:jc w:val="both"/>
        <w:rPr>
          <w:rFonts w:ascii="Calibri" w:hAnsi="Calibri" w:cs="Calibri"/>
          <w:lang w:val="en-GB"/>
        </w:rPr>
      </w:pPr>
      <w:r w:rsidRPr="001107F2">
        <w:rPr>
          <w:rFonts w:ascii="Calibri" w:hAnsi="Calibri" w:cs="Calibri"/>
          <w:b/>
          <w:bCs/>
          <w:i/>
          <w:iCs/>
          <w:lang w:val="en-GB"/>
        </w:rPr>
        <w:t>Figure 1</w:t>
      </w:r>
      <w:r w:rsidR="00AE642B" w:rsidRPr="001107F2">
        <w:rPr>
          <w:rFonts w:ascii="Calibri" w:hAnsi="Calibri" w:cs="Calibri"/>
          <w:lang w:val="en-GB"/>
        </w:rPr>
        <w:t xml:space="preserve"> highlights the modular structure: the backbone extracts reusable features, and the head converts them into the output needed for a specific task.</w:t>
      </w:r>
    </w:p>
    <w:p w14:paraId="7AA0E083" w14:textId="06EA1F6E" w:rsidR="00AE642B" w:rsidRPr="001107F2" w:rsidRDefault="00AE642B" w:rsidP="0078319A">
      <w:pPr>
        <w:pStyle w:val="Heading1"/>
        <w:rPr>
          <w:rFonts w:ascii="Calibri" w:hAnsi="Calibri" w:cs="Calibri"/>
          <w:lang w:val="en-GB"/>
        </w:rPr>
      </w:pPr>
      <w:bookmarkStart w:id="4" w:name="_Toc227455754"/>
      <w:r w:rsidRPr="001107F2">
        <w:rPr>
          <w:rFonts w:ascii="Calibri" w:hAnsi="Calibri" w:cs="Calibri"/>
          <w:lang w:val="en-GB"/>
        </w:rPr>
        <w:t xml:space="preserve">2. Supervised </w:t>
      </w:r>
      <w:r w:rsidR="00986178" w:rsidRPr="001107F2">
        <w:rPr>
          <w:rFonts w:ascii="Calibri" w:hAnsi="Calibri" w:cs="Calibri"/>
          <w:lang w:val="en-GB"/>
        </w:rPr>
        <w:t>and S</w:t>
      </w:r>
      <w:r w:rsidRPr="001107F2">
        <w:rPr>
          <w:rFonts w:ascii="Calibri" w:hAnsi="Calibri" w:cs="Calibri"/>
          <w:lang w:val="en-GB"/>
        </w:rPr>
        <w:t>elf-supervised pretraining</w:t>
      </w:r>
      <w:bookmarkEnd w:id="4"/>
    </w:p>
    <w:p w14:paraId="7AE0C2F8" w14:textId="66941E6A" w:rsidR="00AE642B" w:rsidRPr="001107F2" w:rsidRDefault="00AE642B" w:rsidP="003F6F7E">
      <w:pPr>
        <w:jc w:val="both"/>
        <w:rPr>
          <w:rFonts w:ascii="Calibri" w:hAnsi="Calibri" w:cs="Calibri"/>
          <w:lang w:val="en-GB"/>
        </w:rPr>
      </w:pPr>
      <w:r w:rsidRPr="001107F2">
        <w:rPr>
          <w:rFonts w:ascii="Calibri" w:hAnsi="Calibri" w:cs="Calibri"/>
          <w:lang w:val="en-GB"/>
        </w:rPr>
        <w:t xml:space="preserve">Pretraining </w:t>
      </w:r>
      <w:r w:rsidR="00B807AF" w:rsidRPr="001107F2">
        <w:rPr>
          <w:rFonts w:ascii="Calibri" w:hAnsi="Calibri" w:cs="Calibri"/>
          <w:lang w:val="en-GB"/>
        </w:rPr>
        <w:t>refers to</w:t>
      </w:r>
      <w:r w:rsidRPr="001107F2">
        <w:rPr>
          <w:rFonts w:ascii="Calibri" w:hAnsi="Calibri" w:cs="Calibri"/>
          <w:lang w:val="en-GB"/>
        </w:rPr>
        <w:t xml:space="preserve"> training a model on a large dataset before adapting it to a downstream task. The main difference between </w:t>
      </w:r>
      <w:r w:rsidRPr="001107F2">
        <w:rPr>
          <w:rFonts w:ascii="Calibri" w:hAnsi="Calibri" w:cs="Calibri"/>
          <w:b/>
          <w:bCs/>
          <w:lang w:val="en-GB"/>
        </w:rPr>
        <w:t>supervised pretraining</w:t>
      </w:r>
      <w:r w:rsidRPr="001107F2">
        <w:rPr>
          <w:rFonts w:ascii="Calibri" w:hAnsi="Calibri" w:cs="Calibri"/>
          <w:lang w:val="en-GB"/>
        </w:rPr>
        <w:t> and </w:t>
      </w:r>
      <w:r w:rsidRPr="001107F2">
        <w:rPr>
          <w:rFonts w:ascii="Calibri" w:hAnsi="Calibri" w:cs="Calibri"/>
          <w:b/>
          <w:bCs/>
          <w:lang w:val="en-GB"/>
        </w:rPr>
        <w:t>self-supervised pretraining (SSL)</w:t>
      </w:r>
      <w:r w:rsidRPr="001107F2">
        <w:rPr>
          <w:rFonts w:ascii="Calibri" w:hAnsi="Calibri" w:cs="Calibri"/>
          <w:lang w:val="en-GB"/>
        </w:rPr>
        <w:t> is the source of the training signal.</w:t>
      </w:r>
      <w:r w:rsidR="00E51A10" w:rsidRPr="001107F2">
        <w:rPr>
          <w:rFonts w:ascii="Calibri" w:hAnsi="Calibri" w:cs="Calibri"/>
          <w:lang w:val="en-GB"/>
        </w:rPr>
        <w:t xml:space="preserve"> </w:t>
      </w:r>
      <w:r w:rsidRPr="001107F2">
        <w:rPr>
          <w:rFonts w:ascii="Calibri" w:hAnsi="Calibri" w:cs="Calibri"/>
          <w:lang w:val="en-GB"/>
        </w:rPr>
        <w:t>Both approaches can produce strong backbones, but they encourage somewhat different representations.</w:t>
      </w:r>
    </w:p>
    <w:p w14:paraId="1BA4B11D" w14:textId="77777777" w:rsidR="00AE642B" w:rsidRPr="001107F2" w:rsidRDefault="00AE642B" w:rsidP="0078319A">
      <w:pPr>
        <w:pStyle w:val="Heading2"/>
        <w:rPr>
          <w:rFonts w:ascii="Calibri" w:hAnsi="Calibri" w:cs="Calibri"/>
          <w:lang w:val="en-GB"/>
        </w:rPr>
      </w:pPr>
      <w:bookmarkStart w:id="5" w:name="_Toc227455755"/>
      <w:r w:rsidRPr="001107F2">
        <w:rPr>
          <w:rFonts w:ascii="Calibri" w:hAnsi="Calibri" w:cs="Calibri"/>
          <w:lang w:val="en-GB"/>
        </w:rPr>
        <w:t>2.1 Supervised pretraining</w:t>
      </w:r>
      <w:bookmarkEnd w:id="5"/>
    </w:p>
    <w:p w14:paraId="4F1C7E79" w14:textId="132CC339" w:rsidR="00E51A10" w:rsidRPr="001107F2" w:rsidRDefault="00E51A10" w:rsidP="00E51A10">
      <w:pPr>
        <w:pStyle w:val="BodyText"/>
        <w:rPr>
          <w:rFonts w:ascii="Calibri" w:hAnsi="Calibri" w:cs="Calibri"/>
          <w:lang w:val="en-GB"/>
        </w:rPr>
      </w:pPr>
      <w:r w:rsidRPr="001107F2">
        <w:rPr>
          <w:rFonts w:ascii="Calibri" w:hAnsi="Calibri" w:cs="Calibri"/>
          <w:lang w:val="en-GB"/>
        </w:rPr>
        <w:t>In supervised pretraining, the model learns from human-provided labels such as object categories or bounding boxes.</w:t>
      </w:r>
    </w:p>
    <w:p w14:paraId="182B5352" w14:textId="77777777" w:rsidR="00AE642B" w:rsidRPr="001107F2" w:rsidRDefault="00AE642B" w:rsidP="0078319A">
      <w:pPr>
        <w:pStyle w:val="Heading3"/>
        <w:rPr>
          <w:rFonts w:ascii="Calibri" w:hAnsi="Calibri" w:cs="Calibri"/>
          <w:lang w:val="en-GB"/>
        </w:rPr>
      </w:pPr>
      <w:bookmarkStart w:id="6" w:name="_Toc227455756"/>
      <w:r w:rsidRPr="001107F2">
        <w:rPr>
          <w:rFonts w:ascii="Calibri" w:hAnsi="Calibri" w:cs="Calibri"/>
          <w:lang w:val="en-GB"/>
        </w:rPr>
        <w:t>Strategy 1: ImageNet classification pretraining</w:t>
      </w:r>
      <w:bookmarkEnd w:id="6"/>
    </w:p>
    <w:p w14:paraId="51282397" w14:textId="77777777" w:rsidR="00AE642B" w:rsidRPr="001107F2" w:rsidRDefault="00AE642B" w:rsidP="003F6F7E">
      <w:pPr>
        <w:jc w:val="both"/>
        <w:rPr>
          <w:rFonts w:ascii="Calibri" w:hAnsi="Calibri" w:cs="Calibri"/>
          <w:lang w:val="en-GB"/>
        </w:rPr>
      </w:pPr>
      <w:r w:rsidRPr="001107F2">
        <w:rPr>
          <w:rFonts w:ascii="Calibri" w:hAnsi="Calibri" w:cs="Calibri"/>
          <w:lang w:val="en-GB"/>
        </w:rPr>
        <w:t xml:space="preserve">A standard supervised strategy is to train a backbone for image classification on </w:t>
      </w:r>
      <w:r w:rsidRPr="001107F2">
        <w:rPr>
          <w:rFonts w:ascii="Calibri" w:hAnsi="Calibri" w:cs="Calibri"/>
          <w:b/>
          <w:bCs/>
          <w:i/>
          <w:iCs/>
          <w:lang w:val="en-GB"/>
        </w:rPr>
        <w:t>ImageNet</w:t>
      </w:r>
      <w:r w:rsidRPr="001107F2">
        <w:rPr>
          <w:rFonts w:ascii="Calibri" w:hAnsi="Calibri" w:cs="Calibri"/>
          <w:lang w:val="en-GB"/>
        </w:rPr>
        <w:t xml:space="preserve">, as done for models such as </w:t>
      </w:r>
      <w:r w:rsidRPr="001107F2">
        <w:rPr>
          <w:rFonts w:ascii="Calibri" w:hAnsi="Calibri" w:cs="Calibri"/>
          <w:b/>
          <w:bCs/>
          <w:i/>
          <w:iCs/>
          <w:lang w:val="en-GB"/>
        </w:rPr>
        <w:t>VGG</w:t>
      </w:r>
      <w:r w:rsidRPr="001107F2">
        <w:rPr>
          <w:rFonts w:ascii="Calibri" w:hAnsi="Calibri" w:cs="Calibri"/>
          <w:lang w:val="en-GB"/>
        </w:rPr>
        <w:t xml:space="preserve"> and </w:t>
      </w:r>
      <w:r w:rsidRPr="001107F2">
        <w:rPr>
          <w:rFonts w:ascii="Calibri" w:hAnsi="Calibri" w:cs="Calibri"/>
          <w:b/>
          <w:bCs/>
          <w:i/>
          <w:iCs/>
          <w:lang w:val="en-GB"/>
        </w:rPr>
        <w:t>ResNet</w:t>
      </w:r>
      <w:r w:rsidRPr="001107F2">
        <w:rPr>
          <w:rFonts w:ascii="Calibri" w:hAnsi="Calibri" w:cs="Calibri"/>
          <w:lang w:val="en-GB"/>
        </w:rPr>
        <w:t> [1, 6]. The model takes an image and predicts one class label from a fixed taxonomy.</w:t>
      </w:r>
    </w:p>
    <w:p w14:paraId="0BEA378B" w14:textId="77777777"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training signal</w:t>
      </w:r>
      <w:r w:rsidRPr="001107F2">
        <w:rPr>
          <w:rFonts w:ascii="Calibri" w:hAnsi="Calibri" w:cs="Calibri"/>
          <w:lang w:val="en-GB"/>
        </w:rPr>
        <w:t> is the ground-truth class label for each image. This is explicit human annotation.</w:t>
      </w:r>
    </w:p>
    <w:p w14:paraId="33618140" w14:textId="77777777"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features encouraged</w:t>
      </w:r>
      <w:r w:rsidRPr="001107F2">
        <w:rPr>
          <w:rFonts w:ascii="Calibri" w:hAnsi="Calibri" w:cs="Calibri"/>
          <w:lang w:val="en-GB"/>
        </w:rPr>
        <w:t> by this setup are mainly category-level semantic features. The model is rewarded for being invariant to nuisance factors such as small viewpoint changes, lighting changes, or background clutter, </w:t>
      </w:r>
      <w:proofErr w:type="gramStart"/>
      <w:r w:rsidRPr="001107F2">
        <w:rPr>
          <w:rFonts w:ascii="Calibri" w:hAnsi="Calibri" w:cs="Calibri"/>
          <w:lang w:val="en-GB"/>
        </w:rPr>
        <w:t>as long as</w:t>
      </w:r>
      <w:proofErr w:type="gramEnd"/>
      <w:r w:rsidRPr="001107F2">
        <w:rPr>
          <w:rFonts w:ascii="Calibri" w:hAnsi="Calibri" w:cs="Calibri"/>
          <w:lang w:val="en-GB"/>
        </w:rPr>
        <w:t xml:space="preserve"> it can still predict the correct class. This often produces strong general-purpose features, which is why ImageNet-pretrained backbones became a standard starting point for many downstream tasks.</w:t>
      </w:r>
    </w:p>
    <w:p w14:paraId="3EA83F1B" w14:textId="77777777" w:rsidR="00AE642B" w:rsidRPr="001107F2" w:rsidRDefault="00AE642B" w:rsidP="0078319A">
      <w:pPr>
        <w:pStyle w:val="Heading3"/>
        <w:rPr>
          <w:rFonts w:ascii="Calibri" w:hAnsi="Calibri" w:cs="Calibri"/>
          <w:lang w:val="en-GB"/>
        </w:rPr>
      </w:pPr>
      <w:bookmarkStart w:id="7" w:name="_Toc227455757"/>
      <w:r w:rsidRPr="001107F2">
        <w:rPr>
          <w:rFonts w:ascii="Calibri" w:hAnsi="Calibri" w:cs="Calibri"/>
          <w:lang w:val="en-GB"/>
        </w:rPr>
        <w:t>Strategy 2: Supervised detection pretraining on COCO</w:t>
      </w:r>
      <w:bookmarkEnd w:id="7"/>
    </w:p>
    <w:p w14:paraId="5789B3E4" w14:textId="77777777" w:rsidR="00AE642B" w:rsidRPr="001107F2" w:rsidRDefault="00AE642B" w:rsidP="003F6F7E">
      <w:pPr>
        <w:jc w:val="both"/>
        <w:rPr>
          <w:rFonts w:ascii="Calibri" w:hAnsi="Calibri" w:cs="Calibri"/>
          <w:lang w:val="en-GB"/>
        </w:rPr>
      </w:pPr>
      <w:r w:rsidRPr="001107F2">
        <w:rPr>
          <w:rFonts w:ascii="Calibri" w:hAnsi="Calibri" w:cs="Calibri"/>
          <w:lang w:val="en-GB"/>
        </w:rPr>
        <w:t xml:space="preserve">Another supervised strategy is to train a backbone jointly with a detection head on an object detection dataset such as </w:t>
      </w:r>
      <w:r w:rsidRPr="001107F2">
        <w:rPr>
          <w:rFonts w:ascii="Calibri" w:hAnsi="Calibri" w:cs="Calibri"/>
          <w:b/>
          <w:bCs/>
          <w:i/>
          <w:iCs/>
          <w:lang w:val="en-GB"/>
        </w:rPr>
        <w:t>COCO</w:t>
      </w:r>
      <w:r w:rsidRPr="001107F2">
        <w:rPr>
          <w:rFonts w:ascii="Calibri" w:hAnsi="Calibri" w:cs="Calibri"/>
          <w:lang w:val="en-GB"/>
        </w:rPr>
        <w:t xml:space="preserve">, for example in </w:t>
      </w:r>
      <w:r w:rsidRPr="001107F2">
        <w:rPr>
          <w:rFonts w:ascii="Calibri" w:hAnsi="Calibri" w:cs="Calibri"/>
          <w:b/>
          <w:bCs/>
          <w:i/>
          <w:iCs/>
          <w:lang w:val="en-GB"/>
        </w:rPr>
        <w:t>Faster R-CNN</w:t>
      </w:r>
      <w:r w:rsidRPr="001107F2">
        <w:rPr>
          <w:rFonts w:ascii="Calibri" w:hAnsi="Calibri" w:cs="Calibri"/>
          <w:lang w:val="en-GB"/>
        </w:rPr>
        <w:t xml:space="preserve"> or </w:t>
      </w:r>
      <w:r w:rsidRPr="001107F2">
        <w:rPr>
          <w:rFonts w:ascii="Calibri" w:hAnsi="Calibri" w:cs="Calibri"/>
          <w:b/>
          <w:bCs/>
          <w:i/>
          <w:iCs/>
          <w:lang w:val="en-GB"/>
        </w:rPr>
        <w:t>Mask R-CNN</w:t>
      </w:r>
      <w:r w:rsidRPr="001107F2">
        <w:rPr>
          <w:rFonts w:ascii="Calibri" w:hAnsi="Calibri" w:cs="Calibri"/>
          <w:lang w:val="en-GB"/>
        </w:rPr>
        <w:t> [2, 3].</w:t>
      </w:r>
    </w:p>
    <w:p w14:paraId="58C71DCC" w14:textId="77777777"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training signal</w:t>
      </w:r>
      <w:r w:rsidRPr="001107F2">
        <w:rPr>
          <w:rFonts w:ascii="Calibri" w:hAnsi="Calibri" w:cs="Calibri"/>
          <w:lang w:val="en-GB"/>
        </w:rPr>
        <w:t> includes human-annotated bounding boxes, object classes, and possibly segmentation masks.</w:t>
      </w:r>
    </w:p>
    <w:p w14:paraId="69CF117E" w14:textId="4EDBE2D3" w:rsidR="00AE642B" w:rsidRPr="001107F2" w:rsidRDefault="00AE642B" w:rsidP="003F6F7E">
      <w:pPr>
        <w:jc w:val="both"/>
        <w:rPr>
          <w:rFonts w:ascii="Calibri" w:hAnsi="Calibri" w:cs="Calibri"/>
          <w:lang w:val="en-GB"/>
        </w:rPr>
      </w:pPr>
      <w:r w:rsidRPr="001107F2">
        <w:rPr>
          <w:rFonts w:ascii="Calibri" w:hAnsi="Calibri" w:cs="Calibri"/>
          <w:lang w:val="en-GB"/>
        </w:rPr>
        <w:lastRenderedPageBreak/>
        <w:t>The </w:t>
      </w:r>
      <w:r w:rsidRPr="001107F2">
        <w:rPr>
          <w:rFonts w:ascii="Calibri" w:hAnsi="Calibri" w:cs="Calibri"/>
          <w:b/>
          <w:bCs/>
          <w:lang w:val="en-GB"/>
        </w:rPr>
        <w:t>features encouraged</w:t>
      </w:r>
      <w:r w:rsidRPr="001107F2">
        <w:rPr>
          <w:rFonts w:ascii="Calibri" w:hAnsi="Calibri" w:cs="Calibri"/>
          <w:lang w:val="en-GB"/>
        </w:rPr>
        <w:t> in this case are more object-level and spatially localized than in pure classification. The model must not only recognize object categories</w:t>
      </w:r>
      <w:r w:rsidR="003F6F7E" w:rsidRPr="001107F2">
        <w:rPr>
          <w:rFonts w:ascii="Calibri" w:hAnsi="Calibri" w:cs="Calibri"/>
          <w:lang w:val="en-GB"/>
        </w:rPr>
        <w:t xml:space="preserve"> </w:t>
      </w:r>
      <w:r w:rsidRPr="001107F2">
        <w:rPr>
          <w:rFonts w:ascii="Calibri" w:hAnsi="Calibri" w:cs="Calibri"/>
          <w:lang w:val="en-GB"/>
        </w:rPr>
        <w:t>but also preserve enough spatial detail to localize them. As a result, detection-style supervised pretraining may produce features that are especially useful for localization-heavy downstream tasks.</w:t>
      </w:r>
    </w:p>
    <w:p w14:paraId="7A84B59A" w14:textId="018941AA" w:rsidR="00906595" w:rsidRPr="001107F2" w:rsidRDefault="00906595" w:rsidP="00953FCE">
      <w:pPr>
        <w:jc w:val="center"/>
        <w:rPr>
          <w:rFonts w:ascii="Calibri" w:hAnsi="Calibri" w:cs="Calibri"/>
          <w:lang w:val="en-GB"/>
        </w:rPr>
      </w:pPr>
      <w:r w:rsidRPr="001107F2">
        <w:rPr>
          <w:rFonts w:ascii="Calibri" w:hAnsi="Calibri" w:cs="Calibri"/>
          <w:noProof/>
          <w:lang w:val="en-GB"/>
        </w:rPr>
        <w:drawing>
          <wp:inline distT="0" distB="0" distL="0" distR="0" wp14:anchorId="41AD22F0" wp14:editId="37A4F8EF">
            <wp:extent cx="3677697" cy="1320199"/>
            <wp:effectExtent l="0" t="0" r="0" b="0"/>
            <wp:docPr id="581286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38700" cy="1342097"/>
                    </a:xfrm>
                    <a:prstGeom prst="rect">
                      <a:avLst/>
                    </a:prstGeom>
                    <a:noFill/>
                    <a:ln>
                      <a:noFill/>
                    </a:ln>
                  </pic:spPr>
                </pic:pic>
              </a:graphicData>
            </a:graphic>
          </wp:inline>
        </w:drawing>
      </w:r>
    </w:p>
    <w:p w14:paraId="63B288E0" w14:textId="0879DF8F" w:rsidR="00906595" w:rsidRPr="001107F2" w:rsidRDefault="00906595" w:rsidP="00906595">
      <w:pPr>
        <w:pStyle w:val="Caption"/>
        <w:jc w:val="center"/>
        <w:rPr>
          <w:rFonts w:ascii="Calibri" w:hAnsi="Calibri" w:cs="Calibri"/>
          <w:lang w:val="en-GB"/>
        </w:rPr>
      </w:pPr>
      <w:bookmarkStart w:id="8" w:name="_Toc227455237"/>
      <w:r w:rsidRPr="001107F2">
        <w:rPr>
          <w:rFonts w:ascii="Calibri" w:hAnsi="Calibri" w:cs="Calibri"/>
        </w:rPr>
        <w:t xml:space="preserve">Figure </w:t>
      </w:r>
      <w:r w:rsidR="00FE0908" w:rsidRPr="001107F2">
        <w:rPr>
          <w:rFonts w:ascii="Calibri" w:hAnsi="Calibri" w:cs="Calibri"/>
        </w:rPr>
        <w:fldChar w:fldCharType="begin"/>
      </w:r>
      <w:r w:rsidR="00FE0908" w:rsidRPr="001107F2">
        <w:rPr>
          <w:rFonts w:ascii="Calibri" w:hAnsi="Calibri" w:cs="Calibri"/>
        </w:rPr>
        <w:instrText xml:space="preserve"> SEQ Figure \* ARABIC </w:instrText>
      </w:r>
      <w:r w:rsidR="00FE0908" w:rsidRPr="001107F2">
        <w:rPr>
          <w:rFonts w:ascii="Calibri" w:hAnsi="Calibri" w:cs="Calibri"/>
        </w:rPr>
        <w:fldChar w:fldCharType="separate"/>
      </w:r>
      <w:r w:rsidR="00FE0908" w:rsidRPr="001107F2">
        <w:rPr>
          <w:rFonts w:ascii="Calibri" w:hAnsi="Calibri" w:cs="Calibri"/>
          <w:noProof/>
        </w:rPr>
        <w:t>2</w:t>
      </w:r>
      <w:r w:rsidR="00FE0908" w:rsidRPr="001107F2">
        <w:rPr>
          <w:rFonts w:ascii="Calibri" w:hAnsi="Calibri" w:cs="Calibri"/>
          <w:noProof/>
        </w:rPr>
        <w:fldChar w:fldCharType="end"/>
      </w:r>
      <w:r w:rsidRPr="001107F2">
        <w:rPr>
          <w:rFonts w:ascii="Calibri" w:hAnsi="Calibri" w:cs="Calibri"/>
        </w:rPr>
        <w:t xml:space="preserve"> Supervised pretraining</w:t>
      </w:r>
      <w:r w:rsidR="0084253A" w:rsidRPr="001107F2">
        <w:rPr>
          <w:rFonts w:ascii="Calibri" w:hAnsi="Calibri" w:cs="Calibri"/>
        </w:rPr>
        <w:t xml:space="preserve"> flow</w:t>
      </w:r>
      <w:bookmarkEnd w:id="8"/>
    </w:p>
    <w:p w14:paraId="47DF0EAD" w14:textId="77777777" w:rsidR="00AE642B" w:rsidRPr="001107F2" w:rsidRDefault="00AE642B" w:rsidP="0078319A">
      <w:pPr>
        <w:pStyle w:val="Heading2"/>
        <w:rPr>
          <w:rFonts w:ascii="Calibri" w:hAnsi="Calibri" w:cs="Calibri"/>
          <w:lang w:val="en-GB"/>
        </w:rPr>
      </w:pPr>
      <w:bookmarkStart w:id="9" w:name="_Toc227455758"/>
      <w:r w:rsidRPr="001107F2">
        <w:rPr>
          <w:rFonts w:ascii="Calibri" w:hAnsi="Calibri" w:cs="Calibri"/>
          <w:lang w:val="en-GB"/>
        </w:rPr>
        <w:t>2.2 Self-supervised pretraining</w:t>
      </w:r>
      <w:bookmarkEnd w:id="9"/>
    </w:p>
    <w:p w14:paraId="5342DF02" w14:textId="4DD5B2DD" w:rsidR="00AE642B" w:rsidRPr="001107F2" w:rsidRDefault="00E51A10" w:rsidP="003F6F7E">
      <w:pPr>
        <w:jc w:val="both"/>
        <w:rPr>
          <w:rFonts w:ascii="Calibri" w:hAnsi="Calibri" w:cs="Calibri"/>
          <w:lang w:val="en-GB"/>
        </w:rPr>
      </w:pPr>
      <w:r w:rsidRPr="001107F2">
        <w:rPr>
          <w:rFonts w:ascii="Calibri" w:hAnsi="Calibri" w:cs="Calibri"/>
          <w:lang w:val="en-GB"/>
        </w:rPr>
        <w:t>In self-supervised pretraining, the model learns from structure already present in the data, without manual labels. </w:t>
      </w:r>
    </w:p>
    <w:p w14:paraId="4772399A" w14:textId="77777777" w:rsidR="00AE642B" w:rsidRPr="001107F2" w:rsidRDefault="00AE642B" w:rsidP="0078319A">
      <w:pPr>
        <w:pStyle w:val="Heading3"/>
        <w:rPr>
          <w:rFonts w:ascii="Calibri" w:hAnsi="Calibri" w:cs="Calibri"/>
          <w:lang w:val="en-GB"/>
        </w:rPr>
      </w:pPr>
      <w:bookmarkStart w:id="10" w:name="_Toc227455759"/>
      <w:r w:rsidRPr="001107F2">
        <w:rPr>
          <w:rFonts w:ascii="Calibri" w:hAnsi="Calibri" w:cs="Calibri"/>
          <w:lang w:val="en-GB"/>
        </w:rPr>
        <w:t>Strategy 1: Siamese / contrastive learning</w:t>
      </w:r>
      <w:bookmarkEnd w:id="10"/>
    </w:p>
    <w:p w14:paraId="041895AD" w14:textId="6D195CCC" w:rsidR="00AE642B" w:rsidRPr="001107F2" w:rsidRDefault="00AE642B" w:rsidP="003F6F7E">
      <w:pPr>
        <w:jc w:val="both"/>
        <w:rPr>
          <w:rFonts w:ascii="Calibri" w:hAnsi="Calibri" w:cs="Calibri"/>
          <w:lang w:val="en-GB"/>
        </w:rPr>
      </w:pPr>
      <w:r w:rsidRPr="001107F2">
        <w:rPr>
          <w:rFonts w:ascii="Calibri" w:hAnsi="Calibri" w:cs="Calibri"/>
          <w:lang w:val="en-GB"/>
        </w:rPr>
        <w:t xml:space="preserve">A widely used </w:t>
      </w:r>
      <w:r w:rsidR="00176B23" w:rsidRPr="001107F2">
        <w:rPr>
          <w:rFonts w:ascii="Calibri" w:hAnsi="Calibri" w:cs="Calibri"/>
          <w:lang w:val="en-GB"/>
        </w:rPr>
        <w:t>self-supervised pretraining strategy</w:t>
      </w:r>
      <w:r w:rsidRPr="001107F2">
        <w:rPr>
          <w:rFonts w:ascii="Calibri" w:hAnsi="Calibri" w:cs="Calibri"/>
          <w:lang w:val="en-GB"/>
        </w:rPr>
        <w:t xml:space="preserve"> is </w:t>
      </w:r>
      <w:r w:rsidRPr="001107F2">
        <w:rPr>
          <w:rFonts w:ascii="Calibri" w:hAnsi="Calibri" w:cs="Calibri"/>
          <w:b/>
          <w:bCs/>
          <w:i/>
          <w:iCs/>
          <w:lang w:val="en-GB"/>
        </w:rPr>
        <w:t>Siamese</w:t>
      </w:r>
      <w:r w:rsidRPr="001107F2">
        <w:rPr>
          <w:rFonts w:ascii="Calibri" w:hAnsi="Calibri" w:cs="Calibri"/>
          <w:lang w:val="en-GB"/>
        </w:rPr>
        <w:t xml:space="preserve"> or </w:t>
      </w:r>
      <w:r w:rsidRPr="001107F2">
        <w:rPr>
          <w:rFonts w:ascii="Calibri" w:hAnsi="Calibri" w:cs="Calibri"/>
          <w:b/>
          <w:bCs/>
          <w:i/>
          <w:iCs/>
          <w:lang w:val="en-GB"/>
        </w:rPr>
        <w:t>contrastive learning</w:t>
      </w:r>
      <w:r w:rsidRPr="001107F2">
        <w:rPr>
          <w:rFonts w:ascii="Calibri" w:hAnsi="Calibri" w:cs="Calibri"/>
          <w:lang w:val="en-GB"/>
        </w:rPr>
        <w:t xml:space="preserve">, including </w:t>
      </w:r>
      <w:proofErr w:type="spellStart"/>
      <w:r w:rsidRPr="001107F2">
        <w:rPr>
          <w:rFonts w:ascii="Calibri" w:hAnsi="Calibri" w:cs="Calibri"/>
          <w:b/>
          <w:bCs/>
          <w:i/>
          <w:iCs/>
          <w:lang w:val="en-GB"/>
        </w:rPr>
        <w:t>SimCLR</w:t>
      </w:r>
      <w:proofErr w:type="spellEnd"/>
      <w:r w:rsidRPr="001107F2">
        <w:rPr>
          <w:rFonts w:ascii="Calibri" w:hAnsi="Calibri" w:cs="Calibri"/>
          <w:lang w:val="en-GB"/>
        </w:rPr>
        <w:t xml:space="preserve"> and </w:t>
      </w:r>
      <w:r w:rsidRPr="001107F2">
        <w:rPr>
          <w:rFonts w:ascii="Calibri" w:hAnsi="Calibri" w:cs="Calibri"/>
          <w:b/>
          <w:bCs/>
          <w:i/>
          <w:iCs/>
          <w:lang w:val="en-GB"/>
        </w:rPr>
        <w:t>MoCo</w:t>
      </w:r>
      <w:r w:rsidRPr="001107F2">
        <w:rPr>
          <w:rFonts w:ascii="Calibri" w:hAnsi="Calibri" w:cs="Calibri"/>
          <w:lang w:val="en-GB"/>
        </w:rPr>
        <w:t> [7, 8]. The core idea is to create two different augmented views of the same image, for example by random cropping, colour jittering, or flipping. These two views should produce similar representations, because they come from the same underlying image. At the same time, representations from different images are encouraged to be distinct.</w:t>
      </w:r>
    </w:p>
    <w:p w14:paraId="3E32C153" w14:textId="241EF843"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training signal</w:t>
      </w:r>
      <w:r w:rsidRPr="001107F2">
        <w:rPr>
          <w:rFonts w:ascii="Calibri" w:hAnsi="Calibri" w:cs="Calibri"/>
          <w:lang w:val="en-GB"/>
        </w:rPr>
        <w:t> is therefore not a human label</w:t>
      </w:r>
      <w:r w:rsidR="00176B23" w:rsidRPr="001107F2">
        <w:rPr>
          <w:rFonts w:ascii="Calibri" w:hAnsi="Calibri" w:cs="Calibri"/>
          <w:lang w:val="en-GB"/>
        </w:rPr>
        <w:t xml:space="preserve"> but</w:t>
      </w:r>
      <w:r w:rsidRPr="001107F2">
        <w:rPr>
          <w:rFonts w:ascii="Calibri" w:hAnsi="Calibri" w:cs="Calibri"/>
          <w:lang w:val="en-GB"/>
        </w:rPr>
        <w:t xml:space="preserve"> the relationship between </w:t>
      </w:r>
      <w:r w:rsidR="00176B23" w:rsidRPr="001107F2">
        <w:rPr>
          <w:rFonts w:ascii="Calibri" w:hAnsi="Calibri" w:cs="Calibri"/>
          <w:lang w:val="en-GB"/>
        </w:rPr>
        <w:t xml:space="preserve">the </w:t>
      </w:r>
      <w:r w:rsidRPr="001107F2">
        <w:rPr>
          <w:rFonts w:ascii="Calibri" w:hAnsi="Calibri" w:cs="Calibri"/>
          <w:lang w:val="en-GB"/>
        </w:rPr>
        <w:t>samples: two views of the same image are treated as positives, while views from different images are treated as negatives or contrasted indirectly.</w:t>
      </w:r>
    </w:p>
    <w:p w14:paraId="3C2F5ED3" w14:textId="77777777"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features encouraged</w:t>
      </w:r>
      <w:r w:rsidRPr="001107F2">
        <w:rPr>
          <w:rFonts w:ascii="Calibri" w:hAnsi="Calibri" w:cs="Calibri"/>
          <w:lang w:val="en-GB"/>
        </w:rPr>
        <w:t> are invariance to the chosen augmentations and the ability to group semantically similar content while separating unrelated images. If the augmentations are designed well, the backbone learns robust representations without ever seeing category labels.</w:t>
      </w:r>
    </w:p>
    <w:p w14:paraId="00559E0C" w14:textId="77777777" w:rsidR="00AE642B" w:rsidRPr="001107F2" w:rsidRDefault="00AE642B" w:rsidP="0078319A">
      <w:pPr>
        <w:pStyle w:val="Heading3"/>
        <w:rPr>
          <w:rFonts w:ascii="Calibri" w:hAnsi="Calibri" w:cs="Calibri"/>
          <w:lang w:val="en-GB"/>
        </w:rPr>
      </w:pPr>
      <w:bookmarkStart w:id="11" w:name="_Toc227455760"/>
      <w:r w:rsidRPr="001107F2">
        <w:rPr>
          <w:rFonts w:ascii="Calibri" w:hAnsi="Calibri" w:cs="Calibri"/>
          <w:lang w:val="en-GB"/>
        </w:rPr>
        <w:t>Strategy 2: DINO-style self-distillation</w:t>
      </w:r>
      <w:bookmarkEnd w:id="11"/>
    </w:p>
    <w:p w14:paraId="6F9CDA38" w14:textId="0CE1705B" w:rsidR="00AE642B" w:rsidRPr="001107F2" w:rsidRDefault="00AE642B" w:rsidP="003F6F7E">
      <w:pPr>
        <w:jc w:val="both"/>
        <w:rPr>
          <w:rFonts w:ascii="Calibri" w:hAnsi="Calibri" w:cs="Calibri"/>
          <w:lang w:val="en-GB"/>
        </w:rPr>
      </w:pPr>
      <w:r w:rsidRPr="001107F2">
        <w:rPr>
          <w:rFonts w:ascii="Calibri" w:hAnsi="Calibri" w:cs="Calibri"/>
          <w:b/>
          <w:bCs/>
          <w:lang w:val="en-GB"/>
        </w:rPr>
        <w:t>DINO</w:t>
      </w:r>
      <w:r w:rsidRPr="001107F2">
        <w:rPr>
          <w:rFonts w:ascii="Calibri" w:hAnsi="Calibri" w:cs="Calibri"/>
          <w:lang w:val="en-GB"/>
        </w:rPr>
        <w:t xml:space="preserve"> is another influential </w:t>
      </w:r>
      <w:r w:rsidR="00381145" w:rsidRPr="001107F2">
        <w:rPr>
          <w:rFonts w:ascii="Calibri" w:hAnsi="Calibri" w:cs="Calibri"/>
          <w:lang w:val="en-GB"/>
        </w:rPr>
        <w:t>self-supervised pretraining strategy</w:t>
      </w:r>
      <w:r w:rsidRPr="001107F2">
        <w:rPr>
          <w:rFonts w:ascii="Calibri" w:hAnsi="Calibri" w:cs="Calibri"/>
          <w:lang w:val="en-GB"/>
        </w:rPr>
        <w:t xml:space="preserve"> based on self-distillation [5]. It uses a student network and a teacher network. Both receive different views of the same image. The teacher produces a target distribution over features, and the student learns to match it. The teacher itself is updated from the student using an exponential moving average, so no human labels are needed.</w:t>
      </w:r>
    </w:p>
    <w:p w14:paraId="6F6C8875" w14:textId="77777777"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training signal</w:t>
      </w:r>
      <w:r w:rsidRPr="001107F2">
        <w:rPr>
          <w:rFonts w:ascii="Calibri" w:hAnsi="Calibri" w:cs="Calibri"/>
          <w:lang w:val="en-GB"/>
        </w:rPr>
        <w:t> is the consistency between teacher and student predictions across different views of the same image.</w:t>
      </w:r>
    </w:p>
    <w:p w14:paraId="31BBF14F" w14:textId="77777777" w:rsidR="00AE642B" w:rsidRPr="001107F2" w:rsidRDefault="00AE642B" w:rsidP="003F6F7E">
      <w:pPr>
        <w:jc w:val="both"/>
        <w:rPr>
          <w:rFonts w:ascii="Calibri" w:hAnsi="Calibri" w:cs="Calibri"/>
          <w:lang w:val="en-GB"/>
        </w:rPr>
      </w:pPr>
      <w:r w:rsidRPr="001107F2">
        <w:rPr>
          <w:rFonts w:ascii="Calibri" w:hAnsi="Calibri" w:cs="Calibri"/>
          <w:lang w:val="en-GB"/>
        </w:rPr>
        <w:lastRenderedPageBreak/>
        <w:t>The </w:t>
      </w:r>
      <w:r w:rsidRPr="001107F2">
        <w:rPr>
          <w:rFonts w:ascii="Calibri" w:hAnsi="Calibri" w:cs="Calibri"/>
          <w:b/>
          <w:bCs/>
          <w:lang w:val="en-GB"/>
        </w:rPr>
        <w:t>features encouraged</w:t>
      </w:r>
      <w:r w:rsidRPr="001107F2">
        <w:rPr>
          <w:rFonts w:ascii="Calibri" w:hAnsi="Calibri" w:cs="Calibri"/>
          <w:lang w:val="en-GB"/>
        </w:rPr>
        <w:t> include invariance across augmentations, grouping of semantically related images, and surprisingly strong object-level structure. DINO-style methods are especially notable because attention maps in transformer backbones often highlight coherent objects, even though no object labels or masks were provided during training.</w:t>
      </w:r>
    </w:p>
    <w:p w14:paraId="09747F12" w14:textId="55AB80FC" w:rsidR="00906595" w:rsidRPr="001107F2" w:rsidRDefault="00906595" w:rsidP="004F40A6">
      <w:pPr>
        <w:jc w:val="center"/>
        <w:rPr>
          <w:rFonts w:ascii="Calibri" w:hAnsi="Calibri" w:cs="Calibri"/>
          <w:lang w:val="en-GB"/>
        </w:rPr>
      </w:pPr>
      <w:r w:rsidRPr="001107F2">
        <w:rPr>
          <w:rFonts w:ascii="Calibri" w:hAnsi="Calibri" w:cs="Calibri"/>
          <w:noProof/>
          <w:lang w:val="en-GB"/>
        </w:rPr>
        <w:drawing>
          <wp:inline distT="0" distB="0" distL="0" distR="0" wp14:anchorId="3C572B9E" wp14:editId="64595A14">
            <wp:extent cx="3971191" cy="1588477"/>
            <wp:effectExtent l="0" t="0" r="0" b="0"/>
            <wp:docPr id="2078392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9449" cy="1607780"/>
                    </a:xfrm>
                    <a:prstGeom prst="rect">
                      <a:avLst/>
                    </a:prstGeom>
                    <a:noFill/>
                    <a:ln>
                      <a:noFill/>
                    </a:ln>
                  </pic:spPr>
                </pic:pic>
              </a:graphicData>
            </a:graphic>
          </wp:inline>
        </w:drawing>
      </w:r>
    </w:p>
    <w:p w14:paraId="3CAE9595" w14:textId="12609335" w:rsidR="00906595" w:rsidRPr="001107F2" w:rsidRDefault="00906595" w:rsidP="00906595">
      <w:pPr>
        <w:pStyle w:val="Caption"/>
        <w:jc w:val="center"/>
        <w:rPr>
          <w:rFonts w:ascii="Calibri" w:hAnsi="Calibri" w:cs="Calibri"/>
          <w:lang w:val="en-GB"/>
        </w:rPr>
      </w:pPr>
      <w:bookmarkStart w:id="12" w:name="_Toc227455238"/>
      <w:r w:rsidRPr="001107F2">
        <w:rPr>
          <w:rFonts w:ascii="Calibri" w:hAnsi="Calibri" w:cs="Calibri"/>
        </w:rPr>
        <w:t xml:space="preserve">Figure </w:t>
      </w:r>
      <w:r w:rsidR="00FE0908" w:rsidRPr="001107F2">
        <w:rPr>
          <w:rFonts w:ascii="Calibri" w:hAnsi="Calibri" w:cs="Calibri"/>
        </w:rPr>
        <w:fldChar w:fldCharType="begin"/>
      </w:r>
      <w:r w:rsidR="00FE0908" w:rsidRPr="001107F2">
        <w:rPr>
          <w:rFonts w:ascii="Calibri" w:hAnsi="Calibri" w:cs="Calibri"/>
        </w:rPr>
        <w:instrText xml:space="preserve"> SEQ Figure \* ARABIC </w:instrText>
      </w:r>
      <w:r w:rsidR="00FE0908" w:rsidRPr="001107F2">
        <w:rPr>
          <w:rFonts w:ascii="Calibri" w:hAnsi="Calibri" w:cs="Calibri"/>
        </w:rPr>
        <w:fldChar w:fldCharType="separate"/>
      </w:r>
      <w:r w:rsidR="00FE0908" w:rsidRPr="001107F2">
        <w:rPr>
          <w:rFonts w:ascii="Calibri" w:hAnsi="Calibri" w:cs="Calibri"/>
          <w:noProof/>
        </w:rPr>
        <w:t>3</w:t>
      </w:r>
      <w:r w:rsidR="00FE0908" w:rsidRPr="001107F2">
        <w:rPr>
          <w:rFonts w:ascii="Calibri" w:hAnsi="Calibri" w:cs="Calibri"/>
          <w:noProof/>
        </w:rPr>
        <w:fldChar w:fldCharType="end"/>
      </w:r>
      <w:r w:rsidRPr="001107F2">
        <w:rPr>
          <w:rFonts w:ascii="Calibri" w:hAnsi="Calibri" w:cs="Calibri"/>
        </w:rPr>
        <w:t xml:space="preserve"> Self-supervised pretraining</w:t>
      </w:r>
      <w:r w:rsidR="008A4D6B" w:rsidRPr="001107F2">
        <w:rPr>
          <w:rFonts w:ascii="Calibri" w:hAnsi="Calibri" w:cs="Calibri"/>
        </w:rPr>
        <w:t xml:space="preserve"> flow</w:t>
      </w:r>
      <w:bookmarkEnd w:id="12"/>
    </w:p>
    <w:p w14:paraId="12252078" w14:textId="3A286787" w:rsidR="00AE642B" w:rsidRPr="001107F2" w:rsidRDefault="00AE642B" w:rsidP="0078319A">
      <w:pPr>
        <w:pStyle w:val="Heading2"/>
        <w:rPr>
          <w:rFonts w:ascii="Calibri" w:hAnsi="Calibri" w:cs="Calibri"/>
          <w:lang w:val="en-GB"/>
        </w:rPr>
      </w:pPr>
      <w:bookmarkStart w:id="13" w:name="_Toc227455761"/>
      <w:r w:rsidRPr="001107F2">
        <w:rPr>
          <w:rFonts w:ascii="Calibri" w:hAnsi="Calibri" w:cs="Calibri"/>
          <w:lang w:val="en-GB"/>
        </w:rPr>
        <w:t xml:space="preserve">2.3 Comparison </w:t>
      </w:r>
      <w:r w:rsidR="005276B7" w:rsidRPr="001107F2">
        <w:rPr>
          <w:rFonts w:ascii="Calibri" w:hAnsi="Calibri" w:cs="Calibri"/>
          <w:lang w:val="en-GB"/>
        </w:rPr>
        <w:t>-</w:t>
      </w:r>
      <w:r w:rsidRPr="001107F2">
        <w:rPr>
          <w:rFonts w:ascii="Calibri" w:hAnsi="Calibri" w:cs="Calibri"/>
          <w:lang w:val="en-GB"/>
        </w:rPr>
        <w:t xml:space="preserve"> </w:t>
      </w:r>
      <w:r w:rsidR="005276B7" w:rsidRPr="001107F2">
        <w:rPr>
          <w:rFonts w:ascii="Calibri" w:hAnsi="Calibri" w:cs="Calibri"/>
          <w:lang w:val="en-GB"/>
        </w:rPr>
        <w:t>S</w:t>
      </w:r>
      <w:r w:rsidRPr="001107F2">
        <w:rPr>
          <w:rFonts w:ascii="Calibri" w:hAnsi="Calibri" w:cs="Calibri"/>
          <w:lang w:val="en-GB"/>
        </w:rPr>
        <w:t xml:space="preserve">upervised and </w:t>
      </w:r>
      <w:r w:rsidR="005276B7" w:rsidRPr="001107F2">
        <w:rPr>
          <w:rFonts w:ascii="Calibri" w:hAnsi="Calibri" w:cs="Calibri"/>
          <w:lang w:val="en-GB"/>
        </w:rPr>
        <w:t>Self-Supervised</w:t>
      </w:r>
      <w:r w:rsidRPr="001107F2">
        <w:rPr>
          <w:rFonts w:ascii="Calibri" w:hAnsi="Calibri" w:cs="Calibri"/>
          <w:lang w:val="en-GB"/>
        </w:rPr>
        <w:t xml:space="preserve"> </w:t>
      </w:r>
      <w:r w:rsidR="005276B7" w:rsidRPr="001107F2">
        <w:rPr>
          <w:rFonts w:ascii="Calibri" w:hAnsi="Calibri" w:cs="Calibri"/>
          <w:lang w:val="en-GB"/>
        </w:rPr>
        <w:t>P</w:t>
      </w:r>
      <w:r w:rsidRPr="001107F2">
        <w:rPr>
          <w:rFonts w:ascii="Calibri" w:hAnsi="Calibri" w:cs="Calibri"/>
          <w:lang w:val="en-GB"/>
        </w:rPr>
        <w:t>retraining</w:t>
      </w:r>
      <w:bookmarkEnd w:id="13"/>
    </w:p>
    <w:p w14:paraId="355B5AFC" w14:textId="7BF1B394" w:rsidR="00AE642B" w:rsidRPr="001107F2" w:rsidRDefault="00AE642B" w:rsidP="003F6F7E">
      <w:pPr>
        <w:jc w:val="both"/>
        <w:rPr>
          <w:rFonts w:ascii="Calibri" w:hAnsi="Calibri" w:cs="Calibri"/>
          <w:lang w:val="en-GB"/>
        </w:rPr>
      </w:pPr>
      <w:r w:rsidRPr="001107F2">
        <w:rPr>
          <w:rFonts w:ascii="Calibri" w:hAnsi="Calibri" w:cs="Calibri"/>
          <w:lang w:val="en-GB"/>
        </w:rPr>
        <w:t>One key difference is the </w:t>
      </w:r>
      <w:r w:rsidRPr="001107F2">
        <w:rPr>
          <w:rFonts w:ascii="Calibri" w:hAnsi="Calibri" w:cs="Calibri"/>
          <w:b/>
          <w:bCs/>
          <w:lang w:val="en-GB"/>
        </w:rPr>
        <w:t>source of supervision</w:t>
      </w:r>
      <w:r w:rsidRPr="001107F2">
        <w:rPr>
          <w:rFonts w:ascii="Calibri" w:hAnsi="Calibri" w:cs="Calibri"/>
          <w:lang w:val="en-GB"/>
        </w:rPr>
        <w:t>. Supervised pretraining relies on external annotations such as class labels or boxes. </w:t>
      </w:r>
      <w:r w:rsidR="00A70118" w:rsidRPr="001107F2">
        <w:rPr>
          <w:rFonts w:ascii="Calibri" w:hAnsi="Calibri" w:cs="Calibri"/>
          <w:lang w:val="en-GB"/>
        </w:rPr>
        <w:t xml:space="preserve">Self-Supervised pretraining </w:t>
      </w:r>
      <w:r w:rsidRPr="001107F2">
        <w:rPr>
          <w:rFonts w:ascii="Calibri" w:hAnsi="Calibri" w:cs="Calibri"/>
          <w:lang w:val="en-GB"/>
        </w:rPr>
        <w:t>derives supervision from the data itself, for example by matching two views of the same image or matching student and teacher outputs.</w:t>
      </w:r>
    </w:p>
    <w:p w14:paraId="0CBE42A7" w14:textId="71310538" w:rsidR="00AE642B" w:rsidRPr="001107F2" w:rsidRDefault="00AE642B" w:rsidP="003F6F7E">
      <w:pPr>
        <w:jc w:val="both"/>
        <w:rPr>
          <w:rFonts w:ascii="Calibri" w:hAnsi="Calibri" w:cs="Calibri"/>
          <w:lang w:val="en-GB"/>
        </w:rPr>
      </w:pPr>
      <w:r w:rsidRPr="001107F2">
        <w:rPr>
          <w:rFonts w:ascii="Calibri" w:hAnsi="Calibri" w:cs="Calibri"/>
          <w:lang w:val="en-GB"/>
        </w:rPr>
        <w:t>Another key difference is the </w:t>
      </w:r>
      <w:r w:rsidRPr="001107F2">
        <w:rPr>
          <w:rFonts w:ascii="Calibri" w:hAnsi="Calibri" w:cs="Calibri"/>
          <w:b/>
          <w:bCs/>
          <w:lang w:val="en-GB"/>
        </w:rPr>
        <w:t>type of representation learned</w:t>
      </w:r>
      <w:r w:rsidRPr="001107F2">
        <w:rPr>
          <w:rFonts w:ascii="Calibri" w:hAnsi="Calibri" w:cs="Calibri"/>
          <w:lang w:val="en-GB"/>
        </w:rPr>
        <w:t>. Supervised pretraining often learns features aligned with the label space used during training. For example, </w:t>
      </w:r>
      <w:r w:rsidRPr="001107F2">
        <w:rPr>
          <w:rFonts w:ascii="Calibri" w:hAnsi="Calibri" w:cs="Calibri"/>
          <w:b/>
          <w:bCs/>
          <w:i/>
          <w:iCs/>
          <w:lang w:val="en-GB"/>
        </w:rPr>
        <w:t>ImageNet</w:t>
      </w:r>
      <w:r w:rsidRPr="001107F2">
        <w:rPr>
          <w:rFonts w:ascii="Calibri" w:hAnsi="Calibri" w:cs="Calibri"/>
          <w:lang w:val="en-GB"/>
        </w:rPr>
        <w:t xml:space="preserve"> supervision strongly encourages category discrimination among its classes. </w:t>
      </w:r>
      <w:r w:rsidR="00A70118" w:rsidRPr="001107F2">
        <w:rPr>
          <w:rFonts w:ascii="Calibri" w:hAnsi="Calibri" w:cs="Calibri"/>
          <w:lang w:val="en-GB"/>
        </w:rPr>
        <w:t>Self-Supervised pretraining</w:t>
      </w:r>
      <w:r w:rsidRPr="001107F2">
        <w:rPr>
          <w:rFonts w:ascii="Calibri" w:hAnsi="Calibri" w:cs="Calibri"/>
          <w:lang w:val="en-GB"/>
        </w:rPr>
        <w:t xml:space="preserve"> is less tied to a fixed human-defined label space and may learn more general-purpose representations that capture visual similarity, invariance, or latent object structure.</w:t>
      </w:r>
    </w:p>
    <w:p w14:paraId="7A0FB09E" w14:textId="16C70523" w:rsidR="00AE642B" w:rsidRPr="001107F2" w:rsidRDefault="00AE642B" w:rsidP="003F6F7E">
      <w:pPr>
        <w:jc w:val="both"/>
        <w:rPr>
          <w:rFonts w:ascii="Calibri" w:hAnsi="Calibri" w:cs="Calibri"/>
          <w:lang w:val="en-GB"/>
        </w:rPr>
      </w:pPr>
      <w:r w:rsidRPr="001107F2">
        <w:rPr>
          <w:rFonts w:ascii="Calibri" w:hAnsi="Calibri" w:cs="Calibri"/>
          <w:lang w:val="en-GB"/>
        </w:rPr>
        <w:t>An </w:t>
      </w:r>
      <w:r w:rsidRPr="001107F2">
        <w:rPr>
          <w:rFonts w:ascii="Calibri" w:hAnsi="Calibri" w:cs="Calibri"/>
          <w:b/>
          <w:bCs/>
          <w:lang w:val="en-GB"/>
        </w:rPr>
        <w:t>advantage</w:t>
      </w:r>
      <w:r w:rsidRPr="001107F2">
        <w:rPr>
          <w:rFonts w:ascii="Calibri" w:hAnsi="Calibri" w:cs="Calibri"/>
          <w:lang w:val="en-GB"/>
        </w:rPr>
        <w:t xml:space="preserve"> of </w:t>
      </w:r>
      <w:r w:rsidR="00A70118" w:rsidRPr="001107F2">
        <w:rPr>
          <w:rFonts w:ascii="Calibri" w:hAnsi="Calibri" w:cs="Calibri"/>
          <w:lang w:val="en-GB"/>
        </w:rPr>
        <w:t xml:space="preserve">Self-Supervised pretrained </w:t>
      </w:r>
      <w:r w:rsidRPr="001107F2">
        <w:rPr>
          <w:rFonts w:ascii="Calibri" w:hAnsi="Calibri" w:cs="Calibri"/>
          <w:lang w:val="en-GB"/>
        </w:rPr>
        <w:t>backbones is that they can exploit very large unlabelled datasets, which are much easier and cheaper to collect than dense manual annotations. This makes SSL attractive when labelled data is scarce or expensive.</w:t>
      </w:r>
    </w:p>
    <w:p w14:paraId="46F7A731" w14:textId="79D2A216" w:rsidR="00AE642B" w:rsidRPr="001107F2" w:rsidRDefault="00AE642B" w:rsidP="003F6F7E">
      <w:pPr>
        <w:jc w:val="both"/>
        <w:rPr>
          <w:rFonts w:ascii="Calibri" w:hAnsi="Calibri" w:cs="Calibri"/>
          <w:lang w:val="en-GB"/>
        </w:rPr>
      </w:pPr>
      <w:r w:rsidRPr="001107F2">
        <w:rPr>
          <w:rFonts w:ascii="Calibri" w:hAnsi="Calibri" w:cs="Calibri"/>
          <w:lang w:val="en-GB"/>
        </w:rPr>
        <w:t>A </w:t>
      </w:r>
      <w:r w:rsidRPr="001107F2">
        <w:rPr>
          <w:rFonts w:ascii="Calibri" w:hAnsi="Calibri" w:cs="Calibri"/>
          <w:b/>
          <w:bCs/>
          <w:lang w:val="en-GB"/>
        </w:rPr>
        <w:t>limitation</w:t>
      </w:r>
      <w:r w:rsidRPr="001107F2">
        <w:rPr>
          <w:rFonts w:ascii="Calibri" w:hAnsi="Calibri" w:cs="Calibri"/>
          <w:lang w:val="en-GB"/>
        </w:rPr>
        <w:t xml:space="preserve"> is that </w:t>
      </w:r>
      <w:r w:rsidR="00A70118" w:rsidRPr="001107F2">
        <w:rPr>
          <w:rFonts w:ascii="Calibri" w:hAnsi="Calibri" w:cs="Calibri"/>
          <w:lang w:val="en-GB"/>
        </w:rPr>
        <w:t>Self-Supervised pretraining</w:t>
      </w:r>
      <w:r w:rsidRPr="001107F2">
        <w:rPr>
          <w:rFonts w:ascii="Calibri" w:hAnsi="Calibri" w:cs="Calibri"/>
          <w:lang w:val="en-GB"/>
        </w:rPr>
        <w:t xml:space="preserve"> objectives do not always align perfectly with the downstream task. The learned invariances may sometimes discard details needed later, and additional fine-tuning or task-specific adaptation may be required. In practice, </w:t>
      </w:r>
      <w:r w:rsidR="000278E2" w:rsidRPr="001107F2">
        <w:rPr>
          <w:rFonts w:ascii="Calibri" w:hAnsi="Calibri" w:cs="Calibri"/>
          <w:lang w:val="en-GB"/>
        </w:rPr>
        <w:t>Self-Supervised pretrained</w:t>
      </w:r>
      <w:r w:rsidRPr="001107F2">
        <w:rPr>
          <w:rFonts w:ascii="Calibri" w:hAnsi="Calibri" w:cs="Calibri"/>
          <w:lang w:val="en-GB"/>
        </w:rPr>
        <w:t xml:space="preserve"> backbones can be very strong, but their success depends heavily on the pretraining objective, augmentations, and downstream setup.</w:t>
      </w:r>
    </w:p>
    <w:p w14:paraId="25D5DE24" w14:textId="77777777" w:rsidR="00AE642B" w:rsidRPr="001107F2" w:rsidRDefault="00AE642B" w:rsidP="0078319A">
      <w:pPr>
        <w:pStyle w:val="Heading1"/>
        <w:rPr>
          <w:rFonts w:ascii="Calibri" w:hAnsi="Calibri" w:cs="Calibri"/>
          <w:lang w:val="en-GB"/>
        </w:rPr>
      </w:pPr>
      <w:bookmarkStart w:id="14" w:name="_Toc227455762"/>
      <w:r w:rsidRPr="001107F2">
        <w:rPr>
          <w:rFonts w:ascii="Calibri" w:hAnsi="Calibri" w:cs="Calibri"/>
          <w:lang w:val="en-GB"/>
        </w:rPr>
        <w:t>3. Case study: SAM as backbone + head</w:t>
      </w:r>
      <w:bookmarkEnd w:id="14"/>
    </w:p>
    <w:p w14:paraId="18B7CEAB" w14:textId="77777777" w:rsidR="00AE642B" w:rsidRPr="001107F2" w:rsidRDefault="00AE642B" w:rsidP="003F6F7E">
      <w:pPr>
        <w:jc w:val="both"/>
        <w:rPr>
          <w:rFonts w:ascii="Calibri" w:hAnsi="Calibri" w:cs="Calibri"/>
          <w:lang w:val="en-GB"/>
        </w:rPr>
      </w:pPr>
      <w:r w:rsidRPr="001107F2">
        <w:rPr>
          <w:rFonts w:ascii="Calibri" w:hAnsi="Calibri" w:cs="Calibri"/>
          <w:lang w:val="en-GB"/>
        </w:rPr>
        <w:t xml:space="preserve">The </w:t>
      </w:r>
      <w:r w:rsidRPr="001107F2">
        <w:rPr>
          <w:rFonts w:ascii="Calibri" w:hAnsi="Calibri" w:cs="Calibri"/>
          <w:b/>
          <w:bCs/>
          <w:i/>
          <w:iCs/>
          <w:lang w:val="en-GB"/>
        </w:rPr>
        <w:t>Segment Anything Model (SAM) </w:t>
      </w:r>
      <w:r w:rsidRPr="001107F2">
        <w:rPr>
          <w:rFonts w:ascii="Calibri" w:hAnsi="Calibri" w:cs="Calibri"/>
          <w:lang w:val="en-GB"/>
        </w:rPr>
        <w:t>is a useful case study because it clearly follows the backbone + head design while adding prompts as an important interface [9].</w:t>
      </w:r>
    </w:p>
    <w:p w14:paraId="5E802374" w14:textId="77777777" w:rsidR="00AE642B" w:rsidRPr="001107F2" w:rsidRDefault="00AE642B" w:rsidP="003F6F7E">
      <w:pPr>
        <w:jc w:val="both"/>
        <w:rPr>
          <w:rFonts w:ascii="Calibri" w:hAnsi="Calibri" w:cs="Calibri"/>
          <w:lang w:val="en-GB"/>
        </w:rPr>
      </w:pPr>
      <w:r w:rsidRPr="001107F2">
        <w:rPr>
          <w:rFonts w:ascii="Calibri" w:hAnsi="Calibri" w:cs="Calibri"/>
          <w:lang w:val="en-GB"/>
        </w:rPr>
        <w:lastRenderedPageBreak/>
        <w:t>At a high level, the </w:t>
      </w:r>
      <w:r w:rsidRPr="001107F2">
        <w:rPr>
          <w:rFonts w:ascii="Calibri" w:hAnsi="Calibri" w:cs="Calibri"/>
          <w:b/>
          <w:bCs/>
          <w:lang w:val="en-GB"/>
        </w:rPr>
        <w:t>image encoder</w:t>
      </w:r>
      <w:r w:rsidRPr="001107F2">
        <w:rPr>
          <w:rFonts w:ascii="Calibri" w:hAnsi="Calibri" w:cs="Calibri"/>
          <w:lang w:val="en-GB"/>
        </w:rPr>
        <w:t> in SAM acts as the backbone. It processes the input image once and produces a rich image representation. This representation is intended to be broadly reusable, rather than tied to only one fixed segmentation output.</w:t>
      </w:r>
    </w:p>
    <w:p w14:paraId="74DCEEDB" w14:textId="77777777" w:rsidR="00AE642B" w:rsidRPr="001107F2" w:rsidRDefault="00AE642B" w:rsidP="003F6F7E">
      <w:pPr>
        <w:jc w:val="both"/>
        <w:rPr>
          <w:rFonts w:ascii="Calibri" w:hAnsi="Calibri" w:cs="Calibri"/>
          <w:lang w:val="en-GB"/>
        </w:rPr>
      </w:pPr>
      <w:r w:rsidRPr="001107F2">
        <w:rPr>
          <w:rFonts w:ascii="Calibri" w:hAnsi="Calibri" w:cs="Calibri"/>
          <w:lang w:val="en-GB"/>
        </w:rPr>
        <w:t>The </w:t>
      </w:r>
      <w:r w:rsidRPr="001107F2">
        <w:rPr>
          <w:rFonts w:ascii="Calibri" w:hAnsi="Calibri" w:cs="Calibri"/>
          <w:b/>
          <w:bCs/>
          <w:lang w:val="en-GB"/>
        </w:rPr>
        <w:t>mask decoder</w:t>
      </w:r>
      <w:r w:rsidRPr="001107F2">
        <w:rPr>
          <w:rFonts w:ascii="Calibri" w:hAnsi="Calibri" w:cs="Calibri"/>
          <w:lang w:val="en-GB"/>
        </w:rPr>
        <w:t> acts as the task-specific head. It combines image features with prompt information and predicts segmentation masks. The prompt encoder is also an important part of the system because it converts user or task prompts, such as points, boxes, or input masks, into a form the mask decoder can use.</w:t>
      </w:r>
    </w:p>
    <w:p w14:paraId="5AC43FF8" w14:textId="77777777" w:rsidR="00AE642B" w:rsidRPr="001107F2" w:rsidRDefault="00AE642B" w:rsidP="003F6F7E">
      <w:pPr>
        <w:jc w:val="both"/>
        <w:rPr>
          <w:rFonts w:ascii="Calibri" w:hAnsi="Calibri" w:cs="Calibri"/>
          <w:lang w:val="en-GB"/>
        </w:rPr>
      </w:pPr>
      <w:r w:rsidRPr="001107F2">
        <w:rPr>
          <w:rFonts w:ascii="Calibri" w:hAnsi="Calibri" w:cs="Calibri"/>
          <w:lang w:val="en-GB"/>
        </w:rPr>
        <w:t>In this design, </w:t>
      </w:r>
      <w:r w:rsidRPr="001107F2">
        <w:rPr>
          <w:rFonts w:ascii="Calibri" w:hAnsi="Calibri" w:cs="Calibri"/>
          <w:b/>
          <w:bCs/>
          <w:lang w:val="en-GB"/>
        </w:rPr>
        <w:t>prompts</w:t>
      </w:r>
      <w:r w:rsidRPr="001107F2">
        <w:rPr>
          <w:rFonts w:ascii="Calibri" w:hAnsi="Calibri" w:cs="Calibri"/>
          <w:lang w:val="en-GB"/>
        </w:rPr>
        <w:t> play the role of task conditioning. A point prompt may indicate "segment the object near here." A box prompt may indicate "segment the object inside this region." An input mask prompt may refine an existing segmentation. The backbone does not change, but the prompt and decoder interaction changes what segmentation result is produced.</w:t>
      </w:r>
    </w:p>
    <w:p w14:paraId="35D6E30A" w14:textId="77777777" w:rsidR="00AE642B" w:rsidRPr="001107F2" w:rsidRDefault="00AE642B" w:rsidP="00567E5E">
      <w:pPr>
        <w:pStyle w:val="NoSpacing"/>
      </w:pPr>
      <w:r w:rsidRPr="001107F2">
        <w:t>SAM illustrates the backbone + head idea very well:</w:t>
      </w:r>
    </w:p>
    <w:p w14:paraId="0FD0B739" w14:textId="23343F63" w:rsidR="00AE642B" w:rsidRPr="001107F2" w:rsidRDefault="00BD337D" w:rsidP="00567E5E">
      <w:pPr>
        <w:pStyle w:val="NoSpacing"/>
        <w:numPr>
          <w:ilvl w:val="0"/>
          <w:numId w:val="27"/>
        </w:numPr>
      </w:pPr>
      <w:r w:rsidRPr="001107F2">
        <w:t>T</w:t>
      </w:r>
      <w:r w:rsidR="00AE642B" w:rsidRPr="001107F2">
        <w:t xml:space="preserve">he </w:t>
      </w:r>
      <w:r w:rsidR="00AE642B" w:rsidRPr="001107F2">
        <w:rPr>
          <w:b/>
          <w:bCs/>
          <w:i/>
          <w:iCs/>
        </w:rPr>
        <w:t>image backbone</w:t>
      </w:r>
      <w:r w:rsidR="00AE642B" w:rsidRPr="001107F2">
        <w:t xml:space="preserve"> is trained to produce strong general image features,</w:t>
      </w:r>
    </w:p>
    <w:p w14:paraId="5511CF36" w14:textId="43FCA5B4" w:rsidR="00AE642B" w:rsidRPr="001107F2" w:rsidRDefault="00BD337D" w:rsidP="00567E5E">
      <w:pPr>
        <w:pStyle w:val="NoSpacing"/>
        <w:numPr>
          <w:ilvl w:val="0"/>
          <w:numId w:val="27"/>
        </w:numPr>
      </w:pPr>
      <w:r w:rsidRPr="001107F2">
        <w:t>T</w:t>
      </w:r>
      <w:r w:rsidR="00AE642B" w:rsidRPr="001107F2">
        <w:t xml:space="preserve">he </w:t>
      </w:r>
      <w:r w:rsidR="00AE642B" w:rsidRPr="001107F2">
        <w:rPr>
          <w:b/>
          <w:bCs/>
          <w:i/>
          <w:iCs/>
        </w:rPr>
        <w:t>decoder head</w:t>
      </w:r>
      <w:r w:rsidR="00AE642B" w:rsidRPr="001107F2">
        <w:t xml:space="preserve"> turns those features into segmentation outputs,</w:t>
      </w:r>
    </w:p>
    <w:p w14:paraId="27472BBA" w14:textId="634A65E6" w:rsidR="00AE642B" w:rsidRPr="001107F2" w:rsidRDefault="00BD337D" w:rsidP="00567E5E">
      <w:pPr>
        <w:pStyle w:val="NoSpacing"/>
        <w:numPr>
          <w:ilvl w:val="0"/>
          <w:numId w:val="27"/>
        </w:numPr>
      </w:pPr>
      <w:r w:rsidRPr="001107F2">
        <w:rPr>
          <w:b/>
          <w:bCs/>
          <w:i/>
          <w:iCs/>
        </w:rPr>
        <w:t>P</w:t>
      </w:r>
      <w:r w:rsidR="00AE642B" w:rsidRPr="001107F2">
        <w:rPr>
          <w:b/>
          <w:bCs/>
          <w:i/>
          <w:iCs/>
        </w:rPr>
        <w:t>rompts</w:t>
      </w:r>
      <w:r w:rsidR="00AE642B" w:rsidRPr="001107F2">
        <w:t xml:space="preserve"> let the same backbone support many segmentation-like behaviours without retraining the full system for each exact use case.</w:t>
      </w:r>
    </w:p>
    <w:p w14:paraId="44006159" w14:textId="62601770" w:rsidR="003350C4" w:rsidRPr="00E40155" w:rsidRDefault="00AE642B" w:rsidP="00E40155">
      <w:pPr>
        <w:jc w:val="both"/>
        <w:rPr>
          <w:rFonts w:ascii="Calibri" w:hAnsi="Calibri" w:cs="Calibri"/>
          <w:lang w:val="en-GB"/>
        </w:rPr>
      </w:pPr>
      <w:r w:rsidRPr="001107F2">
        <w:rPr>
          <w:rFonts w:ascii="Calibri" w:hAnsi="Calibri" w:cs="Calibri"/>
          <w:lang w:val="en-GB"/>
        </w:rPr>
        <w:t>Conceptually, this is powerful because the expensive visual understanding is concentrated in the backbone, while the head remains flexible. Rather than building a separate segmentation model for every variant of the task, SAM reuses one strong image representation and changes the conditions under which the head predicts masks.</w:t>
      </w:r>
    </w:p>
    <w:p w14:paraId="718FB1C3" w14:textId="6265DE0B" w:rsidR="003350C4" w:rsidRPr="001107F2" w:rsidRDefault="003350C4" w:rsidP="003350C4">
      <w:pPr>
        <w:pStyle w:val="Caption"/>
        <w:jc w:val="center"/>
        <w:rPr>
          <w:rFonts w:ascii="Calibri" w:hAnsi="Calibri" w:cs="Calibri"/>
          <w:i w:val="0"/>
          <w:iCs/>
          <w:lang w:val="en-GB"/>
        </w:rPr>
      </w:pPr>
      <w:r w:rsidRPr="001107F2">
        <w:rPr>
          <w:rFonts w:ascii="Calibri" w:hAnsi="Calibri" w:cs="Calibri"/>
          <w:b/>
          <w:bCs/>
        </w:rPr>
        <w:t xml:space="preserve">Figure </w:t>
      </w:r>
      <w:r w:rsidR="00403998" w:rsidRPr="001107F2">
        <w:rPr>
          <w:rFonts w:ascii="Calibri" w:hAnsi="Calibri" w:cs="Calibri"/>
          <w:b/>
          <w:bCs/>
        </w:rPr>
        <w:t>4</w:t>
      </w:r>
      <w:r w:rsidRPr="001107F2">
        <w:rPr>
          <w:rFonts w:ascii="Calibri" w:hAnsi="Calibri" w:cs="Calibri"/>
          <w:i w:val="0"/>
          <w:iCs/>
        </w:rPr>
        <w:t xml:space="preserve"> shows</w:t>
      </w:r>
      <w:r w:rsidR="005B0D13" w:rsidRPr="001107F2">
        <w:rPr>
          <w:rFonts w:ascii="Calibri" w:hAnsi="Calibri" w:cs="Calibri"/>
          <w:i w:val="0"/>
          <w:iCs/>
        </w:rPr>
        <w:t xml:space="preserve"> </w:t>
      </w:r>
      <w:r w:rsidRPr="001107F2">
        <w:rPr>
          <w:rFonts w:ascii="Calibri" w:hAnsi="Calibri" w:cs="Calibri"/>
          <w:i w:val="0"/>
          <w:iCs/>
        </w:rPr>
        <w:t>SAM us</w:t>
      </w:r>
      <w:r w:rsidR="005B0D13" w:rsidRPr="001107F2">
        <w:rPr>
          <w:rFonts w:ascii="Calibri" w:hAnsi="Calibri" w:cs="Calibri"/>
          <w:i w:val="0"/>
          <w:iCs/>
        </w:rPr>
        <w:t>ing</w:t>
      </w:r>
      <w:r w:rsidRPr="001107F2">
        <w:rPr>
          <w:rFonts w:ascii="Calibri" w:hAnsi="Calibri" w:cs="Calibri"/>
          <w:i w:val="0"/>
          <w:iCs/>
        </w:rPr>
        <w:t xml:space="preserve"> backbone, head and prompt for image processing.</w:t>
      </w:r>
    </w:p>
    <w:p w14:paraId="2960A89F" w14:textId="334FFB97" w:rsidR="00906595" w:rsidRPr="001107F2" w:rsidRDefault="00906595" w:rsidP="00C16B5F">
      <w:pPr>
        <w:jc w:val="center"/>
        <w:rPr>
          <w:rFonts w:ascii="Calibri" w:hAnsi="Calibri" w:cs="Calibri"/>
          <w:lang w:val="en-GB"/>
        </w:rPr>
      </w:pPr>
      <w:r w:rsidRPr="001107F2">
        <w:rPr>
          <w:rFonts w:ascii="Calibri" w:hAnsi="Calibri" w:cs="Calibri"/>
          <w:noProof/>
          <w:lang w:val="en-GB"/>
        </w:rPr>
        <w:drawing>
          <wp:inline distT="0" distB="0" distL="0" distR="0" wp14:anchorId="27D412C7" wp14:editId="4C954F5D">
            <wp:extent cx="5967341" cy="1632857"/>
            <wp:effectExtent l="0" t="0" r="0" b="5715"/>
            <wp:docPr id="1643588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38629" cy="1679727"/>
                    </a:xfrm>
                    <a:prstGeom prst="rect">
                      <a:avLst/>
                    </a:prstGeom>
                    <a:noFill/>
                    <a:ln>
                      <a:noFill/>
                    </a:ln>
                  </pic:spPr>
                </pic:pic>
              </a:graphicData>
            </a:graphic>
          </wp:inline>
        </w:drawing>
      </w:r>
    </w:p>
    <w:p w14:paraId="554D8E54" w14:textId="41B875F5" w:rsidR="00906595" w:rsidRPr="001107F2" w:rsidRDefault="00FE0908" w:rsidP="00FE0908">
      <w:pPr>
        <w:pStyle w:val="Caption"/>
        <w:jc w:val="center"/>
        <w:rPr>
          <w:rFonts w:ascii="Calibri" w:hAnsi="Calibri" w:cs="Calibri"/>
        </w:rPr>
      </w:pPr>
      <w:bookmarkStart w:id="15" w:name="_Toc227455239"/>
      <w:r w:rsidRPr="001107F2">
        <w:rPr>
          <w:rFonts w:ascii="Calibri" w:hAnsi="Calibri" w:cs="Calibri"/>
        </w:rPr>
        <w:t xml:space="preserve">Figure </w:t>
      </w:r>
      <w:r w:rsidRPr="001107F2">
        <w:rPr>
          <w:rFonts w:ascii="Calibri" w:hAnsi="Calibri" w:cs="Calibri"/>
        </w:rPr>
        <w:fldChar w:fldCharType="begin"/>
      </w:r>
      <w:r w:rsidRPr="001107F2">
        <w:rPr>
          <w:rFonts w:ascii="Calibri" w:hAnsi="Calibri" w:cs="Calibri"/>
        </w:rPr>
        <w:instrText xml:space="preserve"> SEQ Figure \* ARABIC </w:instrText>
      </w:r>
      <w:r w:rsidRPr="001107F2">
        <w:rPr>
          <w:rFonts w:ascii="Calibri" w:hAnsi="Calibri" w:cs="Calibri"/>
        </w:rPr>
        <w:fldChar w:fldCharType="separate"/>
      </w:r>
      <w:r w:rsidRPr="001107F2">
        <w:rPr>
          <w:rFonts w:ascii="Calibri" w:hAnsi="Calibri" w:cs="Calibri"/>
          <w:noProof/>
        </w:rPr>
        <w:t>4</w:t>
      </w:r>
      <w:r w:rsidRPr="001107F2">
        <w:rPr>
          <w:rFonts w:ascii="Calibri" w:hAnsi="Calibri" w:cs="Calibri"/>
          <w:noProof/>
        </w:rPr>
        <w:fldChar w:fldCharType="end"/>
      </w:r>
      <w:r w:rsidRPr="001107F2">
        <w:rPr>
          <w:rFonts w:ascii="Calibri" w:hAnsi="Calibri" w:cs="Calibri"/>
        </w:rPr>
        <w:t xml:space="preserve"> SAM as Backbone + Head + Prompts</w:t>
      </w:r>
      <w:bookmarkEnd w:id="15"/>
    </w:p>
    <w:p w14:paraId="7793AD21" w14:textId="6A1069E3" w:rsidR="00AE642B" w:rsidRPr="001107F2" w:rsidRDefault="00AE642B" w:rsidP="0078319A">
      <w:pPr>
        <w:pStyle w:val="Heading1"/>
        <w:rPr>
          <w:rFonts w:ascii="Calibri" w:hAnsi="Calibri" w:cs="Calibri"/>
          <w:lang w:val="en-GB"/>
        </w:rPr>
      </w:pPr>
      <w:bookmarkStart w:id="16" w:name="_Toc227455763"/>
      <w:r w:rsidRPr="001107F2">
        <w:rPr>
          <w:rFonts w:ascii="Calibri" w:hAnsi="Calibri" w:cs="Calibri"/>
          <w:lang w:val="en-GB"/>
        </w:rPr>
        <w:t xml:space="preserve">4. </w:t>
      </w:r>
      <w:r w:rsidR="00E246D2" w:rsidRPr="001107F2">
        <w:rPr>
          <w:rFonts w:ascii="Calibri" w:hAnsi="Calibri" w:cs="Calibri"/>
          <w:lang w:val="en-GB"/>
        </w:rPr>
        <w:t xml:space="preserve">Limitations </w:t>
      </w:r>
      <w:r w:rsidR="00221311" w:rsidRPr="001107F2">
        <w:rPr>
          <w:rFonts w:ascii="Calibri" w:hAnsi="Calibri" w:cs="Calibri"/>
          <w:lang w:val="en-GB"/>
        </w:rPr>
        <w:t>-</w:t>
      </w:r>
      <w:r w:rsidR="00E246D2" w:rsidRPr="001107F2">
        <w:rPr>
          <w:rFonts w:ascii="Calibri" w:hAnsi="Calibri" w:cs="Calibri"/>
          <w:lang w:val="en-GB"/>
        </w:rPr>
        <w:t xml:space="preserve"> </w:t>
      </w:r>
      <w:r w:rsidR="00221311" w:rsidRPr="001107F2">
        <w:rPr>
          <w:rFonts w:ascii="Calibri" w:hAnsi="Calibri" w:cs="Calibri"/>
          <w:lang w:val="en-GB"/>
        </w:rPr>
        <w:t>G</w:t>
      </w:r>
      <w:r w:rsidRPr="001107F2">
        <w:rPr>
          <w:rFonts w:ascii="Calibri" w:hAnsi="Calibri" w:cs="Calibri"/>
          <w:lang w:val="en-GB"/>
        </w:rPr>
        <w:t>eneric backbones</w:t>
      </w:r>
      <w:bookmarkEnd w:id="16"/>
    </w:p>
    <w:p w14:paraId="7765BDB3" w14:textId="77777777" w:rsidR="00AE642B" w:rsidRPr="001107F2" w:rsidRDefault="00AE642B" w:rsidP="003F6F7E">
      <w:pPr>
        <w:jc w:val="both"/>
        <w:rPr>
          <w:rFonts w:ascii="Calibri" w:hAnsi="Calibri" w:cs="Calibri"/>
          <w:lang w:val="en-GB"/>
        </w:rPr>
      </w:pPr>
      <w:r w:rsidRPr="001107F2">
        <w:rPr>
          <w:rFonts w:ascii="Calibri" w:hAnsi="Calibri" w:cs="Calibri"/>
          <w:lang w:val="en-GB"/>
        </w:rPr>
        <w:t>A good example of a task where a generic ImageNet-style backbone is not clearly ideal is </w:t>
      </w:r>
      <w:r w:rsidRPr="001107F2">
        <w:rPr>
          <w:rFonts w:ascii="Calibri" w:hAnsi="Calibri" w:cs="Calibri"/>
          <w:b/>
          <w:bCs/>
          <w:lang w:val="en-GB"/>
        </w:rPr>
        <w:t>image super-resolution</w:t>
      </w:r>
      <w:r w:rsidRPr="001107F2">
        <w:rPr>
          <w:rFonts w:ascii="Calibri" w:hAnsi="Calibri" w:cs="Calibri"/>
          <w:lang w:val="en-GB"/>
        </w:rPr>
        <w:t>.</w:t>
      </w:r>
    </w:p>
    <w:p w14:paraId="152B7FD4" w14:textId="77777777" w:rsidR="00AE642B" w:rsidRPr="001107F2" w:rsidRDefault="00AE642B" w:rsidP="003F6F7E">
      <w:pPr>
        <w:jc w:val="both"/>
        <w:rPr>
          <w:rFonts w:ascii="Calibri" w:hAnsi="Calibri" w:cs="Calibri"/>
          <w:lang w:val="en-GB"/>
        </w:rPr>
      </w:pPr>
      <w:r w:rsidRPr="001107F2">
        <w:rPr>
          <w:rFonts w:ascii="Calibri" w:hAnsi="Calibri" w:cs="Calibri"/>
          <w:lang w:val="en-GB"/>
        </w:rPr>
        <w:t>Super-resolution aims to reconstruct a high-resolution image from a low-resolution input. This requires recovering very fine spatial detail, including textures, edges, and precise pixel relationships. A frozen generic backbone such as ResNet, DINO, or SAM may not be sufficient here because those models are usually trained to become </w:t>
      </w:r>
      <w:r w:rsidRPr="001107F2">
        <w:rPr>
          <w:rFonts w:ascii="Calibri" w:hAnsi="Calibri" w:cs="Calibri"/>
          <w:b/>
          <w:bCs/>
          <w:lang w:val="en-GB"/>
        </w:rPr>
        <w:t>invariant</w:t>
      </w:r>
      <w:r w:rsidRPr="001107F2">
        <w:rPr>
          <w:rFonts w:ascii="Calibri" w:hAnsi="Calibri" w:cs="Calibri"/>
          <w:lang w:val="en-GB"/>
        </w:rPr>
        <w:t xml:space="preserve"> to many image changes. That </w:t>
      </w:r>
      <w:r w:rsidRPr="001107F2">
        <w:rPr>
          <w:rFonts w:ascii="Calibri" w:hAnsi="Calibri" w:cs="Calibri"/>
          <w:lang w:val="en-GB"/>
        </w:rPr>
        <w:lastRenderedPageBreak/>
        <w:t>invariance is helpful for recognition tasks, but super-resolution needs sensitivity to tiny local differences.</w:t>
      </w:r>
    </w:p>
    <w:p w14:paraId="40D3AEF9" w14:textId="77777777" w:rsidR="00AE642B" w:rsidRPr="001107F2" w:rsidRDefault="00AE642B" w:rsidP="003F6F7E">
      <w:pPr>
        <w:jc w:val="both"/>
        <w:rPr>
          <w:rFonts w:ascii="Calibri" w:hAnsi="Calibri" w:cs="Calibri"/>
          <w:lang w:val="en-GB"/>
        </w:rPr>
      </w:pPr>
      <w:r w:rsidRPr="001107F2">
        <w:rPr>
          <w:rFonts w:ascii="Calibri" w:hAnsi="Calibri" w:cs="Calibri"/>
          <w:lang w:val="en-GB"/>
        </w:rPr>
        <w:t>In other words, high-level semantic features are not enough. A model may correctly recognize that an image contains a face, a car, or a dog, but that does not tell it exactly which high-frequency details should be reconstructed at the pixel level. The task depends strongly on local image statistics and on the mapping between degraded and clean images.</w:t>
      </w:r>
    </w:p>
    <w:p w14:paraId="13EC60D3" w14:textId="77777777" w:rsidR="00AE642B" w:rsidRPr="001107F2" w:rsidRDefault="00AE642B" w:rsidP="00E40155">
      <w:pPr>
        <w:pStyle w:val="NoSpacing"/>
      </w:pPr>
      <w:r w:rsidRPr="001107F2">
        <w:t>For super-resolution, the model often needs different inductive biases:</w:t>
      </w:r>
    </w:p>
    <w:p w14:paraId="6E4B3460" w14:textId="77777777" w:rsidR="00AE642B" w:rsidRPr="001107F2" w:rsidRDefault="00AE642B" w:rsidP="00E40155">
      <w:pPr>
        <w:pStyle w:val="NoSpacing"/>
        <w:numPr>
          <w:ilvl w:val="0"/>
          <w:numId w:val="26"/>
        </w:numPr>
      </w:pPr>
      <w:r w:rsidRPr="001107F2">
        <w:t>preservation of exact spatial correspondences,</w:t>
      </w:r>
    </w:p>
    <w:p w14:paraId="562529C8" w14:textId="77777777" w:rsidR="00AE642B" w:rsidRPr="001107F2" w:rsidRDefault="00AE642B" w:rsidP="00E40155">
      <w:pPr>
        <w:pStyle w:val="NoSpacing"/>
        <w:numPr>
          <w:ilvl w:val="0"/>
          <w:numId w:val="26"/>
        </w:numPr>
      </w:pPr>
      <w:r w:rsidRPr="001107F2">
        <w:t>sensitivity to high-frequency texture and edge structure,</w:t>
      </w:r>
    </w:p>
    <w:p w14:paraId="6AC0AE80" w14:textId="77777777" w:rsidR="00AE642B" w:rsidRPr="001107F2" w:rsidRDefault="00AE642B" w:rsidP="00E40155">
      <w:pPr>
        <w:pStyle w:val="NoSpacing"/>
        <w:numPr>
          <w:ilvl w:val="0"/>
          <w:numId w:val="26"/>
        </w:numPr>
      </w:pPr>
      <w:r w:rsidRPr="001107F2">
        <w:t>an understanding of the degradation process that created the low-resolution image,</w:t>
      </w:r>
    </w:p>
    <w:p w14:paraId="7CF36453" w14:textId="77777777" w:rsidR="00AE642B" w:rsidRDefault="00AE642B" w:rsidP="00E40155">
      <w:pPr>
        <w:pStyle w:val="NoSpacing"/>
        <w:numPr>
          <w:ilvl w:val="0"/>
          <w:numId w:val="26"/>
        </w:numPr>
      </w:pPr>
      <w:r w:rsidRPr="001107F2">
        <w:t>architectures designed for dense pixel reconstruction rather than semantic invariance.</w:t>
      </w:r>
    </w:p>
    <w:p w14:paraId="652BF4ED" w14:textId="77777777" w:rsidR="00E40155" w:rsidRPr="001107F2" w:rsidRDefault="00E40155" w:rsidP="00E40155">
      <w:pPr>
        <w:pStyle w:val="NoSpacing"/>
      </w:pPr>
    </w:p>
    <w:p w14:paraId="205CBFB6" w14:textId="77777777" w:rsidR="00AE642B" w:rsidRPr="001107F2" w:rsidRDefault="00AE642B" w:rsidP="003F6F7E">
      <w:pPr>
        <w:jc w:val="both"/>
        <w:rPr>
          <w:rFonts w:ascii="Calibri" w:hAnsi="Calibri" w:cs="Calibri"/>
          <w:lang w:val="en-GB"/>
        </w:rPr>
      </w:pPr>
      <w:r w:rsidRPr="001107F2">
        <w:rPr>
          <w:rFonts w:ascii="Calibri" w:hAnsi="Calibri" w:cs="Calibri"/>
          <w:lang w:val="en-GB"/>
        </w:rPr>
        <w:t>This is why super-resolution systems often use specialized encoder-decoder or residual dense architectures trained directly for restoration, instead of simply attaching a small head to a frozen recognition backbone. The task is fundamentally about reconstructing missing pixel detail, not just extracting semantic meaning.</w:t>
      </w:r>
    </w:p>
    <w:p w14:paraId="213370D3" w14:textId="77777777" w:rsidR="00AE642B" w:rsidRPr="001107F2" w:rsidRDefault="00AE642B" w:rsidP="003F6F7E">
      <w:pPr>
        <w:jc w:val="both"/>
        <w:rPr>
          <w:rFonts w:ascii="Calibri" w:hAnsi="Calibri" w:cs="Calibri"/>
          <w:lang w:val="en-GB"/>
        </w:rPr>
      </w:pPr>
      <w:r w:rsidRPr="001107F2">
        <w:rPr>
          <w:rFonts w:ascii="Calibri" w:hAnsi="Calibri" w:cs="Calibri"/>
          <w:lang w:val="en-GB"/>
        </w:rPr>
        <w:t>More broadly, similar concerns apply to denoising, deblurring, raw sensor processing, and optical flow. These tasks depend heavily on low-level image structure, motion consistency, or imaging physics. A generic backbone trained for semantic understanding may provide some useful context, but it is usually not the complete solution.</w:t>
      </w:r>
    </w:p>
    <w:p w14:paraId="1BE05F1E" w14:textId="60A55229" w:rsidR="00E246D2" w:rsidRPr="001107F2" w:rsidRDefault="00E246D2" w:rsidP="003F6F7E">
      <w:pPr>
        <w:jc w:val="both"/>
        <w:rPr>
          <w:rFonts w:ascii="Calibri" w:hAnsi="Calibri" w:cs="Calibri"/>
          <w:lang w:val="en-GB"/>
        </w:rPr>
      </w:pPr>
      <w:r w:rsidRPr="001107F2">
        <w:rPr>
          <w:rFonts w:ascii="Calibri" w:hAnsi="Calibri" w:cs="Calibri"/>
          <w:b/>
          <w:bCs/>
          <w:i/>
          <w:iCs/>
        </w:rPr>
        <w:t xml:space="preserve">Figure </w:t>
      </w:r>
      <w:r w:rsidR="001D0FBC" w:rsidRPr="001107F2">
        <w:rPr>
          <w:rFonts w:ascii="Calibri" w:hAnsi="Calibri" w:cs="Calibri"/>
          <w:b/>
          <w:bCs/>
          <w:i/>
          <w:iCs/>
        </w:rPr>
        <w:t>5</w:t>
      </w:r>
      <w:r w:rsidRPr="001107F2">
        <w:rPr>
          <w:rFonts w:ascii="Calibri" w:hAnsi="Calibri" w:cs="Calibri"/>
        </w:rPr>
        <w:t xml:space="preserve"> compares high-level </w:t>
      </w:r>
      <w:r w:rsidRPr="001107F2">
        <w:rPr>
          <w:rFonts w:ascii="Calibri" w:hAnsi="Calibri" w:cs="Calibri"/>
          <w:b/>
          <w:bCs/>
          <w:i/>
          <w:iCs/>
        </w:rPr>
        <w:t>recognition tasks</w:t>
      </w:r>
      <w:r w:rsidRPr="001107F2">
        <w:rPr>
          <w:rFonts w:ascii="Calibri" w:hAnsi="Calibri" w:cs="Calibri"/>
        </w:rPr>
        <w:t xml:space="preserve"> with low-level </w:t>
      </w:r>
      <w:r w:rsidRPr="001107F2">
        <w:rPr>
          <w:rFonts w:ascii="Calibri" w:hAnsi="Calibri" w:cs="Calibri"/>
          <w:b/>
          <w:bCs/>
          <w:i/>
          <w:iCs/>
        </w:rPr>
        <w:t>reconstruction tasks</w:t>
      </w:r>
      <w:r w:rsidRPr="001107F2">
        <w:rPr>
          <w:rFonts w:ascii="Calibri" w:hAnsi="Calibri" w:cs="Calibri"/>
        </w:rPr>
        <w:t>. Recognition models benefit from semantic, invariant features, while reconstruction tasks such as super-resolution need precise pixel-level detail and spatial accuracy. It highlights why generic backbones are often less suitable for restoration problems.</w:t>
      </w:r>
    </w:p>
    <w:p w14:paraId="49CC8638" w14:textId="2EEA8FA9" w:rsidR="00906595" w:rsidRPr="001107F2" w:rsidRDefault="00906595" w:rsidP="004F40A6">
      <w:pPr>
        <w:jc w:val="center"/>
        <w:rPr>
          <w:rFonts w:ascii="Calibri" w:hAnsi="Calibri" w:cs="Calibri"/>
          <w:lang w:val="en-GB"/>
        </w:rPr>
      </w:pPr>
      <w:r w:rsidRPr="001107F2">
        <w:rPr>
          <w:rFonts w:ascii="Calibri" w:hAnsi="Calibri" w:cs="Calibri"/>
          <w:noProof/>
          <w:lang w:val="en-GB"/>
        </w:rPr>
        <w:drawing>
          <wp:inline distT="0" distB="0" distL="0" distR="0" wp14:anchorId="25585BF5" wp14:editId="267AB598">
            <wp:extent cx="4205383" cy="2341266"/>
            <wp:effectExtent l="0" t="0" r="5080" b="1905"/>
            <wp:docPr id="1147418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35402" cy="2357978"/>
                    </a:xfrm>
                    <a:prstGeom prst="rect">
                      <a:avLst/>
                    </a:prstGeom>
                    <a:noFill/>
                    <a:ln>
                      <a:noFill/>
                    </a:ln>
                  </pic:spPr>
                </pic:pic>
              </a:graphicData>
            </a:graphic>
          </wp:inline>
        </w:drawing>
      </w:r>
    </w:p>
    <w:p w14:paraId="2F59A8E5" w14:textId="0C0F83E7" w:rsidR="00906595" w:rsidRPr="001107F2" w:rsidRDefault="00906595" w:rsidP="00906595">
      <w:pPr>
        <w:pStyle w:val="Caption"/>
        <w:jc w:val="center"/>
        <w:rPr>
          <w:rFonts w:ascii="Calibri" w:hAnsi="Calibri" w:cs="Calibri"/>
          <w:lang w:val="en-GB"/>
        </w:rPr>
      </w:pPr>
      <w:bookmarkStart w:id="17" w:name="_Toc227455240"/>
      <w:r w:rsidRPr="001107F2">
        <w:rPr>
          <w:rFonts w:ascii="Calibri" w:hAnsi="Calibri" w:cs="Calibri"/>
        </w:rPr>
        <w:t xml:space="preserve">Figure </w:t>
      </w:r>
      <w:r w:rsidR="00FE0908" w:rsidRPr="001107F2">
        <w:rPr>
          <w:rFonts w:ascii="Calibri" w:hAnsi="Calibri" w:cs="Calibri"/>
        </w:rPr>
        <w:fldChar w:fldCharType="begin"/>
      </w:r>
      <w:r w:rsidR="00FE0908" w:rsidRPr="001107F2">
        <w:rPr>
          <w:rFonts w:ascii="Calibri" w:hAnsi="Calibri" w:cs="Calibri"/>
        </w:rPr>
        <w:instrText xml:space="preserve"> SEQ Figure \* ARABIC </w:instrText>
      </w:r>
      <w:r w:rsidR="00FE0908" w:rsidRPr="001107F2">
        <w:rPr>
          <w:rFonts w:ascii="Calibri" w:hAnsi="Calibri" w:cs="Calibri"/>
        </w:rPr>
        <w:fldChar w:fldCharType="separate"/>
      </w:r>
      <w:r w:rsidR="00FE0908" w:rsidRPr="001107F2">
        <w:rPr>
          <w:rFonts w:ascii="Calibri" w:hAnsi="Calibri" w:cs="Calibri"/>
          <w:noProof/>
        </w:rPr>
        <w:t>5</w:t>
      </w:r>
      <w:r w:rsidR="00FE0908" w:rsidRPr="001107F2">
        <w:rPr>
          <w:rFonts w:ascii="Calibri" w:hAnsi="Calibri" w:cs="Calibri"/>
          <w:noProof/>
        </w:rPr>
        <w:fldChar w:fldCharType="end"/>
      </w:r>
      <w:r w:rsidRPr="001107F2">
        <w:rPr>
          <w:rFonts w:ascii="Calibri" w:hAnsi="Calibri" w:cs="Calibri"/>
        </w:rPr>
        <w:t xml:space="preserve"> </w:t>
      </w:r>
      <w:r w:rsidR="00132B9A" w:rsidRPr="001107F2">
        <w:rPr>
          <w:rFonts w:ascii="Calibri" w:hAnsi="Calibri" w:cs="Calibri"/>
        </w:rPr>
        <w:t xml:space="preserve">Tasks - </w:t>
      </w:r>
      <w:r w:rsidRPr="001107F2">
        <w:rPr>
          <w:rFonts w:ascii="Calibri" w:hAnsi="Calibri" w:cs="Calibri"/>
        </w:rPr>
        <w:t>Recognition vs Reconstruction</w:t>
      </w:r>
      <w:bookmarkEnd w:id="17"/>
    </w:p>
    <w:p w14:paraId="4D7C21F9" w14:textId="77777777" w:rsidR="00AE642B" w:rsidRPr="001107F2" w:rsidRDefault="00AE642B" w:rsidP="0078319A">
      <w:pPr>
        <w:pStyle w:val="Heading1"/>
        <w:rPr>
          <w:rFonts w:ascii="Calibri" w:hAnsi="Calibri" w:cs="Calibri"/>
          <w:lang w:val="en-GB"/>
        </w:rPr>
      </w:pPr>
      <w:bookmarkStart w:id="18" w:name="_Toc227455764"/>
      <w:r w:rsidRPr="001107F2">
        <w:rPr>
          <w:rFonts w:ascii="Calibri" w:hAnsi="Calibri" w:cs="Calibri"/>
          <w:lang w:val="en-GB"/>
        </w:rPr>
        <w:lastRenderedPageBreak/>
        <w:t>Conclusion</w:t>
      </w:r>
      <w:bookmarkEnd w:id="18"/>
    </w:p>
    <w:p w14:paraId="2E3026B3" w14:textId="77777777" w:rsidR="00AE642B" w:rsidRPr="001107F2" w:rsidRDefault="00AE642B" w:rsidP="003F6F7E">
      <w:pPr>
        <w:jc w:val="both"/>
        <w:rPr>
          <w:rFonts w:ascii="Calibri" w:hAnsi="Calibri" w:cs="Calibri"/>
          <w:lang w:val="en-GB"/>
        </w:rPr>
      </w:pPr>
      <w:r w:rsidRPr="001107F2">
        <w:rPr>
          <w:rFonts w:ascii="Calibri" w:hAnsi="Calibri" w:cs="Calibri"/>
          <w:lang w:val="en-GB"/>
        </w:rPr>
        <w:t xml:space="preserve">The </w:t>
      </w:r>
      <w:r w:rsidRPr="001107F2">
        <w:rPr>
          <w:rFonts w:ascii="Calibri" w:hAnsi="Calibri" w:cs="Calibri"/>
          <w:b/>
          <w:bCs/>
          <w:i/>
          <w:iCs/>
          <w:lang w:val="en-GB"/>
        </w:rPr>
        <w:t>backbone + head</w:t>
      </w:r>
      <w:r w:rsidRPr="001107F2">
        <w:rPr>
          <w:rFonts w:ascii="Calibri" w:hAnsi="Calibri" w:cs="Calibri"/>
          <w:lang w:val="en-GB"/>
        </w:rPr>
        <w:t xml:space="preserve"> pattern is one of the central design ideas in modern computer vision. A backbone learns reusable visual features, while a head maps those features to a specific task such as classification, detection, segmentation, or depth prediction. This modularity makes transfer learning practical and efficient.</w:t>
      </w:r>
    </w:p>
    <w:p w14:paraId="7FAAC708" w14:textId="77777777" w:rsidR="00992B99" w:rsidRPr="001107F2" w:rsidRDefault="00AE642B" w:rsidP="009D2C52">
      <w:pPr>
        <w:jc w:val="both"/>
        <w:rPr>
          <w:rFonts w:ascii="Calibri" w:hAnsi="Calibri" w:cs="Calibri"/>
          <w:lang w:val="en-GB"/>
        </w:rPr>
      </w:pPr>
      <w:r w:rsidRPr="001107F2">
        <w:rPr>
          <w:rFonts w:ascii="Calibri" w:hAnsi="Calibri" w:cs="Calibri"/>
          <w:lang w:val="en-GB"/>
        </w:rPr>
        <w:t xml:space="preserve">Both supervised and self-supervised pretraining fit naturally into this pattern. Supervised pretraining uses human annotations and often learns label-aligned semantic features, while </w:t>
      </w:r>
      <w:r w:rsidR="00F55188" w:rsidRPr="001107F2">
        <w:rPr>
          <w:rFonts w:ascii="Calibri" w:hAnsi="Calibri" w:cs="Calibri"/>
          <w:lang w:val="en-GB"/>
        </w:rPr>
        <w:t xml:space="preserve">self-supervised pretraining </w:t>
      </w:r>
      <w:r w:rsidRPr="001107F2">
        <w:rPr>
          <w:rFonts w:ascii="Calibri" w:hAnsi="Calibri" w:cs="Calibri"/>
          <w:lang w:val="en-GB"/>
        </w:rPr>
        <w:t>uses structure within the data itself and can produce more general-purpose representations without manual labels. </w:t>
      </w:r>
    </w:p>
    <w:p w14:paraId="7C015CD3" w14:textId="1098028F" w:rsidR="003F6F7E" w:rsidRPr="001107F2" w:rsidRDefault="00AE642B" w:rsidP="009D2C52">
      <w:pPr>
        <w:jc w:val="both"/>
        <w:rPr>
          <w:rFonts w:ascii="Calibri" w:hAnsi="Calibri" w:cs="Calibri"/>
          <w:lang w:val="en-GB"/>
        </w:rPr>
      </w:pPr>
      <w:r w:rsidRPr="001107F2">
        <w:rPr>
          <w:rFonts w:ascii="Calibri" w:hAnsi="Calibri" w:cs="Calibri"/>
          <w:lang w:val="en-GB"/>
        </w:rPr>
        <w:t>S</w:t>
      </w:r>
      <w:r w:rsidR="00992B99" w:rsidRPr="001107F2">
        <w:rPr>
          <w:rFonts w:ascii="Calibri" w:hAnsi="Calibri" w:cs="Calibri"/>
          <w:lang w:val="en-GB"/>
        </w:rPr>
        <w:t>egment Anything Model (SAM)</w:t>
      </w:r>
      <w:r w:rsidRPr="001107F2">
        <w:rPr>
          <w:rFonts w:ascii="Calibri" w:hAnsi="Calibri" w:cs="Calibri"/>
          <w:lang w:val="en-GB"/>
        </w:rPr>
        <w:t xml:space="preserve"> is a strong example of the</w:t>
      </w:r>
      <w:r w:rsidR="00DE37C6" w:rsidRPr="001107F2">
        <w:rPr>
          <w:rFonts w:ascii="Calibri" w:hAnsi="Calibri" w:cs="Calibri"/>
          <w:lang w:val="en-GB"/>
        </w:rPr>
        <w:t xml:space="preserve"> backbone + head</w:t>
      </w:r>
      <w:r w:rsidRPr="001107F2">
        <w:rPr>
          <w:rFonts w:ascii="Calibri" w:hAnsi="Calibri" w:cs="Calibri"/>
          <w:lang w:val="en-GB"/>
        </w:rPr>
        <w:t xml:space="preserve"> pattern in practice: a powerful image backbone is reused with a decoder head and prompts to support flexible segmentation behaviour. However, the pattern is not equally suitable for every problem. For low-level reconstruction tasks such as super-resolution, generic invariant backbones are often less appropriate because the task requires precise pixel-level detail and task-specific inductive biases.</w:t>
      </w:r>
    </w:p>
    <w:p w14:paraId="0227346D" w14:textId="2F140B21" w:rsidR="00AE642B" w:rsidRPr="001107F2" w:rsidRDefault="00AE642B" w:rsidP="0078319A">
      <w:pPr>
        <w:pStyle w:val="Heading1"/>
        <w:rPr>
          <w:rFonts w:ascii="Calibri" w:hAnsi="Calibri" w:cs="Calibri"/>
          <w:lang w:val="en-GB"/>
        </w:rPr>
      </w:pPr>
      <w:bookmarkStart w:id="19" w:name="_Toc227455765"/>
      <w:r w:rsidRPr="001107F2">
        <w:rPr>
          <w:rFonts w:ascii="Calibri" w:hAnsi="Calibri" w:cs="Calibri"/>
          <w:lang w:val="en-GB"/>
        </w:rPr>
        <w:t>References</w:t>
      </w:r>
      <w:bookmarkEnd w:id="19"/>
    </w:p>
    <w:p w14:paraId="3512DE77" w14:textId="77777777" w:rsidR="00AE642B" w:rsidRPr="001107F2" w:rsidRDefault="00AE642B" w:rsidP="00AE642B">
      <w:pPr>
        <w:rPr>
          <w:rFonts w:ascii="Calibri" w:hAnsi="Calibri" w:cs="Calibri"/>
          <w:lang w:val="en-GB"/>
        </w:rPr>
      </w:pPr>
      <w:r w:rsidRPr="001107F2">
        <w:rPr>
          <w:rFonts w:ascii="Calibri" w:hAnsi="Calibri" w:cs="Calibri"/>
          <w:lang w:val="en-GB"/>
        </w:rPr>
        <w:t>[1] K. He, X. Zhang, S. Ren, and J. Sun, "Deep Residual Learning for Image Recognition," 2016.</w:t>
      </w:r>
    </w:p>
    <w:p w14:paraId="2FED3CCC" w14:textId="77777777" w:rsidR="00AE642B" w:rsidRPr="001107F2" w:rsidRDefault="00AE642B" w:rsidP="00AE642B">
      <w:pPr>
        <w:rPr>
          <w:rFonts w:ascii="Calibri" w:hAnsi="Calibri" w:cs="Calibri"/>
          <w:lang w:val="en-GB"/>
        </w:rPr>
      </w:pPr>
      <w:r w:rsidRPr="001107F2">
        <w:rPr>
          <w:rFonts w:ascii="Calibri" w:hAnsi="Calibri" w:cs="Calibri"/>
          <w:lang w:val="en-GB"/>
        </w:rPr>
        <w:t>[2] S. Ren, K. He, R. Girshick, and J. Sun, "Faster R-CNN: Towards Real-Time Object Detection with Region Proposal Networks," 2015.</w:t>
      </w:r>
    </w:p>
    <w:p w14:paraId="3B42261E" w14:textId="77777777" w:rsidR="00AE642B" w:rsidRPr="001107F2" w:rsidRDefault="00AE642B" w:rsidP="00AE642B">
      <w:pPr>
        <w:rPr>
          <w:rFonts w:ascii="Calibri" w:hAnsi="Calibri" w:cs="Calibri"/>
          <w:lang w:val="en-GB"/>
        </w:rPr>
      </w:pPr>
      <w:r w:rsidRPr="001107F2">
        <w:rPr>
          <w:rFonts w:ascii="Calibri" w:hAnsi="Calibri" w:cs="Calibri"/>
          <w:lang w:val="en-GB"/>
        </w:rPr>
        <w:t>[3] K. He, G. Gkioxari, P. Dollar, and R. Girshick, "Mask R-CNN," 2017.</w:t>
      </w:r>
    </w:p>
    <w:p w14:paraId="73BD15BA" w14:textId="77777777" w:rsidR="00AE642B" w:rsidRPr="001107F2" w:rsidRDefault="00AE642B" w:rsidP="00AE642B">
      <w:pPr>
        <w:rPr>
          <w:rFonts w:ascii="Calibri" w:hAnsi="Calibri" w:cs="Calibri"/>
          <w:lang w:val="en-GB"/>
        </w:rPr>
      </w:pPr>
      <w:r w:rsidRPr="001107F2">
        <w:rPr>
          <w:rFonts w:ascii="Calibri" w:hAnsi="Calibri" w:cs="Calibri"/>
          <w:lang w:val="en-GB"/>
        </w:rPr>
        <w:t>[4] A. </w:t>
      </w:r>
      <w:proofErr w:type="spellStart"/>
      <w:r w:rsidRPr="001107F2">
        <w:rPr>
          <w:rFonts w:ascii="Calibri" w:hAnsi="Calibri" w:cs="Calibri"/>
          <w:lang w:val="en-GB"/>
        </w:rPr>
        <w:t>Dosovitskiy</w:t>
      </w:r>
      <w:proofErr w:type="spellEnd"/>
      <w:r w:rsidRPr="001107F2">
        <w:rPr>
          <w:rFonts w:ascii="Calibri" w:hAnsi="Calibri" w:cs="Calibri"/>
          <w:lang w:val="en-GB"/>
        </w:rPr>
        <w:t xml:space="preserve"> et al., "An Image is Worth 16x16 Words: Transformers for Image Recognition at Scale," 2021.</w:t>
      </w:r>
    </w:p>
    <w:p w14:paraId="37F76FB1" w14:textId="77777777" w:rsidR="00AE642B" w:rsidRPr="001107F2" w:rsidRDefault="00AE642B" w:rsidP="00AE642B">
      <w:pPr>
        <w:rPr>
          <w:rFonts w:ascii="Calibri" w:hAnsi="Calibri" w:cs="Calibri"/>
          <w:lang w:val="en-GB"/>
        </w:rPr>
      </w:pPr>
      <w:r w:rsidRPr="001107F2">
        <w:rPr>
          <w:rFonts w:ascii="Calibri" w:hAnsi="Calibri" w:cs="Calibri"/>
          <w:lang w:val="en-GB"/>
        </w:rPr>
        <w:t>[5] M. Caron et al., "Emerging Properties in Self-Supervised Vision Transformers," 2021.</w:t>
      </w:r>
    </w:p>
    <w:p w14:paraId="2A849B2A" w14:textId="77777777" w:rsidR="00AE642B" w:rsidRPr="001107F2" w:rsidRDefault="00AE642B" w:rsidP="00AE642B">
      <w:pPr>
        <w:rPr>
          <w:rFonts w:ascii="Calibri" w:hAnsi="Calibri" w:cs="Calibri"/>
          <w:lang w:val="en-GB"/>
        </w:rPr>
      </w:pPr>
      <w:r w:rsidRPr="001107F2">
        <w:rPr>
          <w:rFonts w:ascii="Calibri" w:hAnsi="Calibri" w:cs="Calibri"/>
          <w:lang w:val="en-GB"/>
        </w:rPr>
        <w:t>[6] K. Simonyan and A. Zisserman, "Very Deep Convolutional Networks for Large-Scale Image Recognition," 2015.</w:t>
      </w:r>
    </w:p>
    <w:p w14:paraId="3C416723" w14:textId="77777777" w:rsidR="00AE642B" w:rsidRPr="001107F2" w:rsidRDefault="00AE642B" w:rsidP="00AE642B">
      <w:pPr>
        <w:rPr>
          <w:rFonts w:ascii="Calibri" w:hAnsi="Calibri" w:cs="Calibri"/>
          <w:lang w:val="en-GB"/>
        </w:rPr>
      </w:pPr>
      <w:r w:rsidRPr="001107F2">
        <w:rPr>
          <w:rFonts w:ascii="Calibri" w:hAnsi="Calibri" w:cs="Calibri"/>
          <w:lang w:val="en-GB"/>
        </w:rPr>
        <w:t>[7] T. Chen et al., "A Simple Framework for Contrastive Learning of Visual Representations," 2020.</w:t>
      </w:r>
    </w:p>
    <w:p w14:paraId="341E6B21" w14:textId="77777777" w:rsidR="00AE642B" w:rsidRPr="001107F2" w:rsidRDefault="00AE642B" w:rsidP="00AE642B">
      <w:pPr>
        <w:rPr>
          <w:rFonts w:ascii="Calibri" w:hAnsi="Calibri" w:cs="Calibri"/>
          <w:lang w:val="en-GB"/>
        </w:rPr>
      </w:pPr>
      <w:r w:rsidRPr="001107F2">
        <w:rPr>
          <w:rFonts w:ascii="Calibri" w:hAnsi="Calibri" w:cs="Calibri"/>
          <w:lang w:val="en-GB"/>
        </w:rPr>
        <w:t>[8] K. He, H. Fan, Y. Wu, S. Xie, and R. Girshick, "Momentum Contrast for Unsupervised Visual Representation Learning," 2020.</w:t>
      </w:r>
    </w:p>
    <w:p w14:paraId="5CE33EE9" w14:textId="0FF895D8" w:rsidR="00072187" w:rsidRPr="001107F2" w:rsidRDefault="00AE642B" w:rsidP="00AE642B">
      <w:pPr>
        <w:rPr>
          <w:rFonts w:ascii="Calibri" w:hAnsi="Calibri" w:cs="Calibri"/>
          <w:lang w:val="en-GB"/>
        </w:rPr>
      </w:pPr>
      <w:r w:rsidRPr="001107F2">
        <w:rPr>
          <w:rFonts w:ascii="Calibri" w:hAnsi="Calibri" w:cs="Calibri"/>
          <w:lang w:val="en-GB"/>
        </w:rPr>
        <w:t>[9] A. Kirillov et al., "Segment Anything," 2023.</w:t>
      </w:r>
    </w:p>
    <w:sectPr w:rsidR="00072187" w:rsidRPr="001107F2" w:rsidSect="00E40155">
      <w:headerReference w:type="first" r:id="rId17"/>
      <w:footerReference w:type="first" r:id="rId18"/>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B6CEF" w14:textId="77777777" w:rsidR="00687BB4" w:rsidRDefault="00687BB4" w:rsidP="00704F8C">
      <w:pPr>
        <w:spacing w:after="0"/>
      </w:pPr>
      <w:r>
        <w:separator/>
      </w:r>
    </w:p>
  </w:endnote>
  <w:endnote w:type="continuationSeparator" w:id="0">
    <w:p w14:paraId="563CAAB4" w14:textId="77777777" w:rsidR="00687BB4" w:rsidRDefault="00687BB4" w:rsidP="00704F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4367"/>
      <w:docPartObj>
        <w:docPartGallery w:val="Page Numbers (Bottom of Page)"/>
        <w:docPartUnique/>
      </w:docPartObj>
    </w:sdtPr>
    <w:sdtContent>
      <w:p w14:paraId="61C30D14" w14:textId="46AD228C" w:rsidR="00E40155" w:rsidRDefault="00E40155">
        <w:pPr>
          <w:pStyle w:val="Footer"/>
          <w:jc w:val="right"/>
        </w:pPr>
        <w:r>
          <w:fldChar w:fldCharType="begin"/>
        </w:r>
        <w:r>
          <w:instrText>PAGE   \* MERGEFORMAT</w:instrText>
        </w:r>
        <w:r>
          <w:fldChar w:fldCharType="separate"/>
        </w:r>
        <w:r>
          <w:rPr>
            <w:lang w:val="en-GB"/>
          </w:rPr>
          <w:t>2</w:t>
        </w:r>
        <w:r>
          <w:fldChar w:fldCharType="end"/>
        </w:r>
      </w:p>
    </w:sdtContent>
  </w:sdt>
  <w:p w14:paraId="694C2E78" w14:textId="1AE21636" w:rsidR="00704F8C" w:rsidRPr="005B586E" w:rsidRDefault="00E40155">
    <w:pPr>
      <w:pStyle w:val="Footer"/>
      <w:rPr>
        <w:rFonts w:ascii="Arial" w:hAnsi="Arial" w:cs="Arial"/>
        <w:i/>
        <w:iCs/>
        <w:sz w:val="20"/>
        <w:szCs w:val="20"/>
      </w:rPr>
    </w:pPr>
    <w:r w:rsidRPr="005B586E">
      <w:rPr>
        <w:rFonts w:ascii="Arial" w:hAnsi="Arial" w:cs="Arial"/>
        <w:i/>
        <w:iCs/>
        <w:sz w:val="20"/>
        <w:szCs w:val="20"/>
      </w:rPr>
      <w:t xml:space="preserve">Modern </w:t>
    </w:r>
    <w:r>
      <w:rPr>
        <w:rFonts w:ascii="Arial" w:hAnsi="Arial" w:cs="Arial"/>
        <w:i/>
        <w:iCs/>
        <w:sz w:val="20"/>
        <w:szCs w:val="20"/>
      </w:rPr>
      <w:t xml:space="preserve">Computer </w:t>
    </w:r>
    <w:r w:rsidRPr="005B586E">
      <w:rPr>
        <w:rFonts w:ascii="Arial" w:hAnsi="Arial" w:cs="Arial"/>
        <w:i/>
        <w:iCs/>
        <w:sz w:val="20"/>
        <w:szCs w:val="20"/>
      </w:rPr>
      <w:t>Vision Architecture: Backbones, Heads, and Pretraining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A784" w14:textId="5EF42A6C" w:rsidR="00E40155" w:rsidRDefault="00E40155">
    <w:pPr>
      <w:pStyle w:val="Footer"/>
    </w:pPr>
    <w:r w:rsidRPr="005B586E">
      <w:rPr>
        <w:rFonts w:ascii="Arial" w:hAnsi="Arial" w:cs="Arial"/>
        <w:i/>
        <w:iCs/>
        <w:sz w:val="20"/>
        <w:szCs w:val="20"/>
      </w:rPr>
      <w:t xml:space="preserve">Modern </w:t>
    </w:r>
    <w:r>
      <w:rPr>
        <w:rFonts w:ascii="Arial" w:hAnsi="Arial" w:cs="Arial"/>
        <w:i/>
        <w:iCs/>
        <w:sz w:val="20"/>
        <w:szCs w:val="20"/>
      </w:rPr>
      <w:t xml:space="preserve">Computer </w:t>
    </w:r>
    <w:r w:rsidRPr="005B586E">
      <w:rPr>
        <w:rFonts w:ascii="Arial" w:hAnsi="Arial" w:cs="Arial"/>
        <w:i/>
        <w:iCs/>
        <w:sz w:val="20"/>
        <w:szCs w:val="20"/>
      </w:rPr>
      <w:t>Vision Architecture: Backbones, Heads, and Pretraining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778146"/>
      <w:docPartObj>
        <w:docPartGallery w:val="Page Numbers (Bottom of Page)"/>
        <w:docPartUnique/>
      </w:docPartObj>
    </w:sdtPr>
    <w:sdtContent>
      <w:p w14:paraId="45FDFD8E" w14:textId="77777777" w:rsidR="00E40155" w:rsidRDefault="00E40155">
        <w:pPr>
          <w:pStyle w:val="Footer"/>
          <w:jc w:val="right"/>
        </w:pPr>
        <w:r>
          <w:fldChar w:fldCharType="begin"/>
        </w:r>
        <w:r>
          <w:instrText>PAGE   \* MERGEFORMAT</w:instrText>
        </w:r>
        <w:r>
          <w:fldChar w:fldCharType="separate"/>
        </w:r>
        <w:r>
          <w:rPr>
            <w:lang w:val="en-GB"/>
          </w:rPr>
          <w:t>2</w:t>
        </w:r>
        <w:r>
          <w:fldChar w:fldCharType="end"/>
        </w:r>
      </w:p>
    </w:sdtContent>
  </w:sdt>
  <w:p w14:paraId="3BF4F7B2" w14:textId="77777777" w:rsidR="00E40155" w:rsidRDefault="00E40155">
    <w:pPr>
      <w:pStyle w:val="Footer"/>
    </w:pPr>
    <w:r w:rsidRPr="005B586E">
      <w:rPr>
        <w:rFonts w:ascii="Arial" w:hAnsi="Arial" w:cs="Arial"/>
        <w:i/>
        <w:iCs/>
        <w:sz w:val="20"/>
        <w:szCs w:val="20"/>
      </w:rPr>
      <w:t xml:space="preserve">Modern </w:t>
    </w:r>
    <w:r>
      <w:rPr>
        <w:rFonts w:ascii="Arial" w:hAnsi="Arial" w:cs="Arial"/>
        <w:i/>
        <w:iCs/>
        <w:sz w:val="20"/>
        <w:szCs w:val="20"/>
      </w:rPr>
      <w:t xml:space="preserve">Computer </w:t>
    </w:r>
    <w:r w:rsidRPr="005B586E">
      <w:rPr>
        <w:rFonts w:ascii="Arial" w:hAnsi="Arial" w:cs="Arial"/>
        <w:i/>
        <w:iCs/>
        <w:sz w:val="20"/>
        <w:szCs w:val="20"/>
      </w:rPr>
      <w:t>Vision Architecture: Backbones, Heads, and Pretraining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5F84" w14:textId="77777777" w:rsidR="00687BB4" w:rsidRDefault="00687BB4" w:rsidP="00704F8C">
      <w:pPr>
        <w:spacing w:after="0"/>
      </w:pPr>
      <w:r>
        <w:separator/>
      </w:r>
    </w:p>
  </w:footnote>
  <w:footnote w:type="continuationSeparator" w:id="0">
    <w:p w14:paraId="77B6E7C6" w14:textId="77777777" w:rsidR="00687BB4" w:rsidRDefault="00687BB4" w:rsidP="00704F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3934" w14:textId="51DC8338" w:rsidR="00704F8C" w:rsidRPr="005B586E" w:rsidRDefault="00931951" w:rsidP="0023568B">
    <w:pPr>
      <w:pStyle w:val="Header"/>
      <w:jc w:val="right"/>
      <w:rPr>
        <w:rFonts w:ascii="Arial" w:hAnsi="Arial" w:cs="Arial"/>
        <w:i/>
        <w:iCs/>
        <w:sz w:val="20"/>
        <w:szCs w:val="20"/>
      </w:rPr>
    </w:pPr>
    <w:r w:rsidRPr="005B586E">
      <w:rPr>
        <w:rFonts w:ascii="Arial" w:hAnsi="Arial" w:cs="Arial"/>
        <w:i/>
        <w:iCs/>
        <w:sz w:val="20"/>
        <w:szCs w:val="20"/>
      </w:rPr>
      <w:t>Assignment 1</w:t>
    </w:r>
    <w:r>
      <w:rPr>
        <w:rFonts w:ascii="Arial" w:hAnsi="Arial" w:cs="Arial"/>
        <w:i/>
        <w:iCs/>
        <w:sz w:val="20"/>
        <w:szCs w:val="20"/>
      </w:rPr>
      <w:t xml:space="preserve"> - </w:t>
    </w:r>
    <w:r w:rsidR="00704F8C" w:rsidRPr="005B586E">
      <w:rPr>
        <w:rFonts w:ascii="Arial" w:hAnsi="Arial" w:cs="Arial"/>
        <w:i/>
        <w:iCs/>
        <w:sz w:val="20"/>
        <w:szCs w:val="20"/>
      </w:rPr>
      <w:t>Advanced Machine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D98F" w14:textId="2C8A694C" w:rsidR="00E40155" w:rsidRPr="00E40155" w:rsidRDefault="00E40155" w:rsidP="00E40155">
    <w:pPr>
      <w:pStyle w:val="Header"/>
      <w:jc w:val="right"/>
      <w:rPr>
        <w:i/>
        <w:iCs/>
      </w:rPr>
    </w:pPr>
    <w:r w:rsidRPr="00E40155">
      <w:rPr>
        <w:i/>
        <w:iCs/>
      </w:rPr>
      <w:t>Assignment 1 – Advanced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C85C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16EB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4A97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8B2E0A"/>
    <w:multiLevelType w:val="multilevel"/>
    <w:tmpl w:val="D59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A7835"/>
    <w:multiLevelType w:val="multilevel"/>
    <w:tmpl w:val="B04C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36E0A"/>
    <w:multiLevelType w:val="multilevel"/>
    <w:tmpl w:val="7E8A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D6BD7"/>
    <w:multiLevelType w:val="hybridMultilevel"/>
    <w:tmpl w:val="CD2A4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3562B5"/>
    <w:multiLevelType w:val="hybridMultilevel"/>
    <w:tmpl w:val="F7424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D404D0"/>
    <w:multiLevelType w:val="hybridMultilevel"/>
    <w:tmpl w:val="868C2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9688922">
    <w:abstractNumId w:val="0"/>
  </w:num>
  <w:num w:numId="2" w16cid:durableId="1765374821">
    <w:abstractNumId w:val="1"/>
  </w:num>
  <w:num w:numId="3" w16cid:durableId="1693532158">
    <w:abstractNumId w:val="1"/>
  </w:num>
  <w:num w:numId="4" w16cid:durableId="2091079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1012129">
    <w:abstractNumId w:val="1"/>
  </w:num>
  <w:num w:numId="6" w16cid:durableId="160393116">
    <w:abstractNumId w:val="1"/>
  </w:num>
  <w:num w:numId="7" w16cid:durableId="566233170">
    <w:abstractNumId w:val="1"/>
  </w:num>
  <w:num w:numId="8" w16cid:durableId="1474908303">
    <w:abstractNumId w:val="1"/>
  </w:num>
  <w:num w:numId="9" w16cid:durableId="1641763098">
    <w:abstractNumId w:val="1"/>
  </w:num>
  <w:num w:numId="10" w16cid:durableId="512427037">
    <w:abstractNumId w:val="1"/>
  </w:num>
  <w:num w:numId="11" w16cid:durableId="1093017401">
    <w:abstractNumId w:val="1"/>
  </w:num>
  <w:num w:numId="12" w16cid:durableId="824784830">
    <w:abstractNumId w:val="1"/>
  </w:num>
  <w:num w:numId="13" w16cid:durableId="1536314077">
    <w:abstractNumId w:val="1"/>
  </w:num>
  <w:num w:numId="14" w16cid:durableId="694422561">
    <w:abstractNumId w:val="1"/>
  </w:num>
  <w:num w:numId="15" w16cid:durableId="1446577260">
    <w:abstractNumId w:val="1"/>
  </w:num>
  <w:num w:numId="16" w16cid:durableId="823817779">
    <w:abstractNumId w:val="1"/>
  </w:num>
  <w:num w:numId="17" w16cid:durableId="1602225951">
    <w:abstractNumId w:val="1"/>
  </w:num>
  <w:num w:numId="18" w16cid:durableId="1180268996">
    <w:abstractNumId w:val="1"/>
  </w:num>
  <w:num w:numId="19" w16cid:durableId="1522621516">
    <w:abstractNumId w:val="1"/>
  </w:num>
  <w:num w:numId="20" w16cid:durableId="1413119705">
    <w:abstractNumId w:val="1"/>
  </w:num>
  <w:num w:numId="21" w16cid:durableId="2103867958">
    <w:abstractNumId w:val="1"/>
  </w:num>
  <w:num w:numId="22" w16cid:durableId="736054651">
    <w:abstractNumId w:val="5"/>
  </w:num>
  <w:num w:numId="23" w16cid:durableId="864057079">
    <w:abstractNumId w:val="4"/>
  </w:num>
  <w:num w:numId="24" w16cid:durableId="6294388">
    <w:abstractNumId w:val="3"/>
  </w:num>
  <w:num w:numId="25" w16cid:durableId="670185791">
    <w:abstractNumId w:val="8"/>
  </w:num>
  <w:num w:numId="26" w16cid:durableId="63073275">
    <w:abstractNumId w:val="6"/>
  </w:num>
  <w:num w:numId="27" w16cid:durableId="10625609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87"/>
    <w:rsid w:val="000278E2"/>
    <w:rsid w:val="00072187"/>
    <w:rsid w:val="0009093F"/>
    <w:rsid w:val="00091B0C"/>
    <w:rsid w:val="000B1FA2"/>
    <w:rsid w:val="000C4AFF"/>
    <w:rsid w:val="000F5E0D"/>
    <w:rsid w:val="00100B02"/>
    <w:rsid w:val="001107F2"/>
    <w:rsid w:val="00132B9A"/>
    <w:rsid w:val="00176B23"/>
    <w:rsid w:val="00177E54"/>
    <w:rsid w:val="001C0E89"/>
    <w:rsid w:val="001C6DA3"/>
    <w:rsid w:val="001D0FBC"/>
    <w:rsid w:val="00205BC1"/>
    <w:rsid w:val="00211898"/>
    <w:rsid w:val="00221311"/>
    <w:rsid w:val="0023568B"/>
    <w:rsid w:val="0023661E"/>
    <w:rsid w:val="00250EEA"/>
    <w:rsid w:val="00280E76"/>
    <w:rsid w:val="002857C7"/>
    <w:rsid w:val="002C765C"/>
    <w:rsid w:val="002F425A"/>
    <w:rsid w:val="00305544"/>
    <w:rsid w:val="003350C4"/>
    <w:rsid w:val="00366115"/>
    <w:rsid w:val="00381145"/>
    <w:rsid w:val="003F6F7E"/>
    <w:rsid w:val="00403998"/>
    <w:rsid w:val="00405B4F"/>
    <w:rsid w:val="00447F4E"/>
    <w:rsid w:val="004A0779"/>
    <w:rsid w:val="004F40A6"/>
    <w:rsid w:val="005276B7"/>
    <w:rsid w:val="0054762F"/>
    <w:rsid w:val="00567E5E"/>
    <w:rsid w:val="005A7EEA"/>
    <w:rsid w:val="005B0D13"/>
    <w:rsid w:val="005B586E"/>
    <w:rsid w:val="005B5A64"/>
    <w:rsid w:val="006455F6"/>
    <w:rsid w:val="006858E3"/>
    <w:rsid w:val="00687BB4"/>
    <w:rsid w:val="00704F8C"/>
    <w:rsid w:val="0078319A"/>
    <w:rsid w:val="007C33E3"/>
    <w:rsid w:val="0084253A"/>
    <w:rsid w:val="0087318A"/>
    <w:rsid w:val="00895F1E"/>
    <w:rsid w:val="008A4D6B"/>
    <w:rsid w:val="008B1CF0"/>
    <w:rsid w:val="00906595"/>
    <w:rsid w:val="00931951"/>
    <w:rsid w:val="00945411"/>
    <w:rsid w:val="00953FCE"/>
    <w:rsid w:val="00982059"/>
    <w:rsid w:val="00986178"/>
    <w:rsid w:val="00992B99"/>
    <w:rsid w:val="009D2C52"/>
    <w:rsid w:val="009E33A1"/>
    <w:rsid w:val="009E5B41"/>
    <w:rsid w:val="00A0633D"/>
    <w:rsid w:val="00A11BF3"/>
    <w:rsid w:val="00A130D2"/>
    <w:rsid w:val="00A23661"/>
    <w:rsid w:val="00A30A00"/>
    <w:rsid w:val="00A70118"/>
    <w:rsid w:val="00A824BD"/>
    <w:rsid w:val="00AE642B"/>
    <w:rsid w:val="00B37736"/>
    <w:rsid w:val="00B51D70"/>
    <w:rsid w:val="00B807AF"/>
    <w:rsid w:val="00B9151B"/>
    <w:rsid w:val="00B971C6"/>
    <w:rsid w:val="00BA73A5"/>
    <w:rsid w:val="00BD337D"/>
    <w:rsid w:val="00BE44C7"/>
    <w:rsid w:val="00C0526C"/>
    <w:rsid w:val="00C16B5F"/>
    <w:rsid w:val="00C24A3E"/>
    <w:rsid w:val="00C45628"/>
    <w:rsid w:val="00C45F36"/>
    <w:rsid w:val="00CF73AC"/>
    <w:rsid w:val="00D82D7E"/>
    <w:rsid w:val="00D872C3"/>
    <w:rsid w:val="00DA3E7E"/>
    <w:rsid w:val="00DE0FDF"/>
    <w:rsid w:val="00DE37C6"/>
    <w:rsid w:val="00E13818"/>
    <w:rsid w:val="00E231EA"/>
    <w:rsid w:val="00E246D2"/>
    <w:rsid w:val="00E40155"/>
    <w:rsid w:val="00E51A10"/>
    <w:rsid w:val="00E64ED3"/>
    <w:rsid w:val="00E824FB"/>
    <w:rsid w:val="00E858F7"/>
    <w:rsid w:val="00EB7849"/>
    <w:rsid w:val="00ED1E1A"/>
    <w:rsid w:val="00EE1443"/>
    <w:rsid w:val="00F55188"/>
    <w:rsid w:val="00F555C7"/>
    <w:rsid w:val="00F778E7"/>
    <w:rsid w:val="00FD1C9A"/>
    <w:rsid w:val="00FD3F31"/>
    <w:rsid w:val="00FD4B1B"/>
    <w:rsid w:val="00FE0908"/>
    <w:rsid w:val="00FE3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3DD8D"/>
  <w15:docId w15:val="{74DEC085-97D4-4D76-8AEE-9F91CCF5C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AE642B"/>
    <w:pPr>
      <w:spacing w:after="0"/>
    </w:pPr>
    <w:rPr>
      <w:rFonts w:eastAsiaTheme="minorEastAsia"/>
      <w:sz w:val="22"/>
      <w:szCs w:val="22"/>
      <w:lang w:val="en-GB" w:eastAsia="en-GB"/>
    </w:rPr>
  </w:style>
  <w:style w:type="character" w:customStyle="1" w:styleId="NoSpacingChar">
    <w:name w:val="No Spacing Char"/>
    <w:basedOn w:val="DefaultParagraphFont"/>
    <w:link w:val="NoSpacing"/>
    <w:uiPriority w:val="1"/>
    <w:rsid w:val="00AE642B"/>
    <w:rPr>
      <w:rFonts w:eastAsiaTheme="minorEastAsia"/>
      <w:sz w:val="22"/>
      <w:szCs w:val="22"/>
      <w:lang w:val="en-GB" w:eastAsia="en-GB"/>
    </w:rPr>
  </w:style>
  <w:style w:type="paragraph" w:styleId="TOC2">
    <w:name w:val="toc 2"/>
    <w:basedOn w:val="Normal"/>
    <w:next w:val="Normal"/>
    <w:autoRedefine/>
    <w:uiPriority w:val="39"/>
    <w:rsid w:val="00305544"/>
    <w:pPr>
      <w:spacing w:after="100"/>
      <w:ind w:left="240"/>
    </w:pPr>
  </w:style>
  <w:style w:type="paragraph" w:styleId="TOC3">
    <w:name w:val="toc 3"/>
    <w:basedOn w:val="Normal"/>
    <w:next w:val="Normal"/>
    <w:autoRedefine/>
    <w:uiPriority w:val="39"/>
    <w:rsid w:val="00305544"/>
    <w:pPr>
      <w:spacing w:after="100"/>
      <w:ind w:left="480"/>
    </w:pPr>
  </w:style>
  <w:style w:type="paragraph" w:styleId="TableofFigures">
    <w:name w:val="table of figures"/>
    <w:basedOn w:val="Normal"/>
    <w:next w:val="Normal"/>
    <w:uiPriority w:val="99"/>
    <w:rsid w:val="00305544"/>
    <w:pPr>
      <w:spacing w:after="0"/>
    </w:pPr>
  </w:style>
  <w:style w:type="paragraph" w:styleId="HTMLPreformatted">
    <w:name w:val="HTML Preformatted"/>
    <w:basedOn w:val="Normal"/>
    <w:link w:val="HTMLPreformattedChar"/>
    <w:rsid w:val="00C45628"/>
    <w:pPr>
      <w:spacing w:after="0"/>
    </w:pPr>
    <w:rPr>
      <w:rFonts w:ascii="Consolas" w:hAnsi="Consolas"/>
      <w:sz w:val="20"/>
      <w:szCs w:val="20"/>
    </w:rPr>
  </w:style>
  <w:style w:type="character" w:customStyle="1" w:styleId="HTMLPreformattedChar">
    <w:name w:val="HTML Preformatted Char"/>
    <w:basedOn w:val="DefaultParagraphFont"/>
    <w:link w:val="HTMLPreformatted"/>
    <w:rsid w:val="00C45628"/>
    <w:rPr>
      <w:rFonts w:ascii="Consolas" w:hAnsi="Consolas"/>
      <w:sz w:val="20"/>
      <w:szCs w:val="20"/>
    </w:rPr>
  </w:style>
  <w:style w:type="paragraph" w:styleId="TOC1">
    <w:name w:val="toc 1"/>
    <w:basedOn w:val="Normal"/>
    <w:next w:val="Normal"/>
    <w:autoRedefine/>
    <w:uiPriority w:val="39"/>
    <w:rsid w:val="00091B0C"/>
    <w:pPr>
      <w:spacing w:after="100"/>
    </w:pPr>
  </w:style>
  <w:style w:type="paragraph" w:styleId="Header">
    <w:name w:val="header"/>
    <w:basedOn w:val="Normal"/>
    <w:link w:val="HeaderChar"/>
    <w:rsid w:val="00704F8C"/>
    <w:pPr>
      <w:tabs>
        <w:tab w:val="center" w:pos="4513"/>
        <w:tab w:val="right" w:pos="9026"/>
      </w:tabs>
      <w:spacing w:after="0"/>
    </w:pPr>
  </w:style>
  <w:style w:type="character" w:customStyle="1" w:styleId="HeaderChar">
    <w:name w:val="Header Char"/>
    <w:basedOn w:val="DefaultParagraphFont"/>
    <w:link w:val="Header"/>
    <w:rsid w:val="00704F8C"/>
  </w:style>
  <w:style w:type="paragraph" w:styleId="Footer">
    <w:name w:val="footer"/>
    <w:basedOn w:val="Normal"/>
    <w:link w:val="FooterChar"/>
    <w:uiPriority w:val="99"/>
    <w:rsid w:val="00704F8C"/>
    <w:pPr>
      <w:tabs>
        <w:tab w:val="center" w:pos="4513"/>
        <w:tab w:val="right" w:pos="9026"/>
      </w:tabs>
      <w:spacing w:after="0"/>
    </w:pPr>
  </w:style>
  <w:style w:type="character" w:customStyle="1" w:styleId="FooterChar">
    <w:name w:val="Footer Char"/>
    <w:basedOn w:val="DefaultParagraphFont"/>
    <w:link w:val="Footer"/>
    <w:uiPriority w:val="99"/>
    <w:rsid w:val="00704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E985CD4FCF420F92D42262C1B79BF2"/>
        <w:category>
          <w:name w:val="General"/>
          <w:gallery w:val="placeholder"/>
        </w:category>
        <w:types>
          <w:type w:val="bbPlcHdr"/>
        </w:types>
        <w:behaviors>
          <w:behavior w:val="content"/>
        </w:behaviors>
        <w:guid w:val="{B6D4FF4D-AEB4-40F7-826A-6F361AFAFE7C}"/>
      </w:docPartPr>
      <w:docPartBody>
        <w:p w:rsidR="0077454C" w:rsidRDefault="009F2903" w:rsidP="009F2903">
          <w:pPr>
            <w:pStyle w:val="F2E985CD4FCF420F92D42262C1B79BF2"/>
          </w:pPr>
          <w:r>
            <w:rPr>
              <w:rFonts w:asciiTheme="majorHAnsi" w:eastAsiaTheme="majorEastAsia" w:hAnsiTheme="majorHAnsi" w:cstheme="majorBidi"/>
              <w:color w:val="156082" w:themeColor="accent1"/>
              <w:sz w:val="88"/>
              <w:szCs w:val="88"/>
            </w:rPr>
            <w:t>[Document title]</w:t>
          </w:r>
        </w:p>
      </w:docPartBody>
    </w:docPart>
    <w:docPart>
      <w:docPartPr>
        <w:name w:val="169B8A51CF7047F9922BCE7F543EFB98"/>
        <w:category>
          <w:name w:val="General"/>
          <w:gallery w:val="placeholder"/>
        </w:category>
        <w:types>
          <w:type w:val="bbPlcHdr"/>
        </w:types>
        <w:behaviors>
          <w:behavior w:val="content"/>
        </w:behaviors>
        <w:guid w:val="{FC2974F8-44DF-436C-B42B-2B5427B1239A}"/>
      </w:docPartPr>
      <w:docPartBody>
        <w:p w:rsidR="0077454C" w:rsidRDefault="009F2903" w:rsidP="009F2903">
          <w:pPr>
            <w:pStyle w:val="169B8A51CF7047F9922BCE7F543EFB98"/>
          </w:pPr>
          <w:r>
            <w:rPr>
              <w:color w:val="0F4761" w:themeColor="accent1" w:themeShade="BF"/>
            </w:rPr>
            <w:t>[Document subtitle]</w:t>
          </w:r>
        </w:p>
      </w:docPartBody>
    </w:docPart>
    <w:docPart>
      <w:docPartPr>
        <w:name w:val="D2090D87C26140F6B4B5DCA0980507D6"/>
        <w:category>
          <w:name w:val="General"/>
          <w:gallery w:val="placeholder"/>
        </w:category>
        <w:types>
          <w:type w:val="bbPlcHdr"/>
        </w:types>
        <w:behaviors>
          <w:behavior w:val="content"/>
        </w:behaviors>
        <w:guid w:val="{B501D834-5104-4FB6-A48A-9E8A495E3FAB}"/>
      </w:docPartPr>
      <w:docPartBody>
        <w:p w:rsidR="0077454C" w:rsidRDefault="009F2903" w:rsidP="009F2903">
          <w:pPr>
            <w:pStyle w:val="D2090D87C26140F6B4B5DCA0980507D6"/>
          </w:pPr>
          <w:r>
            <w:rPr>
              <w:color w:val="156082" w:themeColor="accent1"/>
              <w:sz w:val="28"/>
              <w:szCs w:val="28"/>
            </w:rPr>
            <w:t>[Author name]</w:t>
          </w:r>
        </w:p>
      </w:docPartBody>
    </w:docPart>
    <w:docPart>
      <w:docPartPr>
        <w:name w:val="184745F0C70548DEBB82FA6643161F3C"/>
        <w:category>
          <w:name w:val="General"/>
          <w:gallery w:val="placeholder"/>
        </w:category>
        <w:types>
          <w:type w:val="bbPlcHdr"/>
        </w:types>
        <w:behaviors>
          <w:behavior w:val="content"/>
        </w:behaviors>
        <w:guid w:val="{B40E0924-EA05-4482-94C7-C0F2645620C6}"/>
      </w:docPartPr>
      <w:docPartBody>
        <w:p w:rsidR="0077454C" w:rsidRDefault="009F2903" w:rsidP="009F2903">
          <w:pPr>
            <w:pStyle w:val="184745F0C70548DEBB82FA6643161F3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03"/>
    <w:rsid w:val="001C6DA3"/>
    <w:rsid w:val="002F425A"/>
    <w:rsid w:val="004722B6"/>
    <w:rsid w:val="00523A1C"/>
    <w:rsid w:val="0054762F"/>
    <w:rsid w:val="005B5A64"/>
    <w:rsid w:val="0064391B"/>
    <w:rsid w:val="0077454C"/>
    <w:rsid w:val="009F2903"/>
    <w:rsid w:val="00AB5F70"/>
    <w:rsid w:val="00B05ADC"/>
    <w:rsid w:val="00B37736"/>
    <w:rsid w:val="00B81EF7"/>
    <w:rsid w:val="00B971C6"/>
    <w:rsid w:val="00D14F81"/>
    <w:rsid w:val="00EE1443"/>
    <w:rsid w:val="00F34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E985CD4FCF420F92D42262C1B79BF2">
    <w:name w:val="F2E985CD4FCF420F92D42262C1B79BF2"/>
    <w:rsid w:val="009F2903"/>
  </w:style>
  <w:style w:type="paragraph" w:customStyle="1" w:styleId="169B8A51CF7047F9922BCE7F543EFB98">
    <w:name w:val="169B8A51CF7047F9922BCE7F543EFB98"/>
    <w:rsid w:val="009F2903"/>
  </w:style>
  <w:style w:type="paragraph" w:customStyle="1" w:styleId="D2090D87C26140F6B4B5DCA0980507D6">
    <w:name w:val="D2090D87C26140F6B4B5DCA0980507D6"/>
    <w:rsid w:val="009F2903"/>
  </w:style>
  <w:style w:type="paragraph" w:customStyle="1" w:styleId="184745F0C70548DEBB82FA6643161F3C">
    <w:name w:val="184745F0C70548DEBB82FA6643161F3C"/>
    <w:rsid w:val="009F29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FECBC3-AAD9-4D11-9E4B-7FE229C96EAB}">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8C9109-D836-450A-9855-7E8DED9B7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10</Pages>
  <Words>2579</Words>
  <Characters>14705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Modern Computer Vision Architecture</vt:lpstr>
    </vt:vector>
  </TitlesOfParts>
  <Company>Amit Kumar Saha</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Computer Vision Architecture</dc:title>
  <dc:subject>Backbones, Heads and Pretraining</dc:subject>
  <dc:creator>Amit Kumar Saha (A00336661)</dc:creator>
  <cp:keywords/>
  <cp:lastModifiedBy>A00336661: Amit Kumar Saha</cp:lastModifiedBy>
  <cp:revision>87</cp:revision>
  <cp:lastPrinted>2026-04-11T18:23:00Z</cp:lastPrinted>
  <dcterms:created xsi:type="dcterms:W3CDTF">2026-01-24T20:54:00Z</dcterms:created>
  <dcterms:modified xsi:type="dcterms:W3CDTF">2026-04-19T00:49:00Z</dcterms:modified>
</cp:coreProperties>
</file>