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9AB" w:rsidRPr="00E219AB" w:rsidRDefault="00E219AB" w:rsidP="00E21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9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1: What’s wrong using HashMap in the multi-threaded environment? When does the </w:t>
      </w:r>
      <w:r w:rsidRPr="00E219AB">
        <w:rPr>
          <w:rFonts w:ascii="Courier New" w:eastAsia="Times New Roman" w:hAnsi="Courier New" w:cs="Courier New"/>
          <w:b/>
          <w:bCs/>
          <w:sz w:val="20"/>
          <w:szCs w:val="20"/>
        </w:rPr>
        <w:t>get()</w:t>
      </w:r>
      <w:r w:rsidRPr="00E219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 go to an infinite loop?</w:t>
      </w:r>
      <w:r w:rsidRPr="00E219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6" w:tgtFrame="_blank" w:history="1">
        <w:r w:rsidRPr="00E219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answer</w:t>
        </w:r>
      </w:hyperlink>
      <w:r w:rsidRPr="00E219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219AB" w:rsidRPr="00E219AB" w:rsidRDefault="00E219AB" w:rsidP="00E21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9AB">
        <w:rPr>
          <w:rFonts w:ascii="Times New Roman" w:eastAsia="Times New Roman" w:hAnsi="Times New Roman" w:cs="Times New Roman"/>
          <w:sz w:val="24"/>
          <w:szCs w:val="24"/>
        </w:rPr>
        <w:t xml:space="preserve">Well, nothing is wrong, depending on how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E219AB">
        <w:rPr>
          <w:rFonts w:ascii="Times New Roman" w:eastAsia="Times New Roman" w:hAnsi="Times New Roman" w:cs="Times New Roman"/>
          <w:sz w:val="24"/>
          <w:szCs w:val="24"/>
        </w:rPr>
        <w:t xml:space="preserve"> use it. For example, if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E219AB">
        <w:rPr>
          <w:rFonts w:ascii="Times New Roman" w:eastAsia="Times New Roman" w:hAnsi="Times New Roman" w:cs="Times New Roman"/>
          <w:sz w:val="24"/>
          <w:szCs w:val="24"/>
        </w:rPr>
        <w:t xml:space="preserve"> initialize the HashMap just by one thread and then all threads are only reading from it, then it’s perfectly fine. One example of this is a Map which contains configuration properties.</w:t>
      </w:r>
    </w:p>
    <w:p w:rsidR="00E219AB" w:rsidRPr="00E219AB" w:rsidRDefault="00E219AB" w:rsidP="00E21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9AB">
        <w:rPr>
          <w:rFonts w:ascii="Times New Roman" w:eastAsia="Times New Roman" w:hAnsi="Times New Roman" w:cs="Times New Roman"/>
          <w:sz w:val="24"/>
          <w:szCs w:val="24"/>
        </w:rPr>
        <w:t xml:space="preserve">The real problem starts when at-least one of that thread is updating HashMap i.e. adding, changing or removing any key value pair. Since put() operation can cause re-sizing and which can further lead to infinite loop, that’s why either you should use </w:t>
      </w:r>
      <w:hyperlink r:id="rId7" w:tgtFrame="_blank" w:history="1">
        <w:r w:rsidRPr="00E219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Hashtable</w:t>
        </w:r>
      </w:hyperlink>
      <w:r w:rsidRPr="00E219A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8" w:tgtFrame="_blank" w:history="1">
        <w:r w:rsidRPr="00E219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ConcurrentHashMap</w:t>
        </w:r>
      </w:hyperlink>
      <w:r w:rsidRPr="00E219AB">
        <w:rPr>
          <w:rFonts w:ascii="Times New Roman" w:eastAsia="Times New Roman" w:hAnsi="Times New Roman" w:cs="Times New Roman"/>
          <w:sz w:val="24"/>
          <w:szCs w:val="24"/>
        </w:rPr>
        <w:t>, later is better.</w:t>
      </w:r>
    </w:p>
    <w:p w:rsidR="00E219AB" w:rsidRDefault="00E219AB" w:rsidP="00E219AB">
      <w:pPr>
        <w:pStyle w:val="NormalWeb"/>
      </w:pPr>
      <w:r>
        <w:rPr>
          <w:rStyle w:val="Strong"/>
        </w:rPr>
        <w:t>Question 2. Does overriding the hashCode() method have any performance implication?</w:t>
      </w:r>
      <w:r>
        <w:t xml:space="preserve"> (</w:t>
      </w:r>
      <w:hyperlink r:id="rId9" w:tgtFrame="_blank" w:history="1">
        <w:r>
          <w:rPr>
            <w:rStyle w:val="Hyperlink"/>
          </w:rPr>
          <w:t>answer</w:t>
        </w:r>
      </w:hyperlink>
      <w:r>
        <w:t>)</w:t>
      </w:r>
    </w:p>
    <w:p w:rsidR="00E219AB" w:rsidRDefault="00E219AB" w:rsidP="00E219AB">
      <w:pPr>
        <w:pStyle w:val="NormalWeb"/>
      </w:pPr>
      <w:r>
        <w:t>This is a good question and open to all, as per my knowledge a poor hash code function will result in the frequent collision in HashMap which eventually increases the time for adding an object into Hash Map.</w:t>
      </w:r>
    </w:p>
    <w:p w:rsidR="00E219AB" w:rsidRDefault="00E219AB" w:rsidP="00E219AB">
      <w:pPr>
        <w:pStyle w:val="NormalWeb"/>
      </w:pPr>
      <w:r>
        <w:t>From Java 8 onwards though, collision will not impact performance as much as it does in earlier versions, because after a threshold the linked list will be replaced by the binary tree, which will give you O(logN) performance in the worst case, as compared to O(n) of linked list.</w:t>
      </w:r>
    </w:p>
    <w:p w:rsidR="0070683A" w:rsidRDefault="0070683A" w:rsidP="0070683A">
      <w:pPr>
        <w:pStyle w:val="NormalWeb"/>
      </w:pPr>
      <w:r>
        <w:rPr>
          <w:rStyle w:val="Strong"/>
        </w:rPr>
        <w:t>Question 3: Do all properties of an Immutable Object need to be final?</w:t>
      </w:r>
      <w:r>
        <w:t xml:space="preserve"> (</w:t>
      </w:r>
      <w:hyperlink r:id="rId10" w:tgtFrame="_blank" w:history="1">
        <w:r>
          <w:rPr>
            <w:rStyle w:val="Hyperlink"/>
          </w:rPr>
          <w:t>answer</w:t>
        </w:r>
      </w:hyperlink>
      <w:r>
        <w:t>)</w:t>
      </w:r>
    </w:p>
    <w:p w:rsidR="0070683A" w:rsidRDefault="0070683A" w:rsidP="0070683A">
      <w:pPr>
        <w:pStyle w:val="NormalWeb"/>
      </w:pPr>
      <w:r>
        <w:t>Not necessarily, as stated above you can achieve same functionality by making the member non-final but private and not modifying them except in a constructor. Don’t provide setter methods for them and if it is a mutable object, then don’t ever leak any reference for that member.</w:t>
      </w:r>
    </w:p>
    <w:p w:rsidR="0070683A" w:rsidRDefault="0070683A" w:rsidP="0070683A">
      <w:pPr>
        <w:pStyle w:val="NormalWeb"/>
      </w:pPr>
      <w:r>
        <w:t>Remember making a reference variable final, only ensures that it will not be reassigned to a different value, but you can still change individual properties of object, pointed by that reference variable. This is one of the key point, Interviewer like to hear from candidates.</w:t>
      </w:r>
    </w:p>
    <w:p w:rsidR="00234847" w:rsidRPr="00234847" w:rsidRDefault="00234847" w:rsidP="002348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84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Executor.execute() vs ExecutorService.submit() method</w:t>
      </w:r>
    </w:p>
    <w:p w:rsidR="00234847" w:rsidRDefault="00234847" w:rsidP="00234847">
      <w:r>
        <w:t xml:space="preserve">1) Both </w:t>
      </w:r>
      <w:r>
        <w:rPr>
          <w:rFonts w:ascii="Courier New" w:hAnsi="Courier New" w:cs="Courier New"/>
        </w:rPr>
        <w:t>submit()</w:t>
      </w:r>
      <w:r>
        <w:t xml:space="preserve"> and </w:t>
      </w:r>
      <w:r>
        <w:rPr>
          <w:rFonts w:ascii="Courier New" w:hAnsi="Courier New" w:cs="Courier New"/>
        </w:rPr>
        <w:t>execute()</w:t>
      </w:r>
      <w:r>
        <w:t xml:space="preserve"> methods are used to submit a task to </w:t>
      </w:r>
      <w:hyperlink r:id="rId11" w:history="1">
        <w:r>
          <w:rPr>
            <w:rStyle w:val="Hyperlink"/>
          </w:rPr>
          <w:t>Executor framework</w:t>
        </w:r>
      </w:hyperlink>
      <w:r>
        <w:t xml:space="preserve"> for asynchronous execution.</w:t>
      </w:r>
      <w:r>
        <w:br/>
      </w:r>
      <w:r>
        <w:br/>
        <w:t xml:space="preserve">2) Both </w:t>
      </w:r>
      <w:r>
        <w:rPr>
          <w:rFonts w:ascii="Courier New" w:hAnsi="Courier New" w:cs="Courier New"/>
        </w:rPr>
        <w:t>submit()</w:t>
      </w:r>
      <w:r>
        <w:t xml:space="preserve"> and </w:t>
      </w:r>
      <w:r>
        <w:rPr>
          <w:rFonts w:ascii="Courier New" w:hAnsi="Courier New" w:cs="Courier New"/>
        </w:rPr>
        <w:t>execute()</w:t>
      </w:r>
      <w:r>
        <w:t xml:space="preserve"> can accept a Runnable task.</w:t>
      </w:r>
      <w:r>
        <w:br/>
      </w:r>
      <w:r>
        <w:br/>
        <w:t>3) You can access</w:t>
      </w:r>
      <w:r>
        <w:rPr>
          <w:rFonts w:ascii="Courier New" w:hAnsi="Courier New" w:cs="Courier New"/>
        </w:rPr>
        <w:t xml:space="preserve"> submit()</w:t>
      </w:r>
      <w:r>
        <w:t xml:space="preserve"> and </w:t>
      </w:r>
      <w:r>
        <w:rPr>
          <w:rFonts w:ascii="Courier New" w:hAnsi="Courier New" w:cs="Courier New"/>
        </w:rPr>
        <w:t>execute()</w:t>
      </w:r>
      <w:r>
        <w:t xml:space="preserve"> from the </w:t>
      </w:r>
      <w:r>
        <w:rPr>
          <w:rFonts w:ascii="Courier New" w:hAnsi="Courier New" w:cs="Courier New"/>
        </w:rPr>
        <w:t>ExecutorService</w:t>
      </w:r>
      <w:r>
        <w:t xml:space="preserve"> interface because it also extends the </w:t>
      </w:r>
      <w:r>
        <w:rPr>
          <w:rFonts w:ascii="Courier New" w:hAnsi="Courier New" w:cs="Courier New"/>
        </w:rPr>
        <w:t>Executor</w:t>
      </w:r>
      <w:r>
        <w:t xml:space="preserve"> interface which declares the </w:t>
      </w:r>
      <w:r>
        <w:rPr>
          <w:rFonts w:ascii="Courier New" w:hAnsi="Courier New" w:cs="Courier New"/>
        </w:rPr>
        <w:t>execute()</w:t>
      </w:r>
      <w:r>
        <w:t xml:space="preserve"> method.</w:t>
      </w:r>
      <w:r>
        <w:br/>
      </w:r>
      <w:r>
        <w:br/>
        <w:t>Apart from the fact that submit() method can return output and execute() cannot, following are other notable differences between these two key methods of Executor framework of Java 5.</w:t>
      </w:r>
      <w:r>
        <w:br/>
      </w:r>
      <w:r>
        <w:br/>
        <w:t>1) The submit() can accept both </w:t>
      </w:r>
      <w:hyperlink r:id="rId12" w:history="1">
        <w:r>
          <w:rPr>
            <w:rStyle w:val="Hyperlink"/>
          </w:rPr>
          <w:t>Runnable</w:t>
        </w:r>
      </w:hyperlink>
      <w:r>
        <w:t> and </w:t>
      </w:r>
      <w:hyperlink r:id="rId13" w:history="1">
        <w:r>
          <w:rPr>
            <w:rStyle w:val="Hyperlink"/>
          </w:rPr>
          <w:t>Callable</w:t>
        </w:r>
      </w:hyperlink>
      <w:r>
        <w:t> task but execute() can only accept the Runnable task.</w:t>
      </w:r>
      <w:r>
        <w:br/>
      </w:r>
      <w:r>
        <w:br/>
      </w:r>
      <w:r>
        <w:lastRenderedPageBreak/>
        <w:t xml:space="preserve">2) The </w:t>
      </w:r>
      <w:r>
        <w:rPr>
          <w:rFonts w:ascii="Courier New" w:hAnsi="Courier New" w:cs="Courier New"/>
        </w:rPr>
        <w:t>submit()</w:t>
      </w:r>
      <w:r>
        <w:t xml:space="preserve"> method is declared in </w:t>
      </w:r>
      <w:r>
        <w:rPr>
          <w:rFonts w:ascii="Courier New" w:hAnsi="Courier New" w:cs="Courier New"/>
        </w:rPr>
        <w:t>ExecutorService</w:t>
      </w:r>
      <w:r>
        <w:t xml:space="preserve"> interface while </w:t>
      </w:r>
      <w:r>
        <w:rPr>
          <w:rFonts w:ascii="Courier New" w:hAnsi="Courier New" w:cs="Courier New"/>
        </w:rPr>
        <w:t>execute()</w:t>
      </w:r>
      <w:r>
        <w:t xml:space="preserve"> method is declared in the </w:t>
      </w:r>
      <w:r>
        <w:rPr>
          <w:rFonts w:ascii="Courier New" w:hAnsi="Courier New" w:cs="Courier New"/>
        </w:rPr>
        <w:t>Executor</w:t>
      </w:r>
      <w:r>
        <w:t xml:space="preserve"> interface.</w:t>
      </w:r>
      <w:r>
        <w:br/>
      </w:r>
      <w:r>
        <w:br/>
        <w:t xml:space="preserve">3) The return type of </w:t>
      </w:r>
      <w:r>
        <w:rPr>
          <w:rFonts w:ascii="Courier New" w:hAnsi="Courier New" w:cs="Courier New"/>
        </w:rPr>
        <w:t>submit()</w:t>
      </w:r>
      <w:r>
        <w:t xml:space="preserve"> method is a </w:t>
      </w:r>
      <w:r>
        <w:rPr>
          <w:rFonts w:ascii="Courier New" w:hAnsi="Courier New" w:cs="Courier New"/>
        </w:rPr>
        <w:t>Future</w:t>
      </w:r>
      <w:r>
        <w:t xml:space="preserve"> object but return type of execute() method is </w:t>
      </w:r>
      <w:r>
        <w:rPr>
          <w:rFonts w:ascii="Courier New" w:hAnsi="Courier New" w:cs="Courier New"/>
        </w:rPr>
        <w:t>void</w:t>
      </w:r>
      <w:r>
        <w:t>.</w:t>
      </w:r>
    </w:p>
    <w:p w:rsidR="00234847" w:rsidRDefault="00234847" w:rsidP="00234847">
      <w:pPr>
        <w:shd w:val="clear" w:color="auto" w:fill="FFFFFF"/>
        <w:rPr>
          <w:color w:val="000000"/>
        </w:rPr>
      </w:pPr>
      <w:r>
        <w:rPr>
          <w:color w:val="000000"/>
        </w:rPr>
        <w:br/>
        <w:t xml:space="preserve">Read more: </w:t>
      </w:r>
      <w:hyperlink r:id="rId14" w:anchor="ixzz5uIul0vYu" w:history="1">
        <w:r>
          <w:rPr>
            <w:rStyle w:val="Hyperlink"/>
            <w:color w:val="003399"/>
          </w:rPr>
          <w:t>https://javarevisited.blogspot.com/2016/04/difference-between-ExecutorServie-submit-vs-Executor-execute-method-in-Java.html#ixzz5uIul0vYu</w:t>
        </w:r>
      </w:hyperlink>
    </w:p>
    <w:p w:rsidR="00704A76" w:rsidRPr="009E134B" w:rsidRDefault="00704A76" w:rsidP="009E134B"/>
    <w:sectPr w:rsidR="00704A76" w:rsidRPr="009E134B" w:rsidSect="00BA156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6BF"/>
    <w:multiLevelType w:val="multilevel"/>
    <w:tmpl w:val="2BF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62403"/>
    <w:multiLevelType w:val="multilevel"/>
    <w:tmpl w:val="70AA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22F31"/>
    <w:multiLevelType w:val="hybridMultilevel"/>
    <w:tmpl w:val="F0AEF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43A50"/>
    <w:multiLevelType w:val="multilevel"/>
    <w:tmpl w:val="8A1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70AA"/>
    <w:rsid w:val="000F5664"/>
    <w:rsid w:val="00166179"/>
    <w:rsid w:val="00234847"/>
    <w:rsid w:val="0025245B"/>
    <w:rsid w:val="00261B24"/>
    <w:rsid w:val="003D6B62"/>
    <w:rsid w:val="00412EB3"/>
    <w:rsid w:val="005116E7"/>
    <w:rsid w:val="00512402"/>
    <w:rsid w:val="00606861"/>
    <w:rsid w:val="00704A76"/>
    <w:rsid w:val="0070683A"/>
    <w:rsid w:val="0081337C"/>
    <w:rsid w:val="008B1D97"/>
    <w:rsid w:val="008F5300"/>
    <w:rsid w:val="008F70AA"/>
    <w:rsid w:val="009443E3"/>
    <w:rsid w:val="009D4584"/>
    <w:rsid w:val="009E134B"/>
    <w:rsid w:val="00B05777"/>
    <w:rsid w:val="00B668B3"/>
    <w:rsid w:val="00BA156D"/>
    <w:rsid w:val="00C002BB"/>
    <w:rsid w:val="00C2515B"/>
    <w:rsid w:val="00CB4184"/>
    <w:rsid w:val="00DD7A50"/>
    <w:rsid w:val="00E219AB"/>
    <w:rsid w:val="00EA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861"/>
  </w:style>
  <w:style w:type="paragraph" w:styleId="Heading2">
    <w:name w:val="heading 2"/>
    <w:basedOn w:val="Normal"/>
    <w:link w:val="Heading2Char"/>
    <w:uiPriority w:val="9"/>
    <w:qFormat/>
    <w:rsid w:val="00234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156D"/>
    <w:rPr>
      <w:b/>
      <w:bCs/>
    </w:rPr>
  </w:style>
  <w:style w:type="character" w:styleId="Hyperlink">
    <w:name w:val="Hyperlink"/>
    <w:basedOn w:val="DefaultParagraphFont"/>
    <w:uiPriority w:val="99"/>
    <w:unhideWhenUsed/>
    <w:rsid w:val="003D6B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4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4A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4A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EB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484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com/2013/02/concurrenthashmap-in-java-example-tutorial-working.html" TargetMode="External"/><Relationship Id="rId13" Type="http://schemas.openxmlformats.org/officeDocument/2006/relationships/hyperlink" Target="http://javarevisited.blogspot.com/2015/06/how-to-use-callable-and-future-in-java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javarevisited.blogspot.com/2012/01/java-hashtable-example-tutorial-code.html" TargetMode="External"/><Relationship Id="rId12" Type="http://schemas.openxmlformats.org/officeDocument/2006/relationships/hyperlink" Target="http://java67.blogspot.com/2016/01/7-differences-between-extends-thread-vs-implements-Runnable-java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java67.blogspot.com/2013/06/how-get-method-of-hashmap-or-hashtable-works-internally.html" TargetMode="External"/><Relationship Id="rId11" Type="http://schemas.openxmlformats.org/officeDocument/2006/relationships/hyperlink" Target="http://javarevisited.blogspot.com/2013/07/how-to-create-thread-pools-in-java-executors-framework-example-tutoria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javarevisited.blogspot.com/2013/03/how-to-create-immutable-class-object-java-example-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67.blogspot.com/2013/04/example-of-overriding-equals-hashcode-compareTo-java-method.html" TargetMode="External"/><Relationship Id="rId14" Type="http://schemas.openxmlformats.org/officeDocument/2006/relationships/hyperlink" Target="https://javarevisited.blogspot.com/2016/04/difference-between-ExecutorServie-submit-vs-Executor-execute-method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CF41B-44E3-4857-947C-0864B63A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amitkhushboo</dc:creator>
  <cp:keywords/>
  <dc:description/>
  <cp:lastModifiedBy>amitkhushboo</cp:lastModifiedBy>
  <cp:revision>25</cp:revision>
  <dcterms:created xsi:type="dcterms:W3CDTF">2019-02-16T10:44:00Z</dcterms:created>
  <dcterms:modified xsi:type="dcterms:W3CDTF">2019-07-21T09:48:00Z</dcterms:modified>
</cp:coreProperties>
</file>