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b/>
          <w:sz w:val="39"/>
        </w:rPr>
        <w:t>Amit Kumar Mohanty</w:t>
      </w:r>
    </w:p>
    <w:p>
      <w:pPr>
        <w:spacing w:before="0" w:after="40" w:line="240" w:lineRule="auto"/>
        <w:jc w:val="center"/>
      </w:pPr>
      <w:r>
        <w:rPr>
          <w:sz w:val="18"/>
        </w:rPr>
        <w:t>mohantyamit2003@gmail.com | +91 9354937256 | github.com/amitmohanty022 | linkedin.com/in/amitkrmohanty</w:t>
      </w:r>
    </w:p>
    <w:p>
      <w:pPr>
        <w:spacing w:before="0" w:after="100" w:line="240" w:lineRule="auto"/>
        <w:jc w:val="center"/>
      </w:pPr>
      <w:r>
        <w:rPr>
          <w:i/>
          <w:sz w:val="19"/>
        </w:rPr>
        <w:t>Target Role: AI Developer I  |  HCLTech</w:t>
      </w:r>
    </w:p>
    <w:p>
      <w:pPr>
        <w:spacing w:before="120" w:after="40" w:line="240" w:lineRule="auto"/>
        <w:pBdr>
          <w:bottom w:val="single" w:sz="6" w:space="1" w:color="1F3A5F"/>
        </w:pBdr>
      </w:pPr>
      <w:r>
        <w:rPr>
          <w:b/>
          <w:color w:val="1F3A5F"/>
          <w:sz w:val="20"/>
        </w:rPr>
        <w:t>PROFESSIONAL SUMMARY</w:t>
      </w:r>
    </w:p>
    <w:p>
      <w:pPr>
        <w:spacing w:before="40" w:after="0" w:line="240" w:lineRule="auto"/>
      </w:pPr>
      <w:r>
        <w:rPr>
          <w:sz w:val="19"/>
        </w:rPr>
        <w:t>AI/ML Engineer and Computer Science graduate (AI/ML specialization) with 1+ year of hands-on experience building Generative AI (GenAI) applications and deploying models in cloud-native environments. Skilled in Python, GenAI frameworks and LLM APIs (OpenAI, Gemini, LangChain), prompt engineering, and containerized microservices (Docker, Kubernetes, CI/CD). Proven ability to take solutions from ideation to MVP within Agile/Scrum teams. Solution-oriented, strong communicator, and eager to pursue AI/ML and cloud certifications from AWS, Google, Microsoft, and Red Hat.</w:t>
      </w:r>
    </w:p>
    <w:p>
      <w:pPr>
        <w:spacing w:before="120" w:after="40" w:line="240" w:lineRule="auto"/>
        <w:pBdr>
          <w:bottom w:val="single" w:sz="6" w:space="1" w:color="1F3A5F"/>
        </w:pBdr>
      </w:pPr>
      <w:r>
        <w:rPr>
          <w:b/>
          <w:color w:val="1F3A5F"/>
          <w:sz w:val="20"/>
        </w:rPr>
        <w:t>EDUCATION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sz w:val="18"/>
        </w:rPr>
        <w:t>Birla Institute of Technology and Science, Pilani (BITS Pilani)</w:t>
      </w:r>
      <w:r>
        <w:rPr>
          <w:b/>
          <w:sz w:val="16"/>
        </w:rPr>
        <w:tab/>
        <w:t>July 2026 - July 2028</w:t>
      </w:r>
    </w:p>
    <w:p>
      <w:pPr>
        <w:spacing w:before="0" w:after="0" w:line="240" w:lineRule="auto"/>
      </w:pPr>
      <w:r>
        <w:rPr>
          <w:i/>
          <w:sz w:val="19"/>
        </w:rPr>
        <w:t>M.Tech in Artificial Intelligence and Machine Learning (Pursuing)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sz w:val="18"/>
        </w:rPr>
        <w:t>K.R. Mangalam University, Gurgaon</w:t>
      </w:r>
      <w:r>
        <w:rPr>
          <w:b/>
          <w:sz w:val="16"/>
        </w:rPr>
        <w:tab/>
        <w:t>July 2021 - July 2025</w:t>
      </w:r>
    </w:p>
    <w:p>
      <w:pPr>
        <w:spacing w:before="0" w:after="0" w:line="240" w:lineRule="auto"/>
      </w:pPr>
      <w:r>
        <w:rPr>
          <w:i/>
          <w:sz w:val="19"/>
        </w:rPr>
        <w:t>B.Tech in Computer Science and Engineering (Specialization in AI/ML)</w:t>
      </w:r>
    </w:p>
    <w:p>
      <w:pPr>
        <w:spacing w:before="120" w:after="40" w:line="240" w:lineRule="auto"/>
        <w:pBdr>
          <w:bottom w:val="single" w:sz="6" w:space="1" w:color="1F3A5F"/>
        </w:pBdr>
      </w:pPr>
      <w:r>
        <w:rPr>
          <w:b/>
          <w:color w:val="1F3A5F"/>
          <w:sz w:val="20"/>
        </w:rPr>
        <w:t>EXPERIENCE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sz w:val="18"/>
        </w:rPr>
        <w:t>Research Associate - AI, Keywords Studios India  -  Gurgaon, Haryana</w:t>
      </w:r>
      <w:r>
        <w:rPr>
          <w:b/>
          <w:sz w:val="16"/>
        </w:rPr>
        <w:tab/>
        <w:t>May 2025 - Present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Trained and optimized enterprise-grade Generative AI and agentic AI models to autonomously execute complex multi-step workflows, improving task-completion reliability across cloud-based deployments.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Contributed to a web-automation AI agent that interprets on-screen content and, from natural-language prompts, plans and executes browser actions to complete multi-step tasks.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Built custom data pipelines and delivered 85% of self-generated training datasets to production, applying data preprocessing and feature engineering for high-quality model inputs.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Awarded "Rookie of the Year 2025" for surpassing all KPIs through model training, data-pipeline optimization, and cross-functional collaboration in an Agile team.</w:t>
      </w:r>
    </w:p>
    <w:p>
      <w:pPr>
        <w:spacing w:before="0" w:after="0" w:line="240" w:lineRule="auto"/>
      </w:pPr>
      <w:r>
        <w:rPr>
          <w:sz w:val="5"/>
        </w:rPr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sz w:val="18"/>
        </w:rPr>
        <w:t>Artificial Intelligence Intern, Infosys  -  Remote</w:t>
      </w:r>
      <w:r>
        <w:rPr>
          <w:b/>
          <w:sz w:val="16"/>
        </w:rPr>
        <w:tab/>
        <w:t>Nov 2024 - Feb 2025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Engineered an AI call-center system with LangChain and LangSmith, boosting model response accuracy by 35% and improving customer-AI interaction quality.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Designed and A/B-tested prompt-engineering strategies with automated evaluation, reducing hallucinations by 20% and mitigating biased/undesired model outputs.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Developed and deployed LLM features that reduced system latency by 25%, streamlining the model deployment process within a 12-engineer team.</w:t>
      </w:r>
    </w:p>
    <w:p>
      <w:pPr>
        <w:spacing w:before="0" w:after="0" w:line="240" w:lineRule="auto"/>
      </w:pPr>
      <w:r>
        <w:rPr>
          <w:sz w:val="5"/>
        </w:rPr>
      </w:r>
    </w:p>
    <w:p>
      <w:pPr>
        <w:spacing w:before="120" w:after="40" w:line="240" w:lineRule="auto"/>
        <w:pBdr>
          <w:bottom w:val="single" w:sz="6" w:space="1" w:color="1F3A5F"/>
        </w:pBdr>
      </w:pPr>
      <w:r>
        <w:rPr>
          <w:b/>
          <w:color w:val="1F3A5F"/>
          <w:sz w:val="20"/>
        </w:rPr>
        <w:t>PROJECTS</w:t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sz w:val="18"/>
        </w:rPr>
        <w:t>Dynamic Screen Companion</w:t>
      </w:r>
      <w:r>
        <w:rPr>
          <w:b/>
          <w:sz w:val="16"/>
        </w:rPr>
        <w:tab/>
        <w:t>June 2025 - Present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Built a real-time multi-modal GenAI assistant integrating the Gemini API to analyze live screen activity and deliver continuous voice feedback.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Engineered a high-performance FastAPI microservice backend handling concurrent inference streams, containerized with Docker and CI/CD for cloud-native deployment.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Optimized OCR and NLP pipelines (tokenization, embeddings) to maintain 95%+ extraction accuracy across varied screen layouts.</w:t>
      </w:r>
    </w:p>
    <w:p>
      <w:pPr>
        <w:spacing w:before="0" w:after="0" w:line="240" w:lineRule="auto"/>
      </w:pPr>
      <w:r>
        <w:rPr>
          <w:sz w:val="5"/>
        </w:rPr>
      </w:r>
    </w:p>
    <w:p>
      <w:pPr>
        <w:tabs>
          <w:tab w:pos="10512" w:val="right"/>
        </w:tabs>
        <w:spacing w:before="60" w:after="0" w:line="240" w:lineRule="auto"/>
      </w:pPr>
      <w:r>
        <w:rPr>
          <w:b/>
          <w:sz w:val="18"/>
        </w:rPr>
        <w:t>Diabetic Optiscan (Peer-reviewed research)</w:t>
      </w:r>
      <w:r>
        <w:rPr>
          <w:b/>
          <w:sz w:val="16"/>
        </w:rPr>
        <w:tab/>
        <w:t>Jan 2025 - June 2025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Built an AI tool detecting early diabetic retinopathy from retinal images; co-authored a peer-reviewed paper on the design and accuracy gains.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Led integration of a Vision Transformer (ViT-B/16) on the APTOS dataset, optimizing self-attention to capture complex spatial patterns.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Designed a custom wavelet technique that boosted detection precision by 50% over legacy methods.</w:t>
      </w:r>
    </w:p>
    <w:p>
      <w:pPr>
        <w:spacing w:before="0" w:after="0" w:line="240" w:lineRule="auto"/>
      </w:pPr>
      <w:r>
        <w:rPr>
          <w:sz w:val="5"/>
        </w:rPr>
      </w:r>
    </w:p>
    <w:p>
      <w:pPr>
        <w:spacing w:before="120" w:after="40" w:line="240" w:lineRule="auto"/>
        <w:pBdr>
          <w:bottom w:val="single" w:sz="6" w:space="1" w:color="1F3A5F"/>
        </w:pBdr>
      </w:pPr>
      <w:r>
        <w:rPr>
          <w:b/>
          <w:color w:val="1F3A5F"/>
          <w:sz w:val="20"/>
        </w:rPr>
        <w:t>SKILLS</w:t>
      </w:r>
    </w:p>
    <w:p>
      <w:pPr>
        <w:spacing w:before="20" w:after="0" w:line="240" w:lineRule="auto"/>
      </w:pPr>
      <w:r>
        <w:rPr>
          <w:b/>
          <w:sz w:val="19"/>
        </w:rPr>
        <w:t xml:space="preserve">Languages: </w:t>
      </w:r>
      <w:r>
        <w:rPr>
          <w:sz w:val="19"/>
        </w:rPr>
        <w:t>Python, Java (basic), C++, SQL, R</w:t>
      </w:r>
    </w:p>
    <w:p>
      <w:pPr>
        <w:spacing w:before="20" w:after="0" w:line="240" w:lineRule="auto"/>
      </w:pPr>
      <w:r>
        <w:rPr>
          <w:b/>
          <w:sz w:val="19"/>
        </w:rPr>
        <w:t xml:space="preserve">Generative AI &amp; NLP: </w:t>
      </w:r>
      <w:r>
        <w:rPr>
          <w:sz w:val="19"/>
        </w:rPr>
        <w:t>LLMs, GenAI, OpenAI API, Gemini API, LangChain, LangGraph, RAG, Prompt Engineering, Fine-tuning (LoRA/QLoRA), Transformers, Tokenization, Embeddings, Hugging Face, BERT, AI Ethics &amp; Bias Mitigation</w:t>
      </w:r>
    </w:p>
    <w:p>
      <w:pPr>
        <w:spacing w:before="20" w:after="0" w:line="240" w:lineRule="auto"/>
      </w:pPr>
      <w:r>
        <w:rPr>
          <w:b/>
          <w:sz w:val="19"/>
        </w:rPr>
        <w:t xml:space="preserve">Cloud-Native &amp; DevOps: </w:t>
      </w:r>
      <w:r>
        <w:rPr>
          <w:sz w:val="19"/>
        </w:rPr>
        <w:t>Docker, Kubernetes, Microservices, CI/CD, 12-Factor Apps, MLflow, Model Serving &amp; Monitoring, Git, Agile/Scrum</w:t>
      </w:r>
    </w:p>
    <w:p>
      <w:pPr>
        <w:spacing w:before="20" w:after="0" w:line="240" w:lineRule="auto"/>
      </w:pPr>
      <w:r>
        <w:rPr>
          <w:b/>
          <w:sz w:val="19"/>
        </w:rPr>
        <w:t xml:space="preserve">Data &amp; Cloud: </w:t>
      </w:r>
      <w:r>
        <w:rPr>
          <w:sz w:val="19"/>
        </w:rPr>
        <w:t>AWS, GCP (Vertex AI), Data Pipelines, Feature Engineering, Vector Databases (FAISS/Chroma), Pandas, NumPy, MySQL, MongoDB, Power BI</w:t>
      </w:r>
    </w:p>
    <w:p>
      <w:pPr>
        <w:spacing w:before="20" w:after="0" w:line="240" w:lineRule="auto"/>
      </w:pPr>
      <w:r>
        <w:rPr>
          <w:b/>
          <w:sz w:val="19"/>
        </w:rPr>
        <w:t xml:space="preserve">Frameworks: </w:t>
      </w:r>
      <w:r>
        <w:rPr>
          <w:sz w:val="19"/>
        </w:rPr>
        <w:t>FastAPI, TensorFlow, PyTorch, Scikit-learn, OpenCV</w:t>
      </w:r>
    </w:p>
    <w:p>
      <w:pPr>
        <w:spacing w:before="120" w:after="40" w:line="240" w:lineRule="auto"/>
        <w:pBdr>
          <w:bottom w:val="single" w:sz="6" w:space="1" w:color="1F3A5F"/>
        </w:pBdr>
      </w:pPr>
      <w:r>
        <w:rPr>
          <w:b/>
          <w:color w:val="1F3A5F"/>
          <w:sz w:val="20"/>
        </w:rPr>
        <w:t>CERTIFICATIONS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Ducat India - Data Science Professional Training (Python, ML, statistics, predictive modeling), Apr 2024 - Apr 2025.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ISRO - AI/ML for Geodata Analysis (applied ML/DL to remote-sensing imagery).</w:t>
      </w:r>
    </w:p>
    <w:p>
      <w:pPr>
        <w:pStyle w:val="ListBullet"/>
        <w:spacing w:after="22" w:before="0" w:line="240" w:lineRule="auto"/>
        <w:ind w:left="259"/>
      </w:pPr>
      <w:r>
        <w:rPr>
          <w:sz w:val="19"/>
        </w:rPr>
        <w:t>Actively pursuing cloud &amp; AI/ML certifications (AWS, Google Cloud, Microsoft Azure, Red Hat).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