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b/>
          <w:bCs/>
          <w:sz w:val="64"/>
          <w:szCs w:val="64"/>
        </w:rPr>
        <w:t xml:space="preserve">Top Secret Project Combina</w:t>
      </w:r>
    </w:p>
    <w:p>
      <w:pPr>
        <w:spacing w:after="200"/>
      </w:pPr>
    </w:p>
    <w:p>
      <w:pPr>
        <w:jc w:val="center"/>
      </w:pPr>
      <w:r>
        <w:rPr>
          <w:b/>
          <w:bCs/>
          <w:color w:val="FF0000"/>
          <w:sz w:val="64"/>
          <w:szCs w:val="64"/>
        </w:rPr>
        <w:t xml:space="preserve">Amit You Are Fired!! Amit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Arye Shenkar St 3, Herzliya  | Tel. +9729771-0302 |  www.gini-apps.com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b/>
        <w:bCs/>
        <w:sz w:val="32"/>
        <w:szCs w:val="32"/>
      </w:rPr>
      <w:t xml:space="preserve">Project Combina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2025-05-03T08:22:58.722Z</dcterms:created>
  <dcterms:modified xsi:type="dcterms:W3CDTF">2025-05-03T08:22:58.722Z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