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AD662" w14:textId="76D97D03" w:rsidR="00BF338C" w:rsidRDefault="004503F3">
      <w:r>
        <w:t>Lab RDS</w:t>
      </w:r>
    </w:p>
    <w:p w14:paraId="0FD4808E" w14:textId="351CB9EB" w:rsidR="004503F3" w:rsidRDefault="004503F3" w:rsidP="004503F3">
      <w:pPr>
        <w:pStyle w:val="ListParagraph"/>
        <w:numPr>
          <w:ilvl w:val="0"/>
          <w:numId w:val="1"/>
        </w:numPr>
      </w:pPr>
      <w:r>
        <w:t>Search for RDS</w:t>
      </w:r>
    </w:p>
    <w:p w14:paraId="09EEDCED" w14:textId="2CD54EDB" w:rsidR="004503F3" w:rsidRDefault="004503F3" w:rsidP="004503F3">
      <w:r w:rsidRPr="004503F3">
        <w:drawing>
          <wp:inline distT="0" distB="0" distL="0" distR="0" wp14:anchorId="0E3EE6E0" wp14:editId="0EA2A38F">
            <wp:extent cx="5731510" cy="3307080"/>
            <wp:effectExtent l="0" t="0" r="2540" b="7620"/>
            <wp:docPr id="163221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18031" name=""/>
                    <pic:cNvPicPr/>
                  </pic:nvPicPr>
                  <pic:blipFill>
                    <a:blip r:embed="rId5"/>
                    <a:stretch>
                      <a:fillRect/>
                    </a:stretch>
                  </pic:blipFill>
                  <pic:spPr>
                    <a:xfrm>
                      <a:off x="0" y="0"/>
                      <a:ext cx="5731510" cy="3307080"/>
                    </a:xfrm>
                    <a:prstGeom prst="rect">
                      <a:avLst/>
                    </a:prstGeom>
                  </pic:spPr>
                </pic:pic>
              </a:graphicData>
            </a:graphic>
          </wp:inline>
        </w:drawing>
      </w:r>
    </w:p>
    <w:p w14:paraId="33DCA5FF" w14:textId="3347C7D9" w:rsidR="004503F3" w:rsidRDefault="004503F3" w:rsidP="004503F3">
      <w:r>
        <w:t>2)Click on Create Database</w:t>
      </w:r>
    </w:p>
    <w:p w14:paraId="704683E1" w14:textId="3733965B" w:rsidR="004503F3" w:rsidRDefault="004503F3" w:rsidP="004503F3">
      <w:r w:rsidRPr="004503F3">
        <w:drawing>
          <wp:inline distT="0" distB="0" distL="0" distR="0" wp14:anchorId="511C016A" wp14:editId="0998E0F3">
            <wp:extent cx="5731510" cy="2488565"/>
            <wp:effectExtent l="0" t="0" r="2540" b="6985"/>
            <wp:docPr id="113903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34733" name=""/>
                    <pic:cNvPicPr/>
                  </pic:nvPicPr>
                  <pic:blipFill>
                    <a:blip r:embed="rId6"/>
                    <a:stretch>
                      <a:fillRect/>
                    </a:stretch>
                  </pic:blipFill>
                  <pic:spPr>
                    <a:xfrm>
                      <a:off x="0" y="0"/>
                      <a:ext cx="5731510" cy="2488565"/>
                    </a:xfrm>
                    <a:prstGeom prst="rect">
                      <a:avLst/>
                    </a:prstGeom>
                  </pic:spPr>
                </pic:pic>
              </a:graphicData>
            </a:graphic>
          </wp:inline>
        </w:drawing>
      </w:r>
    </w:p>
    <w:p w14:paraId="468A8A30" w14:textId="6D4F7DEB" w:rsidR="004503F3" w:rsidRPr="004503F3" w:rsidRDefault="004503F3" w:rsidP="004503F3">
      <w:pPr>
        <w:rPr>
          <w:b/>
          <w:bCs/>
        </w:rPr>
      </w:pPr>
      <w:r>
        <w:t>3)</w:t>
      </w:r>
      <w:r w:rsidRPr="004503F3">
        <w:rPr>
          <w:rFonts w:ascii="Helvetica" w:eastAsia="Times New Roman" w:hAnsi="Helvetica" w:cs="Helvetica"/>
          <w:b/>
          <w:bCs/>
          <w:color w:val="242424"/>
          <w:spacing w:val="-4"/>
          <w:kern w:val="36"/>
          <w:sz w:val="36"/>
          <w:szCs w:val="36"/>
          <w:lang w:eastAsia="en-IN" w:bidi="hi-IN"/>
          <w14:ligatures w14:val="none"/>
        </w:rPr>
        <w:t xml:space="preserve"> </w:t>
      </w:r>
      <w:r w:rsidRPr="004503F3">
        <w:rPr>
          <w:b/>
          <w:bCs/>
        </w:rPr>
        <w:t>Step 3: Choose a database creation method</w:t>
      </w:r>
    </w:p>
    <w:p w14:paraId="4BE42D20" w14:textId="77777777" w:rsidR="004503F3" w:rsidRPr="004503F3" w:rsidRDefault="004503F3" w:rsidP="004503F3">
      <w:pPr>
        <w:numPr>
          <w:ilvl w:val="0"/>
          <w:numId w:val="2"/>
        </w:numPr>
      </w:pPr>
      <w:r w:rsidRPr="004503F3">
        <w:t>By default, “Standard Create” is selected. This method provides more control over the configuration of your database instance.</w:t>
      </w:r>
    </w:p>
    <w:p w14:paraId="0BA40EBA" w14:textId="77777777" w:rsidR="004503F3" w:rsidRPr="004503F3" w:rsidRDefault="004503F3" w:rsidP="004503F3">
      <w:pPr>
        <w:numPr>
          <w:ilvl w:val="0"/>
          <w:numId w:val="2"/>
        </w:numPr>
      </w:pPr>
      <w:r w:rsidRPr="004503F3">
        <w:t>If you’re new to RDS, you can choose “Easy Create” for a simplified experience.</w:t>
      </w:r>
    </w:p>
    <w:p w14:paraId="4B89545D" w14:textId="099CE71C" w:rsidR="004503F3" w:rsidRDefault="004503F3" w:rsidP="004503F3">
      <w:pPr>
        <w:rPr>
          <w:lang w:val="en-US"/>
        </w:rPr>
      </w:pPr>
      <w:r w:rsidRPr="004503F3">
        <w:rPr>
          <w:lang w:val="en-US"/>
        </w:rPr>
        <w:lastRenderedPageBreak/>
        <w:drawing>
          <wp:inline distT="0" distB="0" distL="0" distR="0" wp14:anchorId="635AC050" wp14:editId="59680D14">
            <wp:extent cx="5731510" cy="2155190"/>
            <wp:effectExtent l="0" t="0" r="2540" b="0"/>
            <wp:docPr id="7018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2268" name=""/>
                    <pic:cNvPicPr/>
                  </pic:nvPicPr>
                  <pic:blipFill>
                    <a:blip r:embed="rId7"/>
                    <a:stretch>
                      <a:fillRect/>
                    </a:stretch>
                  </pic:blipFill>
                  <pic:spPr>
                    <a:xfrm>
                      <a:off x="0" y="0"/>
                      <a:ext cx="5731510" cy="2155190"/>
                    </a:xfrm>
                    <a:prstGeom prst="rect">
                      <a:avLst/>
                    </a:prstGeom>
                  </pic:spPr>
                </pic:pic>
              </a:graphicData>
            </a:graphic>
          </wp:inline>
        </w:drawing>
      </w:r>
    </w:p>
    <w:p w14:paraId="046D43CA" w14:textId="77777777" w:rsidR="004503F3" w:rsidRDefault="004503F3" w:rsidP="004503F3">
      <w:pPr>
        <w:rPr>
          <w:lang w:val="en-US"/>
        </w:rPr>
      </w:pPr>
    </w:p>
    <w:p w14:paraId="248DD8F5" w14:textId="2AFD0430" w:rsidR="00993EBA" w:rsidRDefault="00993EBA" w:rsidP="00993EBA">
      <w:pPr>
        <w:rPr>
          <w:b/>
          <w:bCs/>
        </w:rPr>
      </w:pPr>
      <w:r>
        <w:rPr>
          <w:lang w:val="en-US"/>
        </w:rPr>
        <w:t xml:space="preserve">4) </w:t>
      </w:r>
      <w:r w:rsidRPr="00993EBA">
        <w:rPr>
          <w:b/>
          <w:bCs/>
        </w:rPr>
        <w:t xml:space="preserve"> Select a database engine</w:t>
      </w:r>
    </w:p>
    <w:p w14:paraId="476AF736"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Amazon Aurora: A high-performance, MySQL- and PostgreSQL-compatible relational database engine.</w:t>
      </w:r>
    </w:p>
    <w:p w14:paraId="6D9AA676"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MySQL: A popular open-source relational database engine.</w:t>
      </w:r>
    </w:p>
    <w:p w14:paraId="60F0E085"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PostgreSQL: A powerful open-source object-relational database engine.</w:t>
      </w:r>
    </w:p>
    <w:p w14:paraId="13E23EA3"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MariaDB: A drop-in replacement for MySQL.</w:t>
      </w:r>
    </w:p>
    <w:p w14:paraId="6989B167"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Oracle Database: A popular enterprise-grade relational database engine.</w:t>
      </w:r>
    </w:p>
    <w:p w14:paraId="6267B37A"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Microsoft SQL Server: A popular enterprise-grade relational database engine.</w:t>
      </w:r>
    </w:p>
    <w:p w14:paraId="3F5D4136" w14:textId="77777777" w:rsidR="00993EBA" w:rsidRPr="00993EBA" w:rsidRDefault="00993EBA" w:rsidP="00993EBA">
      <w:pPr>
        <w:numPr>
          <w:ilvl w:val="0"/>
          <w:numId w:val="4"/>
        </w:numPr>
        <w:rPr>
          <w:rFonts w:asciiTheme="majorHAnsi" w:hAnsiTheme="majorHAnsi" w:cstheme="majorHAnsi"/>
        </w:rPr>
      </w:pPr>
      <w:r w:rsidRPr="00993EBA">
        <w:rPr>
          <w:rFonts w:asciiTheme="majorHAnsi" w:hAnsiTheme="majorHAnsi" w:cstheme="majorHAnsi"/>
        </w:rPr>
        <w:t>IBM Db2: A powerful database engine suitable for demanding workloads.</w:t>
      </w:r>
    </w:p>
    <w:p w14:paraId="71C06DEE" w14:textId="2A47C9A5" w:rsidR="00993EBA" w:rsidRDefault="00993EBA" w:rsidP="00993EBA">
      <w:pPr>
        <w:rPr>
          <w:b/>
          <w:bCs/>
        </w:rPr>
      </w:pPr>
      <w:r w:rsidRPr="00993EBA">
        <w:rPr>
          <w:b/>
          <w:bCs/>
        </w:rPr>
        <w:drawing>
          <wp:inline distT="0" distB="0" distL="0" distR="0" wp14:anchorId="1F0F8A9F" wp14:editId="3F6FE0FE">
            <wp:extent cx="5731510" cy="1953260"/>
            <wp:effectExtent l="0" t="0" r="2540" b="8890"/>
            <wp:docPr id="185804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7025" name=""/>
                    <pic:cNvPicPr/>
                  </pic:nvPicPr>
                  <pic:blipFill>
                    <a:blip r:embed="rId8"/>
                    <a:stretch>
                      <a:fillRect/>
                    </a:stretch>
                  </pic:blipFill>
                  <pic:spPr>
                    <a:xfrm>
                      <a:off x="0" y="0"/>
                      <a:ext cx="5731510" cy="1953260"/>
                    </a:xfrm>
                    <a:prstGeom prst="rect">
                      <a:avLst/>
                    </a:prstGeom>
                  </pic:spPr>
                </pic:pic>
              </a:graphicData>
            </a:graphic>
          </wp:inline>
        </w:drawing>
      </w:r>
    </w:p>
    <w:p w14:paraId="14579721" w14:textId="77777777" w:rsidR="00993EBA" w:rsidRDefault="00993EBA" w:rsidP="00993EBA">
      <w:pPr>
        <w:rPr>
          <w:b/>
          <w:bCs/>
        </w:rPr>
      </w:pPr>
    </w:p>
    <w:p w14:paraId="5E066737" w14:textId="283E349C" w:rsidR="00993EBA" w:rsidRDefault="00993EBA" w:rsidP="00993EBA">
      <w:r>
        <w:t>Select the template</w:t>
      </w:r>
      <w:r w:rsidRPr="00993EBA">
        <w:drawing>
          <wp:inline distT="0" distB="0" distL="0" distR="0" wp14:anchorId="75750AE0" wp14:editId="0498AE8A">
            <wp:extent cx="5731510" cy="975360"/>
            <wp:effectExtent l="0" t="0" r="2540" b="0"/>
            <wp:docPr id="119281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14821" name=""/>
                    <pic:cNvPicPr/>
                  </pic:nvPicPr>
                  <pic:blipFill>
                    <a:blip r:embed="rId9"/>
                    <a:stretch>
                      <a:fillRect/>
                    </a:stretch>
                  </pic:blipFill>
                  <pic:spPr>
                    <a:xfrm>
                      <a:off x="0" y="0"/>
                      <a:ext cx="5731510" cy="975360"/>
                    </a:xfrm>
                    <a:prstGeom prst="rect">
                      <a:avLst/>
                    </a:prstGeom>
                  </pic:spPr>
                </pic:pic>
              </a:graphicData>
            </a:graphic>
          </wp:inline>
        </w:drawing>
      </w:r>
    </w:p>
    <w:p w14:paraId="1203C1B5" w14:textId="77777777" w:rsidR="00993EBA" w:rsidRDefault="00993EBA" w:rsidP="00993EBA"/>
    <w:p w14:paraId="6B3DE3B3" w14:textId="77777777" w:rsidR="00614CE2" w:rsidRPr="00614CE2" w:rsidRDefault="00614CE2" w:rsidP="00614CE2">
      <w:pPr>
        <w:rPr>
          <w:b/>
          <w:bCs/>
        </w:rPr>
      </w:pPr>
      <w:r w:rsidRPr="00614CE2">
        <w:rPr>
          <w:b/>
          <w:bCs/>
        </w:rPr>
        <w:t> Select an Availability and durability</w:t>
      </w:r>
    </w:p>
    <w:p w14:paraId="405529B6" w14:textId="77777777" w:rsidR="00614CE2" w:rsidRPr="00614CE2" w:rsidRDefault="00614CE2" w:rsidP="00614CE2">
      <w:r w:rsidRPr="00614CE2">
        <w:t>As of now we are using the free tier RDS so here we’re not able to select the Deployment options but there you can choose as per your requirement for other Environments (Prod/Dev/Test)</w:t>
      </w:r>
    </w:p>
    <w:p w14:paraId="4D2643E5" w14:textId="44ABBAB8" w:rsidR="00993EBA" w:rsidRPr="00993EBA" w:rsidRDefault="00614CE2" w:rsidP="00993EBA">
      <w:r w:rsidRPr="00614CE2">
        <w:drawing>
          <wp:inline distT="0" distB="0" distL="0" distR="0" wp14:anchorId="0B270CB3" wp14:editId="40232085">
            <wp:extent cx="5731510" cy="1282065"/>
            <wp:effectExtent l="0" t="0" r="2540" b="0"/>
            <wp:docPr id="36286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62439" name=""/>
                    <pic:cNvPicPr/>
                  </pic:nvPicPr>
                  <pic:blipFill>
                    <a:blip r:embed="rId10"/>
                    <a:stretch>
                      <a:fillRect/>
                    </a:stretch>
                  </pic:blipFill>
                  <pic:spPr>
                    <a:xfrm>
                      <a:off x="0" y="0"/>
                      <a:ext cx="5731510" cy="1282065"/>
                    </a:xfrm>
                    <a:prstGeom prst="rect">
                      <a:avLst/>
                    </a:prstGeom>
                  </pic:spPr>
                </pic:pic>
              </a:graphicData>
            </a:graphic>
          </wp:inline>
        </w:drawing>
      </w:r>
    </w:p>
    <w:p w14:paraId="7DCEA616" w14:textId="354C87F1" w:rsidR="004503F3" w:rsidRDefault="00614CE2" w:rsidP="004503F3">
      <w:pPr>
        <w:rPr>
          <w:lang w:val="en-US"/>
        </w:rPr>
      </w:pPr>
      <w:r>
        <w:rPr>
          <w:lang w:val="en-US"/>
        </w:rPr>
        <w:t>Rest parameters you can keep it default.</w:t>
      </w:r>
    </w:p>
    <w:p w14:paraId="4E70D49E" w14:textId="77777777" w:rsidR="00614CE2" w:rsidRDefault="00614CE2" w:rsidP="004503F3">
      <w:pPr>
        <w:rPr>
          <w:lang w:val="en-US"/>
        </w:rPr>
      </w:pPr>
    </w:p>
    <w:p w14:paraId="7C806442" w14:textId="77777777" w:rsidR="00A3647F" w:rsidRDefault="00A3647F" w:rsidP="004503F3">
      <w:pPr>
        <w:rPr>
          <w:lang w:val="en-US"/>
        </w:rPr>
      </w:pPr>
    </w:p>
    <w:p w14:paraId="004C1E1D" w14:textId="42776AD3" w:rsidR="00A3647F" w:rsidRDefault="00A3647F" w:rsidP="004503F3">
      <w:pPr>
        <w:rPr>
          <w:lang w:val="en-US"/>
        </w:rPr>
      </w:pPr>
      <w:r>
        <w:rPr>
          <w:lang w:val="en-US"/>
        </w:rPr>
        <w:t>As per your requirement you can map</w:t>
      </w:r>
    </w:p>
    <w:p w14:paraId="0066C49E" w14:textId="77777777" w:rsidR="00A3647F" w:rsidRDefault="00A3647F" w:rsidP="004503F3">
      <w:pPr>
        <w:rPr>
          <w:lang w:val="en-US"/>
        </w:rPr>
      </w:pPr>
    </w:p>
    <w:p w14:paraId="4856EF11" w14:textId="0E8A8F52" w:rsidR="00A3647F" w:rsidRDefault="00A3647F" w:rsidP="004503F3">
      <w:pPr>
        <w:rPr>
          <w:lang w:val="en-US"/>
        </w:rPr>
      </w:pPr>
      <w:r w:rsidRPr="00A3647F">
        <w:rPr>
          <w:lang w:val="en-US"/>
        </w:rPr>
        <w:drawing>
          <wp:inline distT="0" distB="0" distL="0" distR="0" wp14:anchorId="74A8E699" wp14:editId="0830ED3C">
            <wp:extent cx="5731510" cy="2745740"/>
            <wp:effectExtent l="0" t="0" r="2540" b="0"/>
            <wp:docPr id="50425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56533" name=""/>
                    <pic:cNvPicPr/>
                  </pic:nvPicPr>
                  <pic:blipFill>
                    <a:blip r:embed="rId11"/>
                    <a:stretch>
                      <a:fillRect/>
                    </a:stretch>
                  </pic:blipFill>
                  <pic:spPr>
                    <a:xfrm>
                      <a:off x="0" y="0"/>
                      <a:ext cx="5731510" cy="2745740"/>
                    </a:xfrm>
                    <a:prstGeom prst="rect">
                      <a:avLst/>
                    </a:prstGeom>
                  </pic:spPr>
                </pic:pic>
              </a:graphicData>
            </a:graphic>
          </wp:inline>
        </w:drawing>
      </w:r>
    </w:p>
    <w:p w14:paraId="0976BE8E" w14:textId="77777777" w:rsidR="00A3647F" w:rsidRDefault="00A3647F" w:rsidP="004503F3">
      <w:pPr>
        <w:rPr>
          <w:lang w:val="en-US"/>
        </w:rPr>
      </w:pPr>
    </w:p>
    <w:p w14:paraId="5D1649E1" w14:textId="7E13B713" w:rsidR="00A3647F" w:rsidRDefault="008E1AEB" w:rsidP="004503F3">
      <w:pPr>
        <w:rPr>
          <w:lang w:val="en-US"/>
        </w:rPr>
      </w:pPr>
      <w:r>
        <w:rPr>
          <w:lang w:val="en-US"/>
        </w:rPr>
        <w:t>Note:  Delete DB instance</w:t>
      </w:r>
    </w:p>
    <w:p w14:paraId="5C093F4D" w14:textId="5A9BF736" w:rsidR="008E1AEB" w:rsidRPr="004503F3" w:rsidRDefault="008E1AEB" w:rsidP="004503F3">
      <w:pPr>
        <w:rPr>
          <w:lang w:val="en-US"/>
        </w:rPr>
      </w:pPr>
      <w:r w:rsidRPr="008E1AEB">
        <w:rPr>
          <w:lang w:val="en-US"/>
        </w:rPr>
        <w:drawing>
          <wp:inline distT="0" distB="0" distL="0" distR="0" wp14:anchorId="2C67C33C" wp14:editId="01F1FCE2">
            <wp:extent cx="5731510" cy="2863850"/>
            <wp:effectExtent l="0" t="0" r="2540" b="0"/>
            <wp:docPr id="48768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88821" name=""/>
                    <pic:cNvPicPr/>
                  </pic:nvPicPr>
                  <pic:blipFill>
                    <a:blip r:embed="rId12"/>
                    <a:stretch>
                      <a:fillRect/>
                    </a:stretch>
                  </pic:blipFill>
                  <pic:spPr>
                    <a:xfrm>
                      <a:off x="0" y="0"/>
                      <a:ext cx="5731510" cy="2863850"/>
                    </a:xfrm>
                    <a:prstGeom prst="rect">
                      <a:avLst/>
                    </a:prstGeom>
                  </pic:spPr>
                </pic:pic>
              </a:graphicData>
            </a:graphic>
          </wp:inline>
        </w:drawing>
      </w:r>
    </w:p>
    <w:sectPr w:rsidR="008E1AEB" w:rsidRPr="0045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259E"/>
    <w:multiLevelType w:val="hybridMultilevel"/>
    <w:tmpl w:val="6E6228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1396E"/>
    <w:multiLevelType w:val="multilevel"/>
    <w:tmpl w:val="D396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50231"/>
    <w:multiLevelType w:val="multilevel"/>
    <w:tmpl w:val="6B2C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250EB"/>
    <w:multiLevelType w:val="multilevel"/>
    <w:tmpl w:val="46F8F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018988">
    <w:abstractNumId w:val="0"/>
  </w:num>
  <w:num w:numId="2" w16cid:durableId="1535728707">
    <w:abstractNumId w:val="1"/>
  </w:num>
  <w:num w:numId="3" w16cid:durableId="396905426">
    <w:abstractNumId w:val="2"/>
  </w:num>
  <w:num w:numId="4" w16cid:durableId="2136100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F3"/>
    <w:rsid w:val="004503F3"/>
    <w:rsid w:val="00614CE2"/>
    <w:rsid w:val="008E1AEB"/>
    <w:rsid w:val="00993EBA"/>
    <w:rsid w:val="00A3647F"/>
    <w:rsid w:val="00BC1784"/>
    <w:rsid w:val="00BF338C"/>
    <w:rsid w:val="00CE26F7"/>
    <w:rsid w:val="00F82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8724"/>
  <w15:chartTrackingRefBased/>
  <w15:docId w15:val="{A6432FB4-4598-4F9A-9C9B-53DB6BBF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3F3"/>
    <w:rPr>
      <w:rFonts w:eastAsiaTheme="majorEastAsia" w:cstheme="majorBidi"/>
      <w:color w:val="272727" w:themeColor="text1" w:themeTint="D8"/>
    </w:rPr>
  </w:style>
  <w:style w:type="paragraph" w:styleId="Title">
    <w:name w:val="Title"/>
    <w:basedOn w:val="Normal"/>
    <w:next w:val="Normal"/>
    <w:link w:val="TitleChar"/>
    <w:uiPriority w:val="10"/>
    <w:qFormat/>
    <w:rsid w:val="00450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3F3"/>
    <w:pPr>
      <w:spacing w:before="160"/>
      <w:jc w:val="center"/>
    </w:pPr>
    <w:rPr>
      <w:i/>
      <w:iCs/>
      <w:color w:val="404040" w:themeColor="text1" w:themeTint="BF"/>
    </w:rPr>
  </w:style>
  <w:style w:type="character" w:customStyle="1" w:styleId="QuoteChar">
    <w:name w:val="Quote Char"/>
    <w:basedOn w:val="DefaultParagraphFont"/>
    <w:link w:val="Quote"/>
    <w:uiPriority w:val="29"/>
    <w:rsid w:val="004503F3"/>
    <w:rPr>
      <w:i/>
      <w:iCs/>
      <w:color w:val="404040" w:themeColor="text1" w:themeTint="BF"/>
    </w:rPr>
  </w:style>
  <w:style w:type="paragraph" w:styleId="ListParagraph">
    <w:name w:val="List Paragraph"/>
    <w:basedOn w:val="Normal"/>
    <w:uiPriority w:val="34"/>
    <w:qFormat/>
    <w:rsid w:val="004503F3"/>
    <w:pPr>
      <w:ind w:left="720"/>
      <w:contextualSpacing/>
    </w:pPr>
  </w:style>
  <w:style w:type="character" w:styleId="IntenseEmphasis">
    <w:name w:val="Intense Emphasis"/>
    <w:basedOn w:val="DefaultParagraphFont"/>
    <w:uiPriority w:val="21"/>
    <w:qFormat/>
    <w:rsid w:val="004503F3"/>
    <w:rPr>
      <w:i/>
      <w:iCs/>
      <w:color w:val="2F5496" w:themeColor="accent1" w:themeShade="BF"/>
    </w:rPr>
  </w:style>
  <w:style w:type="paragraph" w:styleId="IntenseQuote">
    <w:name w:val="Intense Quote"/>
    <w:basedOn w:val="Normal"/>
    <w:next w:val="Normal"/>
    <w:link w:val="IntenseQuoteChar"/>
    <w:uiPriority w:val="30"/>
    <w:qFormat/>
    <w:rsid w:val="00450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3F3"/>
    <w:rPr>
      <w:i/>
      <w:iCs/>
      <w:color w:val="2F5496" w:themeColor="accent1" w:themeShade="BF"/>
    </w:rPr>
  </w:style>
  <w:style w:type="character" w:styleId="IntenseReference">
    <w:name w:val="Intense Reference"/>
    <w:basedOn w:val="DefaultParagraphFont"/>
    <w:uiPriority w:val="32"/>
    <w:qFormat/>
    <w:rsid w:val="004503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238840">
      <w:bodyDiv w:val="1"/>
      <w:marLeft w:val="0"/>
      <w:marRight w:val="0"/>
      <w:marTop w:val="0"/>
      <w:marBottom w:val="0"/>
      <w:divBdr>
        <w:top w:val="none" w:sz="0" w:space="0" w:color="auto"/>
        <w:left w:val="none" w:sz="0" w:space="0" w:color="auto"/>
        <w:bottom w:val="none" w:sz="0" w:space="0" w:color="auto"/>
        <w:right w:val="none" w:sz="0" w:space="0" w:color="auto"/>
      </w:divBdr>
    </w:div>
    <w:div w:id="1110315224">
      <w:bodyDiv w:val="1"/>
      <w:marLeft w:val="0"/>
      <w:marRight w:val="0"/>
      <w:marTop w:val="0"/>
      <w:marBottom w:val="0"/>
      <w:divBdr>
        <w:top w:val="none" w:sz="0" w:space="0" w:color="auto"/>
        <w:left w:val="none" w:sz="0" w:space="0" w:color="auto"/>
        <w:bottom w:val="none" w:sz="0" w:space="0" w:color="auto"/>
        <w:right w:val="none" w:sz="0" w:space="0" w:color="auto"/>
      </w:divBdr>
    </w:div>
    <w:div w:id="1189566416">
      <w:bodyDiv w:val="1"/>
      <w:marLeft w:val="0"/>
      <w:marRight w:val="0"/>
      <w:marTop w:val="0"/>
      <w:marBottom w:val="0"/>
      <w:divBdr>
        <w:top w:val="none" w:sz="0" w:space="0" w:color="auto"/>
        <w:left w:val="none" w:sz="0" w:space="0" w:color="auto"/>
        <w:bottom w:val="none" w:sz="0" w:space="0" w:color="auto"/>
        <w:right w:val="none" w:sz="0" w:space="0" w:color="auto"/>
      </w:divBdr>
    </w:div>
    <w:div w:id="1331786863">
      <w:bodyDiv w:val="1"/>
      <w:marLeft w:val="0"/>
      <w:marRight w:val="0"/>
      <w:marTop w:val="0"/>
      <w:marBottom w:val="0"/>
      <w:divBdr>
        <w:top w:val="none" w:sz="0" w:space="0" w:color="auto"/>
        <w:left w:val="none" w:sz="0" w:space="0" w:color="auto"/>
        <w:bottom w:val="none" w:sz="0" w:space="0" w:color="auto"/>
        <w:right w:val="none" w:sz="0" w:space="0" w:color="auto"/>
      </w:divBdr>
    </w:div>
    <w:div w:id="1389377882">
      <w:bodyDiv w:val="1"/>
      <w:marLeft w:val="0"/>
      <w:marRight w:val="0"/>
      <w:marTop w:val="0"/>
      <w:marBottom w:val="0"/>
      <w:divBdr>
        <w:top w:val="none" w:sz="0" w:space="0" w:color="auto"/>
        <w:left w:val="none" w:sz="0" w:space="0" w:color="auto"/>
        <w:bottom w:val="none" w:sz="0" w:space="0" w:color="auto"/>
        <w:right w:val="none" w:sz="0" w:space="0" w:color="auto"/>
      </w:divBdr>
    </w:div>
    <w:div w:id="1495292990">
      <w:bodyDiv w:val="1"/>
      <w:marLeft w:val="0"/>
      <w:marRight w:val="0"/>
      <w:marTop w:val="0"/>
      <w:marBottom w:val="0"/>
      <w:divBdr>
        <w:top w:val="none" w:sz="0" w:space="0" w:color="auto"/>
        <w:left w:val="none" w:sz="0" w:space="0" w:color="auto"/>
        <w:bottom w:val="none" w:sz="0" w:space="0" w:color="auto"/>
        <w:right w:val="none" w:sz="0" w:space="0" w:color="auto"/>
      </w:divBdr>
    </w:div>
    <w:div w:id="1568374694">
      <w:bodyDiv w:val="1"/>
      <w:marLeft w:val="0"/>
      <w:marRight w:val="0"/>
      <w:marTop w:val="0"/>
      <w:marBottom w:val="0"/>
      <w:divBdr>
        <w:top w:val="none" w:sz="0" w:space="0" w:color="auto"/>
        <w:left w:val="none" w:sz="0" w:space="0" w:color="auto"/>
        <w:bottom w:val="none" w:sz="0" w:space="0" w:color="auto"/>
        <w:right w:val="none" w:sz="0" w:space="0" w:color="auto"/>
      </w:divBdr>
    </w:div>
    <w:div w:id="1777670500">
      <w:bodyDiv w:val="1"/>
      <w:marLeft w:val="0"/>
      <w:marRight w:val="0"/>
      <w:marTop w:val="0"/>
      <w:marBottom w:val="0"/>
      <w:divBdr>
        <w:top w:val="none" w:sz="0" w:space="0" w:color="auto"/>
        <w:left w:val="none" w:sz="0" w:space="0" w:color="auto"/>
        <w:bottom w:val="none" w:sz="0" w:space="0" w:color="auto"/>
        <w:right w:val="none" w:sz="0" w:space="0" w:color="auto"/>
      </w:divBdr>
    </w:div>
    <w:div w:id="1789734471">
      <w:bodyDiv w:val="1"/>
      <w:marLeft w:val="0"/>
      <w:marRight w:val="0"/>
      <w:marTop w:val="0"/>
      <w:marBottom w:val="0"/>
      <w:divBdr>
        <w:top w:val="none" w:sz="0" w:space="0" w:color="auto"/>
        <w:left w:val="none" w:sz="0" w:space="0" w:color="auto"/>
        <w:bottom w:val="none" w:sz="0" w:space="0" w:color="auto"/>
        <w:right w:val="none" w:sz="0" w:space="0" w:color="auto"/>
      </w:divBdr>
    </w:div>
    <w:div w:id="19938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test</dc:creator>
  <cp:keywords/>
  <dc:description/>
  <cp:lastModifiedBy>john test</cp:lastModifiedBy>
  <cp:revision>6</cp:revision>
  <dcterms:created xsi:type="dcterms:W3CDTF">2025-01-25T03:20:00Z</dcterms:created>
  <dcterms:modified xsi:type="dcterms:W3CDTF">2025-01-25T04:25:00Z</dcterms:modified>
</cp:coreProperties>
</file>