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3B00" w14:textId="420BE82D" w:rsidR="00BF338C" w:rsidRPr="00893BB6" w:rsidRDefault="00A07E98">
      <w:pPr>
        <w:rPr>
          <w:rFonts w:asciiTheme="majorHAnsi" w:hAnsiTheme="majorHAnsi" w:cstheme="majorHAnsi"/>
        </w:rPr>
      </w:pPr>
      <w:r w:rsidRPr="00893BB6">
        <w:rPr>
          <w:rFonts w:asciiTheme="majorHAnsi" w:hAnsiTheme="majorHAnsi" w:cstheme="majorHAnsi"/>
        </w:rPr>
        <w:t>Lab 3:</w:t>
      </w:r>
    </w:p>
    <w:p w14:paraId="16CDE9D6" w14:textId="77777777" w:rsidR="00A07E98" w:rsidRPr="00893BB6" w:rsidRDefault="00A07E98">
      <w:pPr>
        <w:rPr>
          <w:rFonts w:asciiTheme="majorHAnsi" w:hAnsiTheme="majorHAnsi" w:cstheme="majorHAnsi"/>
        </w:rPr>
      </w:pPr>
    </w:p>
    <w:p w14:paraId="1AC83E45" w14:textId="77777777" w:rsidR="00A07E98" w:rsidRPr="00893BB6" w:rsidRDefault="00A07E98" w:rsidP="00A07E98">
      <w:pPr>
        <w:rPr>
          <w:rFonts w:asciiTheme="majorHAnsi" w:hAnsiTheme="majorHAnsi" w:cstheme="majorHAnsi"/>
          <w:b/>
          <w:bCs/>
        </w:rPr>
      </w:pPr>
      <w:r w:rsidRPr="00893BB6">
        <w:rPr>
          <w:rFonts w:asciiTheme="majorHAnsi" w:hAnsiTheme="majorHAnsi" w:cstheme="majorHAnsi"/>
        </w:rPr>
        <w:tab/>
      </w:r>
      <w:r w:rsidRPr="00893BB6">
        <w:rPr>
          <w:rFonts w:asciiTheme="majorHAnsi" w:hAnsiTheme="majorHAnsi" w:cstheme="majorHAnsi"/>
          <w:b/>
          <w:bCs/>
        </w:rPr>
        <w:t>Authenticate</w:t>
      </w:r>
    </w:p>
    <w:p w14:paraId="0F099531" w14:textId="77777777" w:rsidR="00A07E98" w:rsidRPr="00A07E98" w:rsidRDefault="00A07E98" w:rsidP="00A07E98">
      <w:p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The platform/ingest/v1/events uses access token authentication. To generate an access token</w:t>
      </w:r>
    </w:p>
    <w:p w14:paraId="7DAD2E25" w14:textId="77777777" w:rsidR="00A07E98" w:rsidRPr="00A07E98" w:rsidRDefault="00A07E98" w:rsidP="00A07E9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Go to Access Tokens.</w:t>
      </w:r>
    </w:p>
    <w:p w14:paraId="77D04E3B" w14:textId="77777777" w:rsidR="00A07E98" w:rsidRPr="00A07E98" w:rsidRDefault="00A07E98" w:rsidP="00A07E9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Select Generate new token.</w:t>
      </w:r>
    </w:p>
    <w:p w14:paraId="0D5612F7" w14:textId="77777777" w:rsidR="00A07E98" w:rsidRPr="00A07E98" w:rsidRDefault="00A07E98" w:rsidP="00A07E9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Enter a token name.</w:t>
      </w:r>
    </w:p>
    <w:p w14:paraId="3A224601" w14:textId="77777777" w:rsidR="00A07E98" w:rsidRPr="00893BB6" w:rsidRDefault="00A07E98" w:rsidP="00A07E9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Find and select the OpenPipeline – Ingest Events (openpipeline.events) scope.</w:t>
      </w:r>
    </w:p>
    <w:p w14:paraId="2F8887E7" w14:textId="7CE3A98C" w:rsidR="00A07E98" w:rsidRPr="00A07E98" w:rsidRDefault="00A07E98" w:rsidP="00A07E98">
      <w:pPr>
        <w:rPr>
          <w:rFonts w:asciiTheme="majorHAnsi" w:hAnsiTheme="majorHAnsi" w:cstheme="majorHAnsi"/>
        </w:rPr>
      </w:pPr>
      <w:r w:rsidRPr="00893BB6">
        <w:rPr>
          <w:rFonts w:asciiTheme="majorHAnsi" w:hAnsiTheme="majorHAnsi" w:cstheme="majorHAnsi"/>
        </w:rPr>
        <w:drawing>
          <wp:inline distT="0" distB="0" distL="0" distR="0" wp14:anchorId="44EC67B4" wp14:editId="7CFC23A4">
            <wp:extent cx="5731510" cy="2452370"/>
            <wp:effectExtent l="0" t="0" r="2540" b="5080"/>
            <wp:docPr id="14756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1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57A6" w14:textId="77777777" w:rsidR="00A07E98" w:rsidRPr="00A07E98" w:rsidRDefault="00A07E98" w:rsidP="00A07E9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Select Generate token.</w:t>
      </w:r>
    </w:p>
    <w:p w14:paraId="0603597E" w14:textId="77777777" w:rsidR="00A07E98" w:rsidRPr="00A07E98" w:rsidRDefault="00A07E98" w:rsidP="00A07E9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Select Copy and then paste the token to a secure location. It's a long string that you need to copy and paste back into Dynatrace later.</w:t>
      </w:r>
    </w:p>
    <w:p w14:paraId="498CF69D" w14:textId="68547278" w:rsidR="00A07E98" w:rsidRPr="00A07E98" w:rsidRDefault="00A07E98" w:rsidP="00A07E98">
      <w:pPr>
        <w:rPr>
          <w:rFonts w:asciiTheme="majorHAnsi" w:hAnsiTheme="majorHAnsi" w:cstheme="majorHAnsi"/>
          <w:b/>
          <w:bCs/>
        </w:rPr>
      </w:pPr>
      <w:r w:rsidRPr="00893BB6">
        <w:rPr>
          <w:rFonts w:asciiTheme="majorHAnsi" w:hAnsiTheme="majorHAnsi" w:cstheme="majorHAnsi"/>
          <w:b/>
          <w:bCs/>
        </w:rPr>
        <mc:AlternateContent>
          <mc:Choice Requires="wps">
            <w:drawing>
              <wp:inline distT="0" distB="0" distL="0" distR="0" wp14:anchorId="5FF34657" wp14:editId="6B27938D">
                <wp:extent cx="304800" cy="304800"/>
                <wp:effectExtent l="0" t="0" r="0" b="0"/>
                <wp:docPr id="399613978" name="Rectangle 6" descr="Ste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593C1" id="Rectangle 6" o:spid="_x0000_s1026" alt="Step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7E98">
        <w:rPr>
          <w:rFonts w:asciiTheme="majorHAnsi" w:hAnsiTheme="majorHAnsi" w:cstheme="majorHAnsi"/>
          <w:b/>
          <w:bCs/>
        </w:rPr>
        <w:t> Copy the endpoint path</w:t>
      </w:r>
    </w:p>
    <w:p w14:paraId="3FDDB595" w14:textId="0B31C831" w:rsidR="00A07E98" w:rsidRPr="00A07E98" w:rsidRDefault="00A07E98" w:rsidP="00A07E9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Go to OpenPipeline  &gt; Events &gt; Ingest sources.</w:t>
      </w:r>
    </w:p>
    <w:p w14:paraId="7BE5641B" w14:textId="77777777" w:rsidR="00A07E98" w:rsidRPr="00893BB6" w:rsidRDefault="00A07E98" w:rsidP="00A07E9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Find the ingest source you are interested in.</w:t>
      </w:r>
    </w:p>
    <w:p w14:paraId="0FDF804F" w14:textId="5B62E483" w:rsidR="00A07E98" w:rsidRPr="00893BB6" w:rsidRDefault="00A07E98" w:rsidP="00A07E9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A07E98">
        <w:rPr>
          <w:rFonts w:asciiTheme="majorHAnsi" w:hAnsiTheme="majorHAnsi" w:cstheme="majorHAnsi"/>
        </w:rPr>
        <w:t>In the Endpoints path column, select the endpoint name &gt; </w:t>
      </w:r>
      <w:r w:rsidRPr="00893BB6">
        <w:rPr>
          <w:rFonts w:asciiTheme="majorHAnsi" w:hAnsiTheme="majorHAnsi" w:cstheme="majorHAnsi"/>
        </w:rPr>
        <mc:AlternateContent>
          <mc:Choice Requires="wps">
            <w:drawing>
              <wp:inline distT="0" distB="0" distL="0" distR="0" wp14:anchorId="78B03403" wp14:editId="4DA97F34">
                <wp:extent cx="304800" cy="304800"/>
                <wp:effectExtent l="0" t="0" r="0" b="0"/>
                <wp:docPr id="1343935969" name="Rectangle 4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DA3AB" id="Rectangle 4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07E98">
        <w:rPr>
          <w:rFonts w:asciiTheme="majorHAnsi" w:hAnsiTheme="majorHAnsi" w:cstheme="majorHAnsi"/>
        </w:rPr>
        <w:t> Copy.</w:t>
      </w:r>
    </w:p>
    <w:p w14:paraId="74588F7A" w14:textId="77777777" w:rsidR="00893BB6" w:rsidRPr="00893BB6" w:rsidRDefault="00893BB6" w:rsidP="00893BB6">
      <w:pPr>
        <w:shd w:val="clear" w:color="auto" w:fill="FCFCFD"/>
        <w:spacing w:after="0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color w:val="2B2A58"/>
          <w:kern w:val="0"/>
          <w:sz w:val="36"/>
          <w:szCs w:val="36"/>
          <w:lang w:eastAsia="en-IN" w:bidi="hi-IN"/>
          <w14:ligatures w14:val="none"/>
        </w:rPr>
      </w:pPr>
      <w:r w:rsidRPr="00893BB6">
        <w:rPr>
          <w:rFonts w:asciiTheme="majorHAnsi" w:eastAsia="Times New Roman" w:hAnsiTheme="majorHAnsi" w:cstheme="majorHAnsi"/>
          <w:b/>
          <w:bCs/>
          <w:color w:val="2B2A58"/>
          <w:kern w:val="0"/>
          <w:sz w:val="36"/>
          <w:szCs w:val="36"/>
          <w:lang w:eastAsia="en-IN" w:bidi="hi-IN"/>
          <w14:ligatures w14:val="none"/>
        </w:rPr>
        <w:t>Send an event</w:t>
      </w:r>
    </w:p>
    <w:p w14:paraId="048533F5" w14:textId="77777777" w:rsidR="00893BB6" w:rsidRDefault="00893BB6" w:rsidP="00893BB6">
      <w:pPr>
        <w:shd w:val="clear" w:color="auto" w:fill="FCFCFD"/>
        <w:spacing w:after="0" w:line="240" w:lineRule="auto"/>
        <w:ind w:left="360"/>
        <w:rPr>
          <w:rFonts w:asciiTheme="majorHAnsi" w:eastAsia="Times New Roman" w:hAnsiTheme="majorHAnsi" w:cstheme="majorHAnsi"/>
          <w:color w:val="2B2A58"/>
          <w:kern w:val="0"/>
          <w:sz w:val="24"/>
          <w:szCs w:val="24"/>
          <w:lang w:eastAsia="en-IN" w:bidi="hi-IN"/>
          <w14:ligatures w14:val="none"/>
        </w:rPr>
      </w:pPr>
      <w:r w:rsidRPr="00893BB6">
        <w:rPr>
          <w:rFonts w:asciiTheme="majorHAnsi" w:eastAsia="Times New Roman" w:hAnsiTheme="majorHAnsi" w:cstheme="majorHAnsi"/>
          <w:color w:val="2B2A58"/>
          <w:kern w:val="0"/>
          <w:sz w:val="24"/>
          <w:szCs w:val="24"/>
          <w:lang w:eastAsia="en-IN" w:bidi="hi-IN"/>
          <w14:ligatures w14:val="none"/>
        </w:rPr>
        <w:t>Run the following sample command to send an event to your environment endpoint </w:t>
      </w:r>
      <w:r w:rsidRPr="00893BB6">
        <w:rPr>
          <w:rFonts w:asciiTheme="majorHAnsi" w:eastAsia="Times New Roman" w:hAnsiTheme="majorHAnsi" w:cstheme="majorHAnsi"/>
          <w:color w:val="2B2A58"/>
          <w:kern w:val="0"/>
          <w:sz w:val="20"/>
          <w:szCs w:val="20"/>
          <w:lang w:eastAsia="en-IN" w:bidi="hi-IN"/>
          <w14:ligatures w14:val="none"/>
        </w:rPr>
        <w:t>platform/ingest/v1/events</w:t>
      </w:r>
      <w:r w:rsidRPr="00893BB6">
        <w:rPr>
          <w:rFonts w:asciiTheme="majorHAnsi" w:eastAsia="Times New Roman" w:hAnsiTheme="majorHAnsi" w:cstheme="majorHAnsi"/>
          <w:color w:val="2B2A58"/>
          <w:kern w:val="0"/>
          <w:sz w:val="24"/>
          <w:szCs w:val="24"/>
          <w:lang w:eastAsia="en-IN" w:bidi="hi-IN"/>
          <w14:ligatures w14:val="none"/>
        </w:rPr>
        <w:t> via </w:t>
      </w:r>
      <w:r w:rsidRPr="00893BB6">
        <w:rPr>
          <w:rFonts w:asciiTheme="majorHAnsi" w:eastAsia="Times New Roman" w:hAnsiTheme="majorHAnsi" w:cstheme="majorHAnsi"/>
          <w:color w:val="2B2A58"/>
          <w:kern w:val="0"/>
          <w:sz w:val="20"/>
          <w:szCs w:val="20"/>
          <w:lang w:eastAsia="en-IN" w:bidi="hi-IN"/>
          <w14:ligatures w14:val="none"/>
        </w:rPr>
        <w:t>POST</w:t>
      </w:r>
      <w:r w:rsidRPr="00893BB6">
        <w:rPr>
          <w:rFonts w:asciiTheme="majorHAnsi" w:eastAsia="Times New Roman" w:hAnsiTheme="majorHAnsi" w:cstheme="majorHAnsi"/>
          <w:color w:val="2B2A58"/>
          <w:kern w:val="0"/>
          <w:sz w:val="24"/>
          <w:szCs w:val="24"/>
          <w:lang w:eastAsia="en-IN" w:bidi="hi-IN"/>
          <w14:ligatures w14:val="none"/>
        </w:rPr>
        <w:t> request.</w:t>
      </w:r>
    </w:p>
    <w:p w14:paraId="1219A7D8" w14:textId="77777777" w:rsidR="00893BB6" w:rsidRDefault="00893BB6" w:rsidP="00893BB6">
      <w:pPr>
        <w:shd w:val="clear" w:color="auto" w:fill="FCFCFD"/>
        <w:spacing w:after="0" w:line="240" w:lineRule="auto"/>
        <w:ind w:left="360"/>
        <w:rPr>
          <w:rFonts w:asciiTheme="majorHAnsi" w:eastAsia="Times New Roman" w:hAnsiTheme="majorHAnsi" w:cstheme="majorHAnsi"/>
          <w:color w:val="2B2A58"/>
          <w:kern w:val="0"/>
          <w:sz w:val="24"/>
          <w:szCs w:val="24"/>
          <w:lang w:eastAsia="en-IN" w:bidi="hi-IN"/>
          <w14:ligatures w14:val="none"/>
        </w:rPr>
      </w:pPr>
    </w:p>
    <w:p w14:paraId="6AB07FA5" w14:textId="4A1C815C" w:rsidR="00893BB6" w:rsidRPr="00893BB6" w:rsidRDefault="00893BB6" w:rsidP="00893BB6">
      <w:pPr>
        <w:pStyle w:val="ListParagraph"/>
        <w:numPr>
          <w:ilvl w:val="0"/>
          <w:numId w:val="3"/>
        </w:numPr>
        <w:shd w:val="clear" w:color="auto" w:fill="FCFCFD"/>
        <w:spacing w:after="0" w:line="240" w:lineRule="auto"/>
        <w:rPr>
          <w:rFonts w:asciiTheme="majorHAnsi" w:eastAsia="Times New Roman" w:hAnsiTheme="majorHAnsi" w:cstheme="majorHAnsi"/>
          <w:color w:val="2B2A58"/>
          <w:kern w:val="0"/>
          <w:sz w:val="24"/>
          <w:szCs w:val="24"/>
          <w:lang w:eastAsia="en-IN" w:bidi="hi-IN"/>
          <w14:ligatures w14:val="none"/>
        </w:rPr>
      </w:pPr>
      <w:r>
        <w:rPr>
          <w:rFonts w:asciiTheme="majorHAnsi" w:eastAsia="Times New Roman" w:hAnsiTheme="majorHAnsi" w:cstheme="majorHAnsi"/>
          <w:color w:val="2B2A58"/>
          <w:kern w:val="0"/>
          <w:sz w:val="24"/>
          <w:szCs w:val="24"/>
          <w:lang w:eastAsia="en-IN" w:bidi="hi-IN"/>
          <w14:ligatures w14:val="none"/>
        </w:rPr>
        <w:t>Use postman</w:t>
      </w:r>
    </w:p>
    <w:p w14:paraId="35804A37" w14:textId="77777777" w:rsidR="00A07E98" w:rsidRPr="00893BB6" w:rsidRDefault="00A07E98" w:rsidP="00A07E98">
      <w:pPr>
        <w:rPr>
          <w:rFonts w:asciiTheme="majorHAnsi" w:hAnsiTheme="majorHAnsi" w:cstheme="majorHAnsi"/>
        </w:rPr>
      </w:pPr>
    </w:p>
    <w:p w14:paraId="07327F39" w14:textId="77777777" w:rsidR="00893BB6" w:rsidRPr="00A07E98" w:rsidRDefault="00893BB6" w:rsidP="00A07E98">
      <w:pPr>
        <w:rPr>
          <w:rFonts w:asciiTheme="majorHAnsi" w:hAnsiTheme="majorHAnsi" w:cstheme="majorHAnsi"/>
        </w:rPr>
      </w:pPr>
    </w:p>
    <w:p w14:paraId="6694D1FE" w14:textId="0C4A1CD6" w:rsidR="00A07E98" w:rsidRPr="00893BB6" w:rsidRDefault="00A07E98">
      <w:pPr>
        <w:rPr>
          <w:rFonts w:asciiTheme="majorHAnsi" w:hAnsiTheme="majorHAnsi" w:cstheme="majorHAnsi"/>
        </w:rPr>
      </w:pPr>
    </w:p>
    <w:sectPr w:rsidR="00A07E98" w:rsidRPr="0089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70D01"/>
    <w:multiLevelType w:val="hybridMultilevel"/>
    <w:tmpl w:val="9B8E1E26"/>
    <w:lvl w:ilvl="0" w:tplc="8ACE876C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83865"/>
    <w:multiLevelType w:val="multilevel"/>
    <w:tmpl w:val="8A50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776D4"/>
    <w:multiLevelType w:val="multilevel"/>
    <w:tmpl w:val="FD22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072575">
    <w:abstractNumId w:val="1"/>
  </w:num>
  <w:num w:numId="2" w16cid:durableId="29034154">
    <w:abstractNumId w:val="2"/>
  </w:num>
  <w:num w:numId="3" w16cid:durableId="206039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98"/>
    <w:rsid w:val="00700AFE"/>
    <w:rsid w:val="00893BB6"/>
    <w:rsid w:val="00A07E98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00FB"/>
  <w15:chartTrackingRefBased/>
  <w15:docId w15:val="{094E7984-E051-4CE9-A311-7B4DF364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7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E98"/>
    <w:rPr>
      <w:b/>
      <w:bCs/>
      <w:smallCaps/>
      <w:color w:val="2F5496" w:themeColor="accent1" w:themeShade="BF"/>
      <w:spacing w:val="5"/>
    </w:rPr>
  </w:style>
  <w:style w:type="paragraph" w:customStyle="1" w:styleId="487p2n0-1-3-0">
    <w:name w:val="_487p2n0-1-3-0"/>
    <w:basedOn w:val="Normal"/>
    <w:rsid w:val="008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3B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224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890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735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986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2025-04-25T02:08:00Z</dcterms:created>
  <dcterms:modified xsi:type="dcterms:W3CDTF">2025-04-25T02:20:00Z</dcterms:modified>
</cp:coreProperties>
</file>