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C70A2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For provisioning block storage in OpenShift Data Foundation (ODF) using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Ceph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, you typically use the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ocs-storagecluster-ceph-rbd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StorageClass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. The provisioner for this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StorageClass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is openshift-storage.rbd.csi.ceph.com.</w:t>
      </w:r>
    </w:p>
    <w:p w14:paraId="14C9D8C9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Here's a summary:</w:t>
      </w:r>
    </w:p>
    <w:p w14:paraId="1E8E5A02" w14:textId="77777777" w:rsidR="007B0027" w:rsidRPr="007B0027" w:rsidRDefault="007B0027" w:rsidP="007B0027">
      <w:pPr>
        <w:numPr>
          <w:ilvl w:val="0"/>
          <w:numId w:val="11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B002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hi-IN"/>
          <w14:ligatures w14:val="none"/>
        </w:rPr>
        <w:t>StorageClass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ocs-storagecluster-ceph-rbd</w:t>
      </w:r>
      <w:proofErr w:type="spellEnd"/>
    </w:p>
    <w:p w14:paraId="561FC109" w14:textId="77777777" w:rsidR="007B0027" w:rsidRPr="007B0027" w:rsidRDefault="007B0027" w:rsidP="007B0027">
      <w:pPr>
        <w:numPr>
          <w:ilvl w:val="0"/>
          <w:numId w:val="11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hi-IN"/>
          <w14:ligatures w14:val="none"/>
        </w:rPr>
        <w:t>Provisioner</w:t>
      </w: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 openshift-storage.rbd.csi.ceph.com</w:t>
      </w:r>
    </w:p>
    <w:p w14:paraId="1B3D6CF5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This setup leverages the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Ceph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RADOS Block Device (RBD) as the backend storage for block storage provisioning in ODF.</w:t>
      </w:r>
    </w:p>
    <w:p w14:paraId="534193B6" w14:textId="77777777" w:rsid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6250F773" w14:textId="77777777" w:rsid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269137A4" w14:textId="15CC8682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is a data management and storage platform that provides a unified approach to managing data across multiple cloud and on-premises environments. It is particularly useful for Kubernetes environments and can act as an object storage provider, allowing applications to store and retrieve data in a scalable and efficient manner.</w:t>
      </w:r>
    </w:p>
    <w:p w14:paraId="2C1065CC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0C1E0713" w14:textId="76BF2EBC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Steps to Set Up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as a Storage Provisioner in Kubernetes</w:t>
      </w:r>
    </w:p>
    <w:p w14:paraId="77020DB6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24D4E698" w14:textId="7A175213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1. Prerequisites:</w:t>
      </w:r>
    </w:p>
    <w:p w14:paraId="169F2937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- A running Kubernetes cluster.</w:t>
      </w:r>
    </w:p>
    <w:p w14:paraId="72FCEE35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- `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` configured to interact with your cluster.</w:t>
      </w:r>
    </w:p>
    <w:p w14:paraId="6C4B4F2D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20296F28" w14:textId="0A0D8990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2. Install the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Operator:</w:t>
      </w:r>
    </w:p>
    <w:p w14:paraId="709A041B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uses an Operator to manage its deployment on Kubernetes. Install it using the following commands:</w:t>
      </w:r>
    </w:p>
    <w:p w14:paraId="5F9C70F3" w14:textId="27EC1834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0FA5FEE9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create -f https://github.com/noobaa/noobaa-operator/releases/download/v5.9.0/noobaa-operator.yaml</w:t>
      </w:r>
    </w:p>
    <w:p w14:paraId="6E30E1F2" w14:textId="7CC6C613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6458EEAF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42C98D76" w14:textId="29CE51F3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3. Create a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Instance:</w:t>
      </w:r>
    </w:p>
    <w:p w14:paraId="4944B232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After the operator is installed, create a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instance by applying a custom resource definition (CRD):</w:t>
      </w:r>
    </w:p>
    <w:p w14:paraId="6B750932" w14:textId="2769545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lastRenderedPageBreak/>
        <w:t xml:space="preserve">   </w:t>
      </w:r>
    </w:p>
    <w:p w14:paraId="03EEA5A0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create -f https://github.com/noobaa/noobaa-operator/releases/download/v5.9.0/noobaa-cr.yaml</w:t>
      </w:r>
    </w:p>
    <w:p w14:paraId="7554924F" w14:textId="39BE85C9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487DE0D4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2026EFDF" w14:textId="5CE87F74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4. Verify the Installation:</w:t>
      </w:r>
    </w:p>
    <w:p w14:paraId="10CD0319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Check the status of the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installation:</w:t>
      </w:r>
    </w:p>
    <w:p w14:paraId="23FC9BB1" w14:textId="0ED55218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2CEDA553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get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</w:p>
    <w:p w14:paraId="33EC3AB1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get pods -n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</w:p>
    <w:p w14:paraId="08947477" w14:textId="1136B311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4244BCBE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620991C0" w14:textId="4C020C10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5. Access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Management Console:</w:t>
      </w:r>
    </w:p>
    <w:p w14:paraId="24294C97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provides a web-based management console. You can access it by setting up a port-forward:</w:t>
      </w:r>
    </w:p>
    <w:p w14:paraId="5F6C0E87" w14:textId="28BB16F2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4F762A6F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port-forward service/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noobaa-mgmt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30000:8080 -n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</w:p>
    <w:p w14:paraId="0346B28E" w14:textId="27C133B8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4A3C96FA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Then, navigate to `http://localhost:30000` in your web browser.</w:t>
      </w:r>
    </w:p>
    <w:p w14:paraId="1178C0CE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608949FE" w14:textId="55AF7C4A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6. Create a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StorageClass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</w:p>
    <w:p w14:paraId="0DE88718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Define a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StorageClass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to use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as the provisioner:</w:t>
      </w:r>
    </w:p>
    <w:p w14:paraId="2C9353D3" w14:textId="39E9E16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yaml</w:t>
      </w:r>
      <w:proofErr w:type="spellEnd"/>
    </w:p>
    <w:p w14:paraId="2B0390A8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apiVersion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 storage.k8s.io/v1</w:t>
      </w:r>
    </w:p>
    <w:p w14:paraId="42D1500D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kind: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StorageClass</w:t>
      </w:r>
      <w:proofErr w:type="spellEnd"/>
    </w:p>
    <w:p w14:paraId="72F8E673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metadata:</w:t>
      </w:r>
    </w:p>
    <w:p w14:paraId="51ADC0EA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name: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-storage</w:t>
      </w:r>
    </w:p>
    <w:p w14:paraId="11CEA3A8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provisioner: noobaa.io/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obc</w:t>
      </w:r>
      <w:proofErr w:type="spellEnd"/>
    </w:p>
    <w:p w14:paraId="3F6924EB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parameters:</w:t>
      </w:r>
    </w:p>
    <w:p w14:paraId="3FBA30C0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lastRenderedPageBreak/>
        <w:t xml:space="preserve">  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bucketclass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-default-bucket-class</w:t>
      </w:r>
    </w:p>
    <w:p w14:paraId="64ED065F" w14:textId="5C78F1CD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741A556E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Apply the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StorageClass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</w:p>
    <w:p w14:paraId="314C64E2" w14:textId="2C6C0C8B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5AC6F8C2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apply -f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noobaa-storageclass.yaml</w:t>
      </w:r>
      <w:proofErr w:type="spellEnd"/>
    </w:p>
    <w:p w14:paraId="1E420F55" w14:textId="26A0448C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6752F616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74B78B65" w14:textId="5C0DFD03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7. Create a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PersistentVolumeClaim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(PVC):</w:t>
      </w:r>
    </w:p>
    <w:p w14:paraId="406BA6FD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Create a PVC that uses the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StorageClass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</w:p>
    <w:p w14:paraId="7CF21724" w14:textId="6D726388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yaml</w:t>
      </w:r>
      <w:proofErr w:type="spellEnd"/>
    </w:p>
    <w:p w14:paraId="6E6EBB1C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apiVersion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 v1</w:t>
      </w:r>
    </w:p>
    <w:p w14:paraId="290D04E7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kind: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PersistentVolumeClaim</w:t>
      </w:r>
      <w:proofErr w:type="spellEnd"/>
    </w:p>
    <w:p w14:paraId="7381E2C3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metadata:</w:t>
      </w:r>
    </w:p>
    <w:p w14:paraId="58E552AB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name: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noobaa-pvc</w:t>
      </w:r>
      <w:proofErr w:type="spellEnd"/>
    </w:p>
    <w:p w14:paraId="70A13F76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spec:</w:t>
      </w:r>
    </w:p>
    <w:p w14:paraId="750C8DCC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accessModes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</w:p>
    <w:p w14:paraId="7DA8B5BB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-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ReadWriteOnce</w:t>
      </w:r>
      <w:proofErr w:type="spellEnd"/>
    </w:p>
    <w:p w14:paraId="4C50B30E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resources:</w:t>
      </w:r>
    </w:p>
    <w:p w14:paraId="4EF1FE1F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requests:</w:t>
      </w:r>
    </w:p>
    <w:p w14:paraId="34AEC387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storage: 5Gi</w:t>
      </w:r>
    </w:p>
    <w:p w14:paraId="2F8FEAD6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storageClassName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-storage</w:t>
      </w:r>
    </w:p>
    <w:p w14:paraId="3F30D096" w14:textId="58614CD8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4EBED0D9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Apply the PVC:</w:t>
      </w:r>
    </w:p>
    <w:p w14:paraId="095F042E" w14:textId="482A070A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1D30090B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apply -f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noobaa-pvc.yaml</w:t>
      </w:r>
      <w:proofErr w:type="spellEnd"/>
    </w:p>
    <w:p w14:paraId="56D7A48A" w14:textId="1FE91A45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29D02F28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32ADD006" w14:textId="48F75BC4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8. Verify PVC and Pod Usage:</w:t>
      </w:r>
    </w:p>
    <w:p w14:paraId="51123C63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Verify that the PVC is bound and create a Pod that uses this PVC:</w:t>
      </w:r>
    </w:p>
    <w:p w14:paraId="43A3835F" w14:textId="4CA17A98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lastRenderedPageBreak/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yaml</w:t>
      </w:r>
      <w:proofErr w:type="spellEnd"/>
    </w:p>
    <w:p w14:paraId="72F3B271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apiVersion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 v1</w:t>
      </w:r>
    </w:p>
    <w:p w14:paraId="0A119E94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kind: Pod</w:t>
      </w:r>
    </w:p>
    <w:p w14:paraId="60FD3B40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metadata:</w:t>
      </w:r>
    </w:p>
    <w:p w14:paraId="6DD6FBE3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name: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-test-pod</w:t>
      </w:r>
    </w:p>
    <w:p w14:paraId="6B8A140C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spec:</w:t>
      </w:r>
    </w:p>
    <w:p w14:paraId="2B2FEF72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containers:</w:t>
      </w:r>
    </w:p>
    <w:p w14:paraId="6901AF38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- name: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-test-container</w:t>
      </w:r>
    </w:p>
    <w:p w14:paraId="00ABEA23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image: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busybox</w:t>
      </w:r>
      <w:proofErr w:type="spellEnd"/>
    </w:p>
    <w:p w14:paraId="5E41FEAE" w14:textId="0F5CDC9C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command: ["/bin/", "-c", "while true; do echo hello; sleep 10;done"]</w:t>
      </w:r>
    </w:p>
    <w:p w14:paraId="24D43B5F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volumeMounts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</w:p>
    <w:p w14:paraId="7CF66880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-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mountPath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 "/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mnt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/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"</w:t>
      </w:r>
    </w:p>
    <w:p w14:paraId="1413F129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name: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-volume</w:t>
      </w:r>
    </w:p>
    <w:p w14:paraId="5C1772B5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volumes:</w:t>
      </w:r>
    </w:p>
    <w:p w14:paraId="0A98682B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- name: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-volume</w:t>
      </w:r>
    </w:p>
    <w:p w14:paraId="13E0E801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persistentVolumeClaim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:</w:t>
      </w:r>
    </w:p>
    <w:p w14:paraId="3631328D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claimName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noobaa-pvc</w:t>
      </w:r>
      <w:proofErr w:type="spellEnd"/>
    </w:p>
    <w:p w14:paraId="186D09F1" w14:textId="69E8F58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2A23174D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Apply the Pod configuration:</w:t>
      </w:r>
    </w:p>
    <w:p w14:paraId="1F41BA05" w14:textId="7887F534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378A0B83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apply -f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-test-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pod.yaml</w:t>
      </w:r>
      <w:proofErr w:type="spellEnd"/>
    </w:p>
    <w:p w14:paraId="45E8752F" w14:textId="53721D0B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01E468B1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3290EEE5" w14:textId="54885288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9. Verify Data Persistence:</w:t>
      </w:r>
    </w:p>
    <w:p w14:paraId="7D29A18E" w14:textId="77777777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Exec into the Pod to verify that data can be written and read from the mounted volume:</w:t>
      </w:r>
    </w:p>
    <w:p w14:paraId="4127B7AD" w14:textId="0CD30D91" w:rsidR="007B0027" w:rsidRPr="007B0027" w:rsidRDefault="007B0027" w:rsidP="007B002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2BBE41B0" w14:textId="17BC2535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exec -it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-test-pod -- /bin/</w:t>
      </w:r>
    </w:p>
    <w:p w14:paraId="3CEACE9C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cd /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mnt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/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</w:p>
    <w:p w14:paraId="17051010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echo "Hello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" &gt; testfile.txt</w:t>
      </w:r>
    </w:p>
    <w:p w14:paraId="3846040A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lastRenderedPageBreak/>
        <w:t xml:space="preserve">   cat testfile.txt</w:t>
      </w:r>
    </w:p>
    <w:p w14:paraId="7115BF62" w14:textId="2CE4BDC9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</w:t>
      </w:r>
    </w:p>
    <w:p w14:paraId="6A5C04F1" w14:textId="77777777" w:rsidR="007B0027" w:rsidRPr="007B0027" w:rsidRDefault="007B0027" w:rsidP="007B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2A8DCEAB" w14:textId="6CD37D82" w:rsidR="00BF338C" w:rsidRPr="007B0027" w:rsidRDefault="007B0027" w:rsidP="007B0027"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These steps will help you set up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as a storage provisioner in your Kubernetes cluster, enabling you to leverage </w:t>
      </w:r>
      <w:proofErr w:type="spellStart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NooBaa's</w:t>
      </w:r>
      <w:proofErr w:type="spellEnd"/>
      <w:r w:rsidRPr="007B0027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capabilities for object storage. </w:t>
      </w:r>
    </w:p>
    <w:sectPr w:rsidR="00BF338C" w:rsidRPr="007B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38CF"/>
    <w:multiLevelType w:val="multilevel"/>
    <w:tmpl w:val="203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C59C6"/>
    <w:multiLevelType w:val="multilevel"/>
    <w:tmpl w:val="95DE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D03DC"/>
    <w:multiLevelType w:val="multilevel"/>
    <w:tmpl w:val="8C52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C0A57"/>
    <w:multiLevelType w:val="multilevel"/>
    <w:tmpl w:val="D17E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51898"/>
    <w:multiLevelType w:val="multilevel"/>
    <w:tmpl w:val="6E5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63198"/>
    <w:multiLevelType w:val="multilevel"/>
    <w:tmpl w:val="B91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F0138"/>
    <w:multiLevelType w:val="multilevel"/>
    <w:tmpl w:val="BA54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D4F5E"/>
    <w:multiLevelType w:val="multilevel"/>
    <w:tmpl w:val="136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E4AF7"/>
    <w:multiLevelType w:val="multilevel"/>
    <w:tmpl w:val="31A2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729ED"/>
    <w:multiLevelType w:val="multilevel"/>
    <w:tmpl w:val="5E58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D7DE0"/>
    <w:multiLevelType w:val="multilevel"/>
    <w:tmpl w:val="AFC8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551044">
    <w:abstractNumId w:val="10"/>
  </w:num>
  <w:num w:numId="2" w16cid:durableId="617758442">
    <w:abstractNumId w:val="2"/>
  </w:num>
  <w:num w:numId="3" w16cid:durableId="530920549">
    <w:abstractNumId w:val="7"/>
  </w:num>
  <w:num w:numId="4" w16cid:durableId="1435783493">
    <w:abstractNumId w:val="1"/>
  </w:num>
  <w:num w:numId="5" w16cid:durableId="918901212">
    <w:abstractNumId w:val="3"/>
  </w:num>
  <w:num w:numId="6" w16cid:durableId="158326">
    <w:abstractNumId w:val="4"/>
  </w:num>
  <w:num w:numId="7" w16cid:durableId="206262187">
    <w:abstractNumId w:val="0"/>
  </w:num>
  <w:num w:numId="8" w16cid:durableId="1836845995">
    <w:abstractNumId w:val="9"/>
  </w:num>
  <w:num w:numId="9" w16cid:durableId="287667173">
    <w:abstractNumId w:val="5"/>
  </w:num>
  <w:num w:numId="10" w16cid:durableId="776606667">
    <w:abstractNumId w:val="6"/>
  </w:num>
  <w:num w:numId="11" w16cid:durableId="984243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ED"/>
    <w:rsid w:val="00197585"/>
    <w:rsid w:val="001E08ED"/>
    <w:rsid w:val="007B0027"/>
    <w:rsid w:val="00BF338C"/>
    <w:rsid w:val="00E02222"/>
    <w:rsid w:val="00F9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C22C"/>
  <w15:chartTrackingRefBased/>
  <w15:docId w15:val="{CCCADD80-FE19-4962-B1B7-89D7CC64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8E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E08ED"/>
    <w:rPr>
      <w:b/>
      <w:bCs/>
    </w:rPr>
  </w:style>
  <w:style w:type="character" w:customStyle="1" w:styleId="line-clamp-1">
    <w:name w:val="line-clamp-1"/>
    <w:basedOn w:val="DefaultParagraphFont"/>
    <w:rsid w:val="001E0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8E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0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1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83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8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8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7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60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7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1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2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82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8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8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0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2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5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5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73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2024-07-14T17:12:00Z</dcterms:created>
  <dcterms:modified xsi:type="dcterms:W3CDTF">2024-07-17T03:50:00Z</dcterms:modified>
</cp:coreProperties>
</file>