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077" w:rsidRPr="00D95077" w:rsidRDefault="00D95077" w:rsidP="00D95077">
      <w:pPr>
        <w:spacing w:after="161"/>
        <w:outlineLvl w:val="0"/>
        <w:rPr>
          <w:rFonts w:ascii="Helvetica" w:eastAsia="Times New Roman" w:hAnsi="Helvetica" w:cs="Times New Roman"/>
          <w:color w:val="3469E8"/>
          <w:kern w:val="36"/>
          <w:sz w:val="40"/>
          <w:szCs w:val="40"/>
        </w:rPr>
      </w:pPr>
      <w:r w:rsidRPr="00D95077">
        <w:rPr>
          <w:rFonts w:ascii="Helvetica" w:eastAsia="Times New Roman" w:hAnsi="Helvetica" w:cs="Times New Roman"/>
          <w:color w:val="3469E8"/>
          <w:kern w:val="36"/>
          <w:sz w:val="40"/>
          <w:szCs w:val="40"/>
        </w:rPr>
        <w:t>Chi-Square Goodness of Fit Test</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This lesson explains how to conduct a </w:t>
      </w:r>
      <w:r w:rsidRPr="00D95077">
        <w:rPr>
          <w:rFonts w:ascii="Helvetica" w:eastAsia="Times New Roman" w:hAnsi="Helvetica" w:cs="Times New Roman"/>
          <w:b/>
          <w:bCs/>
          <w:color w:val="000000"/>
        </w:rPr>
        <w:t>chi-square goodness of fit test</w:t>
      </w:r>
      <w:r w:rsidRPr="00D95077">
        <w:rPr>
          <w:rFonts w:ascii="Helvetica" w:eastAsia="Times New Roman" w:hAnsi="Helvetica" w:cs="Times New Roman"/>
          <w:color w:val="000000"/>
        </w:rPr>
        <w:t>. The test is applied when you have one</w:t>
      </w:r>
      <w:r>
        <w:rPr>
          <w:rFonts w:ascii="Helvetica" w:eastAsia="Times New Roman" w:hAnsi="Helvetica" w:cs="Times New Roman"/>
          <w:color w:val="000000"/>
        </w:rPr>
        <w:t xml:space="preserve"> </w:t>
      </w:r>
      <w:hyperlink r:id="rId5" w:history="1">
        <w:r w:rsidRPr="00D95077">
          <w:rPr>
            <w:rFonts w:ascii="Helvetica" w:eastAsia="Times New Roman" w:hAnsi="Helvetica" w:cs="Times New Roman"/>
            <w:color w:val="3333FF"/>
          </w:rPr>
          <w:t>categorical variable</w:t>
        </w:r>
      </w:hyperlink>
      <w:r w:rsidRPr="00D95077">
        <w:rPr>
          <w:rFonts w:ascii="Helvetica" w:eastAsia="Times New Roman" w:hAnsi="Helvetica" w:cs="Times New Roman"/>
          <w:color w:val="000000"/>
        </w:rPr>
        <w:t> from a single population. It is used to determine whether sample data are con</w:t>
      </w:r>
      <w:bookmarkStart w:id="0" w:name="_GoBack"/>
      <w:bookmarkEnd w:id="0"/>
      <w:r w:rsidRPr="00D95077">
        <w:rPr>
          <w:rFonts w:ascii="Helvetica" w:eastAsia="Times New Roman" w:hAnsi="Helvetica" w:cs="Times New Roman"/>
          <w:color w:val="000000"/>
        </w:rPr>
        <w:t>sistent with a hypothesized distribution.</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For example, suppose a company printed baseball cards. It claimed that 30% of its cards were rookies; 60% were veterans but not All-Stars; and 10% were veteran All-Stars. We could gather a random sample of baseball cards and use a chi-square goodness of fit test to see whether our sample distribution differed significantly from the distribution claimed by the company. The </w:t>
      </w:r>
      <w:hyperlink r:id="rId6" w:anchor="example1" w:history="1">
        <w:r w:rsidRPr="00D95077">
          <w:rPr>
            <w:rFonts w:ascii="Helvetica" w:eastAsia="Times New Roman" w:hAnsi="Helvetica" w:cs="Times New Roman"/>
            <w:color w:val="3333FF"/>
          </w:rPr>
          <w:t>sample problem</w:t>
        </w:r>
      </w:hyperlink>
      <w:r w:rsidRPr="00D95077">
        <w:rPr>
          <w:rFonts w:ascii="Helvetica" w:eastAsia="Times New Roman" w:hAnsi="Helvetica" w:cs="Times New Roman"/>
          <w:color w:val="000000"/>
        </w:rPr>
        <w:t> at the end of the lesson considers this example.</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r w:rsidRPr="00D95077">
        <w:rPr>
          <w:rFonts w:ascii="Helvetica" w:eastAsia="Times New Roman" w:hAnsi="Helvetica" w:cs="Times New Roman"/>
          <w:color w:val="990000"/>
          <w:sz w:val="28"/>
          <w:szCs w:val="28"/>
        </w:rPr>
        <w:t>When to Use the Chi-Square Goodness of Fit Test</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The chi-square goodness of fit test is appropriate when the following conditions are met:</w:t>
      </w:r>
    </w:p>
    <w:p w:rsidR="00D95077" w:rsidRPr="00D95077" w:rsidRDefault="00D95077" w:rsidP="00D95077">
      <w:pPr>
        <w:numPr>
          <w:ilvl w:val="0"/>
          <w:numId w:val="1"/>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The sampling method is </w:t>
      </w:r>
      <w:hyperlink r:id="rId7" w:history="1">
        <w:r w:rsidRPr="00D95077">
          <w:rPr>
            <w:rFonts w:ascii="Helvetica" w:eastAsia="Times New Roman" w:hAnsi="Helvetica" w:cs="Times New Roman"/>
            <w:color w:val="3333FF"/>
          </w:rPr>
          <w:t>simple random sampling</w:t>
        </w:r>
      </w:hyperlink>
      <w:r w:rsidRPr="00D95077">
        <w:rPr>
          <w:rFonts w:ascii="Helvetica" w:eastAsia="Times New Roman" w:hAnsi="Helvetica" w:cs="Times New Roman"/>
          <w:color w:val="000000"/>
        </w:rPr>
        <w:t>.</w:t>
      </w:r>
    </w:p>
    <w:p w:rsidR="00D95077" w:rsidRPr="00D95077" w:rsidRDefault="00D95077" w:rsidP="00D95077">
      <w:pPr>
        <w:numPr>
          <w:ilvl w:val="0"/>
          <w:numId w:val="1"/>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The variable under study is </w:t>
      </w:r>
      <w:hyperlink r:id="rId8" w:history="1">
        <w:r w:rsidRPr="00D95077">
          <w:rPr>
            <w:rFonts w:ascii="Helvetica" w:eastAsia="Times New Roman" w:hAnsi="Helvetica" w:cs="Times New Roman"/>
            <w:color w:val="3333FF"/>
          </w:rPr>
          <w:t>categorical</w:t>
        </w:r>
      </w:hyperlink>
      <w:r w:rsidRPr="00D95077">
        <w:rPr>
          <w:rFonts w:ascii="Helvetica" w:eastAsia="Times New Roman" w:hAnsi="Helvetica" w:cs="Times New Roman"/>
          <w:color w:val="000000"/>
        </w:rPr>
        <w:t>.</w:t>
      </w:r>
    </w:p>
    <w:p w:rsidR="00D95077" w:rsidRPr="00D95077" w:rsidRDefault="00D95077" w:rsidP="00D95077">
      <w:pPr>
        <w:numPr>
          <w:ilvl w:val="0"/>
          <w:numId w:val="1"/>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The expected value of the number of sample observations in each </w:t>
      </w:r>
      <w:hyperlink r:id="rId9" w:history="1">
        <w:r w:rsidRPr="00D95077">
          <w:rPr>
            <w:rFonts w:ascii="Helvetica" w:eastAsia="Times New Roman" w:hAnsi="Helvetica" w:cs="Times New Roman"/>
            <w:color w:val="3333FF"/>
          </w:rPr>
          <w:t>level</w:t>
        </w:r>
      </w:hyperlink>
      <w:r w:rsidRPr="00D95077">
        <w:rPr>
          <w:rFonts w:ascii="Helvetica" w:eastAsia="Times New Roman" w:hAnsi="Helvetica" w:cs="Times New Roman"/>
          <w:color w:val="000000"/>
        </w:rPr>
        <w:t> of the variable is at least 5.</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 xml:space="preserve">This approach consists of four steps: (1) state the hypotheses, (2) formulate an analysis plan, (3) </w:t>
      </w:r>
      <w:proofErr w:type="spellStart"/>
      <w:r w:rsidRPr="00D95077">
        <w:rPr>
          <w:rFonts w:ascii="Helvetica" w:eastAsia="Times New Roman" w:hAnsi="Helvetica" w:cs="Times New Roman"/>
          <w:color w:val="000000"/>
        </w:rPr>
        <w:t>analyze</w:t>
      </w:r>
      <w:proofErr w:type="spellEnd"/>
      <w:r w:rsidRPr="00D95077">
        <w:rPr>
          <w:rFonts w:ascii="Helvetica" w:eastAsia="Times New Roman" w:hAnsi="Helvetica" w:cs="Times New Roman"/>
          <w:color w:val="000000"/>
        </w:rPr>
        <w:t xml:space="preserve"> sample data, and (4) interpret results.</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r w:rsidRPr="00D95077">
        <w:rPr>
          <w:rFonts w:ascii="Helvetica" w:eastAsia="Times New Roman" w:hAnsi="Helvetica" w:cs="Times New Roman"/>
          <w:color w:val="990000"/>
          <w:sz w:val="28"/>
          <w:szCs w:val="28"/>
        </w:rPr>
        <w:t>State the Hypotheses</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Every hypothesis test requires the analyst to state a </w:t>
      </w:r>
      <w:hyperlink r:id="rId10" w:history="1">
        <w:r w:rsidRPr="00D95077">
          <w:rPr>
            <w:rFonts w:ascii="Helvetica" w:eastAsia="Times New Roman" w:hAnsi="Helvetica" w:cs="Times New Roman"/>
            <w:color w:val="3333FF"/>
          </w:rPr>
          <w:t>null hypothesis</w:t>
        </w:r>
      </w:hyperlink>
      <w:r w:rsidRPr="00D95077">
        <w:rPr>
          <w:rFonts w:ascii="Helvetica" w:eastAsia="Times New Roman" w:hAnsi="Helvetica" w:cs="Times New Roman"/>
          <w:color w:val="000000"/>
        </w:rPr>
        <w:t> (</w:t>
      </w:r>
      <w:proofErr w:type="spellStart"/>
      <w:r w:rsidRPr="00D95077">
        <w:rPr>
          <w:rFonts w:ascii="Helvetica" w:eastAsia="Times New Roman" w:hAnsi="Helvetica" w:cs="Times New Roman"/>
          <w:color w:val="000000"/>
        </w:rPr>
        <w:t>H</w:t>
      </w:r>
      <w:r w:rsidRPr="00D95077">
        <w:rPr>
          <w:rFonts w:ascii="Helvetica" w:eastAsia="Times New Roman" w:hAnsi="Helvetica" w:cs="Times New Roman"/>
          <w:color w:val="000000"/>
          <w:sz w:val="18"/>
          <w:szCs w:val="18"/>
          <w:vertAlign w:val="subscript"/>
        </w:rPr>
        <w:t>o</w:t>
      </w:r>
      <w:proofErr w:type="spellEnd"/>
      <w:r w:rsidRPr="00D95077">
        <w:rPr>
          <w:rFonts w:ascii="Helvetica" w:eastAsia="Times New Roman" w:hAnsi="Helvetica" w:cs="Times New Roman"/>
          <w:color w:val="000000"/>
        </w:rPr>
        <w:t>) and an </w:t>
      </w:r>
      <w:hyperlink r:id="rId11" w:history="1">
        <w:r w:rsidRPr="00D95077">
          <w:rPr>
            <w:rFonts w:ascii="Helvetica" w:eastAsia="Times New Roman" w:hAnsi="Helvetica" w:cs="Times New Roman"/>
            <w:color w:val="3333FF"/>
          </w:rPr>
          <w:t>alternative hypothesis</w:t>
        </w:r>
      </w:hyperlink>
      <w:r w:rsidRPr="00D95077">
        <w:rPr>
          <w:rFonts w:ascii="Helvetica" w:eastAsia="Times New Roman" w:hAnsi="Helvetica" w:cs="Times New Roman"/>
          <w:color w:val="000000"/>
        </w:rPr>
        <w:t> (H</w:t>
      </w:r>
      <w:r w:rsidRPr="00D95077">
        <w:rPr>
          <w:rFonts w:ascii="Helvetica" w:eastAsia="Times New Roman" w:hAnsi="Helvetica" w:cs="Times New Roman"/>
          <w:color w:val="000000"/>
          <w:sz w:val="18"/>
          <w:szCs w:val="18"/>
          <w:vertAlign w:val="subscript"/>
        </w:rPr>
        <w:t>a</w:t>
      </w:r>
      <w:r w:rsidRPr="00D95077">
        <w:rPr>
          <w:rFonts w:ascii="Helvetica" w:eastAsia="Times New Roman" w:hAnsi="Helvetica" w:cs="Times New Roman"/>
          <w:color w:val="000000"/>
        </w:rPr>
        <w:t>). The hypotheses are stated in such a way that they are mutually exclusive. That is, if one is true, the other must be false; and vice versa.</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For a chi-square goodness of fit test, the hypotheses take the following form.</w:t>
      </w:r>
    </w:p>
    <w:p w:rsidR="00D95077" w:rsidRPr="00D95077" w:rsidRDefault="00D95077" w:rsidP="00D95077">
      <w:pPr>
        <w:numPr>
          <w:ilvl w:val="0"/>
          <w:numId w:val="2"/>
        </w:numPr>
        <w:spacing w:before="100" w:beforeAutospacing="1" w:after="100" w:afterAutospacing="1" w:line="360" w:lineRule="atLeast"/>
        <w:rPr>
          <w:rFonts w:ascii="Helvetica" w:eastAsia="Times New Roman" w:hAnsi="Helvetica" w:cs="Times New Roman"/>
          <w:color w:val="000000"/>
        </w:rPr>
      </w:pPr>
      <w:proofErr w:type="spellStart"/>
      <w:r w:rsidRPr="00D95077">
        <w:rPr>
          <w:rFonts w:ascii="Helvetica" w:eastAsia="Times New Roman" w:hAnsi="Helvetica" w:cs="Times New Roman"/>
          <w:color w:val="000000"/>
        </w:rPr>
        <w:t>H</w:t>
      </w:r>
      <w:r w:rsidRPr="00D95077">
        <w:rPr>
          <w:rFonts w:ascii="Helvetica" w:eastAsia="Times New Roman" w:hAnsi="Helvetica" w:cs="Times New Roman"/>
          <w:color w:val="000000"/>
          <w:sz w:val="18"/>
          <w:szCs w:val="18"/>
          <w:vertAlign w:val="subscript"/>
        </w:rPr>
        <w:t>o</w:t>
      </w:r>
      <w:proofErr w:type="spellEnd"/>
      <w:r w:rsidRPr="00D95077">
        <w:rPr>
          <w:rFonts w:ascii="Helvetica" w:eastAsia="Times New Roman" w:hAnsi="Helvetica" w:cs="Times New Roman"/>
          <w:color w:val="000000"/>
        </w:rPr>
        <w:t>: The data are consistent with a specified distribution.</w:t>
      </w:r>
    </w:p>
    <w:p w:rsidR="00D95077" w:rsidRPr="00D95077" w:rsidRDefault="00D95077" w:rsidP="00D95077">
      <w:pPr>
        <w:numPr>
          <w:ilvl w:val="0"/>
          <w:numId w:val="2"/>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H</w:t>
      </w:r>
      <w:r w:rsidRPr="00D95077">
        <w:rPr>
          <w:rFonts w:ascii="Helvetica" w:eastAsia="Times New Roman" w:hAnsi="Helvetica" w:cs="Times New Roman"/>
          <w:color w:val="000000"/>
          <w:sz w:val="18"/>
          <w:szCs w:val="18"/>
          <w:vertAlign w:val="subscript"/>
        </w:rPr>
        <w:t>a</w:t>
      </w:r>
      <w:r w:rsidRPr="00D95077">
        <w:rPr>
          <w:rFonts w:ascii="Helvetica" w:eastAsia="Times New Roman" w:hAnsi="Helvetica" w:cs="Times New Roman"/>
          <w:color w:val="000000"/>
        </w:rPr>
        <w:t>: The data are </w:t>
      </w:r>
      <w:r w:rsidRPr="00D95077">
        <w:rPr>
          <w:rFonts w:ascii="Helvetica" w:eastAsia="Times New Roman" w:hAnsi="Helvetica" w:cs="Times New Roman"/>
          <w:i/>
          <w:iCs/>
          <w:color w:val="000000"/>
        </w:rPr>
        <w:t>not</w:t>
      </w:r>
      <w:r w:rsidRPr="00D95077">
        <w:rPr>
          <w:rFonts w:ascii="Helvetica" w:eastAsia="Times New Roman" w:hAnsi="Helvetica" w:cs="Times New Roman"/>
          <w:color w:val="000000"/>
        </w:rPr>
        <w:t> consistent with a specified distribution.</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Typically, the null hypothesis (</w:t>
      </w:r>
      <w:proofErr w:type="spellStart"/>
      <w:r w:rsidRPr="00D95077">
        <w:rPr>
          <w:rFonts w:ascii="Helvetica" w:eastAsia="Times New Roman" w:hAnsi="Helvetica" w:cs="Times New Roman"/>
          <w:color w:val="000000"/>
        </w:rPr>
        <w:t>H</w:t>
      </w:r>
      <w:r w:rsidRPr="00D95077">
        <w:rPr>
          <w:rFonts w:ascii="Helvetica" w:eastAsia="Times New Roman" w:hAnsi="Helvetica" w:cs="Times New Roman"/>
          <w:color w:val="000000"/>
          <w:sz w:val="18"/>
          <w:szCs w:val="18"/>
          <w:vertAlign w:val="subscript"/>
        </w:rPr>
        <w:t>o</w:t>
      </w:r>
      <w:proofErr w:type="spellEnd"/>
      <w:r w:rsidRPr="00D95077">
        <w:rPr>
          <w:rFonts w:ascii="Helvetica" w:eastAsia="Times New Roman" w:hAnsi="Helvetica" w:cs="Times New Roman"/>
          <w:color w:val="000000"/>
        </w:rPr>
        <w:t>) specifies the proportion of observations at each level of the categorical variable. The alternative hypothesis (H</w:t>
      </w:r>
      <w:r w:rsidRPr="00D95077">
        <w:rPr>
          <w:rFonts w:ascii="Helvetica" w:eastAsia="Times New Roman" w:hAnsi="Helvetica" w:cs="Times New Roman"/>
          <w:color w:val="000000"/>
          <w:sz w:val="18"/>
          <w:szCs w:val="18"/>
          <w:vertAlign w:val="subscript"/>
        </w:rPr>
        <w:t>a</w:t>
      </w:r>
      <w:r w:rsidRPr="00D95077">
        <w:rPr>
          <w:rFonts w:ascii="Helvetica" w:eastAsia="Times New Roman" w:hAnsi="Helvetica" w:cs="Times New Roman"/>
          <w:color w:val="000000"/>
        </w:rPr>
        <w:t>) is that </w:t>
      </w:r>
      <w:r w:rsidRPr="00D95077">
        <w:rPr>
          <w:rFonts w:ascii="Helvetica" w:eastAsia="Times New Roman" w:hAnsi="Helvetica" w:cs="Times New Roman"/>
          <w:i/>
          <w:iCs/>
          <w:color w:val="000000"/>
        </w:rPr>
        <w:t>at least</w:t>
      </w:r>
      <w:r w:rsidRPr="00D95077">
        <w:rPr>
          <w:rFonts w:ascii="Helvetica" w:eastAsia="Times New Roman" w:hAnsi="Helvetica" w:cs="Times New Roman"/>
          <w:color w:val="000000"/>
        </w:rPr>
        <w:t> one of the specified proportions is not true.</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r w:rsidRPr="00D95077">
        <w:rPr>
          <w:rFonts w:ascii="Helvetica" w:eastAsia="Times New Roman" w:hAnsi="Helvetica" w:cs="Times New Roman"/>
          <w:color w:val="990000"/>
          <w:sz w:val="28"/>
          <w:szCs w:val="28"/>
        </w:rPr>
        <w:lastRenderedPageBreak/>
        <w:t>Formulate an Analysis Plan</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The analysis plan describes how to use sample data to accept or reject the null hypothesis. The plan should specify the following elements.</w:t>
      </w:r>
    </w:p>
    <w:p w:rsidR="00D95077" w:rsidRPr="00D95077" w:rsidRDefault="00D95077" w:rsidP="00D95077">
      <w:pPr>
        <w:numPr>
          <w:ilvl w:val="0"/>
          <w:numId w:val="3"/>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Significance level. Often, researchers choose </w:t>
      </w:r>
      <w:hyperlink r:id="rId12" w:history="1">
        <w:r w:rsidRPr="00D95077">
          <w:rPr>
            <w:rFonts w:ascii="Helvetica" w:eastAsia="Times New Roman" w:hAnsi="Helvetica" w:cs="Times New Roman"/>
            <w:color w:val="3333FF"/>
          </w:rPr>
          <w:t>significance levels</w:t>
        </w:r>
      </w:hyperlink>
      <w:r w:rsidRPr="00D95077">
        <w:rPr>
          <w:rFonts w:ascii="Helvetica" w:eastAsia="Times New Roman" w:hAnsi="Helvetica" w:cs="Times New Roman"/>
          <w:color w:val="000000"/>
        </w:rPr>
        <w:t> equal to 0.01, 0.05, or 0.10; but any value between 0 and 1 can be used.</w:t>
      </w:r>
    </w:p>
    <w:p w:rsidR="00D95077" w:rsidRPr="00D95077" w:rsidRDefault="00D95077" w:rsidP="00D95077">
      <w:pPr>
        <w:numPr>
          <w:ilvl w:val="0"/>
          <w:numId w:val="3"/>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Test method. Use the </w:t>
      </w:r>
      <w:hyperlink r:id="rId13" w:history="1">
        <w:r w:rsidRPr="00D95077">
          <w:rPr>
            <w:rFonts w:ascii="Helvetica" w:eastAsia="Times New Roman" w:hAnsi="Helvetica" w:cs="Times New Roman"/>
            <w:color w:val="3333FF"/>
          </w:rPr>
          <w:t>chi-square goodness of fit test</w:t>
        </w:r>
      </w:hyperlink>
      <w:r w:rsidRPr="00D95077">
        <w:rPr>
          <w:rFonts w:ascii="Helvetica" w:eastAsia="Times New Roman" w:hAnsi="Helvetica" w:cs="Times New Roman"/>
          <w:color w:val="000000"/>
        </w:rPr>
        <w:t> to determine whether observed sample frequencies differ significantly from expected frequencies specified in the null hypothesis. The chi-square goodness of fit test is described in the next section, and demonstrated in the sample problem at the end of this lesson.</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proofErr w:type="spellStart"/>
      <w:r w:rsidRPr="00D95077">
        <w:rPr>
          <w:rFonts w:ascii="Helvetica" w:eastAsia="Times New Roman" w:hAnsi="Helvetica" w:cs="Times New Roman"/>
          <w:color w:val="990000"/>
          <w:sz w:val="28"/>
          <w:szCs w:val="28"/>
        </w:rPr>
        <w:t>Analyze</w:t>
      </w:r>
      <w:proofErr w:type="spellEnd"/>
      <w:r w:rsidRPr="00D95077">
        <w:rPr>
          <w:rFonts w:ascii="Helvetica" w:eastAsia="Times New Roman" w:hAnsi="Helvetica" w:cs="Times New Roman"/>
          <w:color w:val="990000"/>
          <w:sz w:val="28"/>
          <w:szCs w:val="28"/>
        </w:rPr>
        <w:t xml:space="preserve"> Sample Data</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Using sample data, find the degrees of freedom, expected frequency counts, test statistic, and the P-value associated with the test statistic.</w:t>
      </w:r>
    </w:p>
    <w:p w:rsidR="00D95077" w:rsidRPr="00D95077" w:rsidRDefault="00D95077" w:rsidP="00D95077">
      <w:pPr>
        <w:numPr>
          <w:ilvl w:val="0"/>
          <w:numId w:val="4"/>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Degrees of freedom. The </w:t>
      </w:r>
      <w:hyperlink r:id="rId14" w:history="1">
        <w:r w:rsidRPr="00D95077">
          <w:rPr>
            <w:rFonts w:ascii="Helvetica" w:eastAsia="Times New Roman" w:hAnsi="Helvetica" w:cs="Times New Roman"/>
            <w:color w:val="3333FF"/>
          </w:rPr>
          <w:t>degrees of freedom</w:t>
        </w:r>
      </w:hyperlink>
      <w:r w:rsidRPr="00D95077">
        <w:rPr>
          <w:rFonts w:ascii="Helvetica" w:eastAsia="Times New Roman" w:hAnsi="Helvetica" w:cs="Times New Roman"/>
          <w:color w:val="000000"/>
        </w:rPr>
        <w:t> (DF) is equal to the number of levels (k) of the categorical variable minus 1.</w:t>
      </w:r>
    </w:p>
    <w:p w:rsidR="00D95077" w:rsidRPr="00D95077" w:rsidRDefault="00D95077" w:rsidP="00D95077">
      <w:pPr>
        <w:spacing w:before="100" w:beforeAutospacing="1" w:after="100" w:afterAutospacing="1" w:line="360" w:lineRule="atLeast"/>
        <w:ind w:left="720"/>
        <w:jc w:val="center"/>
        <w:rPr>
          <w:rFonts w:ascii="Helvetica" w:eastAsia="Times New Roman" w:hAnsi="Helvetica" w:cs="Times New Roman"/>
          <w:color w:val="000000"/>
        </w:rPr>
      </w:pPr>
      <w:r w:rsidRPr="00D95077">
        <w:rPr>
          <w:rFonts w:ascii="Helvetica" w:eastAsia="Times New Roman" w:hAnsi="Helvetica" w:cs="Times New Roman"/>
          <w:color w:val="000000"/>
        </w:rPr>
        <w:t>DF = k - 1</w:t>
      </w:r>
    </w:p>
    <w:p w:rsidR="00D95077" w:rsidRPr="00D95077" w:rsidRDefault="00D95077" w:rsidP="00D95077">
      <w:pPr>
        <w:numPr>
          <w:ilvl w:val="0"/>
          <w:numId w:val="4"/>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Expected frequency counts. The expected frequency counts at each level of the categorical variable are equal to the sample size times the hypothesized proportion from the null hypothesis</w:t>
      </w:r>
    </w:p>
    <w:p w:rsidR="00D95077" w:rsidRPr="00D95077" w:rsidRDefault="00D95077" w:rsidP="00D95077">
      <w:pPr>
        <w:spacing w:before="100" w:beforeAutospacing="1" w:after="100" w:afterAutospacing="1" w:line="360" w:lineRule="atLeast"/>
        <w:ind w:left="720"/>
        <w:jc w:val="center"/>
        <w:rPr>
          <w:rFonts w:ascii="Helvetica" w:eastAsia="Times New Roman" w:hAnsi="Helvetica" w:cs="Times New Roman"/>
          <w:color w:val="000000"/>
        </w:rPr>
      </w:pP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xml:space="preserve"> = </w:t>
      </w:r>
      <w:proofErr w:type="spellStart"/>
      <w:r w:rsidRPr="00D95077">
        <w:rPr>
          <w:rFonts w:ascii="Helvetica" w:eastAsia="Times New Roman" w:hAnsi="Helvetica" w:cs="Times New Roman"/>
          <w:color w:val="000000"/>
        </w:rPr>
        <w:t>np</w:t>
      </w:r>
      <w:r w:rsidRPr="00D95077">
        <w:rPr>
          <w:rFonts w:ascii="Helvetica" w:eastAsia="Times New Roman" w:hAnsi="Helvetica" w:cs="Times New Roman"/>
          <w:color w:val="000000"/>
          <w:sz w:val="18"/>
          <w:szCs w:val="18"/>
          <w:vertAlign w:val="subscript"/>
        </w:rPr>
        <w:t>i</w:t>
      </w:r>
      <w:proofErr w:type="spellEnd"/>
    </w:p>
    <w:p w:rsidR="00D95077" w:rsidRPr="00D95077" w:rsidRDefault="00D95077" w:rsidP="00D95077">
      <w:pPr>
        <w:spacing w:beforeAutospacing="1" w:afterAutospacing="1" w:line="360" w:lineRule="atLeast"/>
        <w:ind w:left="720"/>
        <w:rPr>
          <w:rFonts w:ascii="Helvetica" w:eastAsia="Times New Roman" w:hAnsi="Helvetica" w:cs="Times New Roman"/>
          <w:color w:val="000000"/>
        </w:rPr>
      </w:pPr>
      <w:r w:rsidRPr="00D95077">
        <w:rPr>
          <w:rFonts w:ascii="Helvetica" w:eastAsia="Times New Roman" w:hAnsi="Helvetica" w:cs="Times New Roman"/>
          <w:color w:val="000000"/>
        </w:rPr>
        <w:t xml:space="preserve">where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is the expected frequency count for the </w:t>
      </w:r>
      <w:proofErr w:type="spellStart"/>
      <w:r w:rsidRPr="00D95077">
        <w:rPr>
          <w:rFonts w:ascii="Helvetica" w:eastAsia="Times New Roman" w:hAnsi="Helvetica" w:cs="Times New Roman"/>
          <w:i/>
          <w:iCs/>
          <w:color w:val="000000"/>
        </w:rPr>
        <w:t>i</w:t>
      </w:r>
      <w:r w:rsidRPr="00D95077">
        <w:rPr>
          <w:rFonts w:ascii="Helvetica" w:eastAsia="Times New Roman" w:hAnsi="Helvetica" w:cs="Times New Roman"/>
          <w:color w:val="000000"/>
        </w:rPr>
        <w:t>th</w:t>
      </w:r>
      <w:proofErr w:type="spellEnd"/>
      <w:r w:rsidRPr="00D95077">
        <w:rPr>
          <w:rFonts w:ascii="Helvetica" w:eastAsia="Times New Roman" w:hAnsi="Helvetica" w:cs="Times New Roman"/>
          <w:color w:val="000000"/>
        </w:rPr>
        <w:t xml:space="preserve"> level of the categorical variable, n is the total sample size, and p</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t> is the hypothesized proportion of observations in level </w:t>
      </w:r>
      <w:proofErr w:type="spellStart"/>
      <w:r w:rsidRPr="00D95077">
        <w:rPr>
          <w:rFonts w:ascii="Helvetica" w:eastAsia="Times New Roman" w:hAnsi="Helvetica" w:cs="Times New Roman"/>
          <w:i/>
          <w:iCs/>
          <w:color w:val="000000"/>
        </w:rPr>
        <w:t>i</w:t>
      </w:r>
      <w:proofErr w:type="spellEnd"/>
      <w:r w:rsidRPr="00D95077">
        <w:rPr>
          <w:rFonts w:ascii="Helvetica" w:eastAsia="Times New Roman" w:hAnsi="Helvetica" w:cs="Times New Roman"/>
          <w:color w:val="000000"/>
        </w:rPr>
        <w:t>.</w:t>
      </w:r>
    </w:p>
    <w:p w:rsidR="00D95077" w:rsidRPr="00D95077" w:rsidRDefault="00D95077" w:rsidP="00D95077">
      <w:pPr>
        <w:numPr>
          <w:ilvl w:val="0"/>
          <w:numId w:val="4"/>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Test statistic. The test statistic is a chi-square random variable (Χ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defined by the following equation.</w:t>
      </w:r>
    </w:p>
    <w:p w:rsidR="00D95077" w:rsidRPr="00D95077" w:rsidRDefault="00D95077" w:rsidP="00D95077">
      <w:pPr>
        <w:spacing w:before="100" w:beforeAutospacing="1" w:after="100" w:afterAutospacing="1" w:line="360" w:lineRule="atLeast"/>
        <w:ind w:left="720"/>
        <w:jc w:val="center"/>
        <w:rPr>
          <w:rFonts w:ascii="Helvetica" w:eastAsia="Times New Roman" w:hAnsi="Helvetica" w:cs="Times New Roman"/>
          <w:color w:val="000000"/>
        </w:rPr>
      </w:pPr>
      <w:r w:rsidRPr="00D95077">
        <w:rPr>
          <w:rFonts w:ascii="Helvetica" w:eastAsia="Times New Roman" w:hAnsi="Helvetica" w:cs="Times New Roman"/>
          <w:color w:val="000000"/>
        </w:rPr>
        <w:t>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Σ [ (O</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t xml:space="preserve"> -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xml:space="preserve"> /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w:t>
      </w:r>
    </w:p>
    <w:p w:rsidR="00D95077" w:rsidRPr="00D95077" w:rsidRDefault="00D95077" w:rsidP="00D95077">
      <w:pPr>
        <w:spacing w:beforeAutospacing="1" w:afterAutospacing="1" w:line="360" w:lineRule="atLeast"/>
        <w:ind w:left="720"/>
        <w:rPr>
          <w:rFonts w:ascii="Helvetica" w:eastAsia="Times New Roman" w:hAnsi="Helvetica" w:cs="Times New Roman"/>
          <w:color w:val="000000"/>
        </w:rPr>
      </w:pPr>
      <w:r w:rsidRPr="00D95077">
        <w:rPr>
          <w:rFonts w:ascii="Helvetica" w:eastAsia="Times New Roman" w:hAnsi="Helvetica" w:cs="Times New Roman"/>
          <w:color w:val="000000"/>
        </w:rPr>
        <w:t>where O</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t> is the observed frequency count for the </w:t>
      </w:r>
      <w:proofErr w:type="spellStart"/>
      <w:r w:rsidRPr="00D95077">
        <w:rPr>
          <w:rFonts w:ascii="Helvetica" w:eastAsia="Times New Roman" w:hAnsi="Helvetica" w:cs="Times New Roman"/>
          <w:i/>
          <w:iCs/>
          <w:color w:val="000000"/>
        </w:rPr>
        <w:t>i</w:t>
      </w:r>
      <w:r w:rsidRPr="00D95077">
        <w:rPr>
          <w:rFonts w:ascii="Helvetica" w:eastAsia="Times New Roman" w:hAnsi="Helvetica" w:cs="Times New Roman"/>
          <w:color w:val="000000"/>
        </w:rPr>
        <w:t>th</w:t>
      </w:r>
      <w:proofErr w:type="spellEnd"/>
      <w:r w:rsidRPr="00D95077">
        <w:rPr>
          <w:rFonts w:ascii="Helvetica" w:eastAsia="Times New Roman" w:hAnsi="Helvetica" w:cs="Times New Roman"/>
          <w:color w:val="000000"/>
        </w:rPr>
        <w:t xml:space="preserve"> level of the categorical variable, and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is the expected frequency count for the </w:t>
      </w:r>
      <w:proofErr w:type="spellStart"/>
      <w:r w:rsidRPr="00D95077">
        <w:rPr>
          <w:rFonts w:ascii="Helvetica" w:eastAsia="Times New Roman" w:hAnsi="Helvetica" w:cs="Times New Roman"/>
          <w:i/>
          <w:iCs/>
          <w:color w:val="000000"/>
        </w:rPr>
        <w:t>i</w:t>
      </w:r>
      <w:r w:rsidRPr="00D95077">
        <w:rPr>
          <w:rFonts w:ascii="Helvetica" w:eastAsia="Times New Roman" w:hAnsi="Helvetica" w:cs="Times New Roman"/>
          <w:color w:val="000000"/>
        </w:rPr>
        <w:t>th</w:t>
      </w:r>
      <w:proofErr w:type="spellEnd"/>
      <w:r w:rsidRPr="00D95077">
        <w:rPr>
          <w:rFonts w:ascii="Helvetica" w:eastAsia="Times New Roman" w:hAnsi="Helvetica" w:cs="Times New Roman"/>
          <w:color w:val="000000"/>
        </w:rPr>
        <w:t xml:space="preserve"> level of the categorical variable.</w:t>
      </w:r>
    </w:p>
    <w:p w:rsidR="00D95077" w:rsidRPr="00D95077" w:rsidRDefault="00D95077" w:rsidP="00D95077">
      <w:pPr>
        <w:numPr>
          <w:ilvl w:val="0"/>
          <w:numId w:val="4"/>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lastRenderedPageBreak/>
        <w:t>P-value. The P-value is the probability of observing a sample statistic as extreme as the test statistic. Since the test statistic is a chi-square, use the </w:t>
      </w:r>
      <w:hyperlink r:id="rId15" w:history="1">
        <w:r w:rsidRPr="00D95077">
          <w:rPr>
            <w:rFonts w:ascii="Helvetica" w:eastAsia="Times New Roman" w:hAnsi="Helvetica" w:cs="Times New Roman"/>
            <w:color w:val="3333FF"/>
          </w:rPr>
          <w:t>Chi-Square Distribution Calculator</w:t>
        </w:r>
      </w:hyperlink>
      <w:r w:rsidRPr="00D95077">
        <w:rPr>
          <w:rFonts w:ascii="Helvetica" w:eastAsia="Times New Roman" w:hAnsi="Helvetica" w:cs="Times New Roman"/>
          <w:color w:val="000000"/>
        </w:rPr>
        <w:t> to assess the probability associated with the test statistic. Use the degrees of freedom computed above.</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r w:rsidRPr="00D95077">
        <w:rPr>
          <w:rFonts w:ascii="Helvetica" w:eastAsia="Times New Roman" w:hAnsi="Helvetica" w:cs="Times New Roman"/>
          <w:color w:val="990000"/>
          <w:sz w:val="28"/>
          <w:szCs w:val="28"/>
        </w:rPr>
        <w:t>Interpret Results</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If the sample findings are unlikely, given the null hypothesis, the researcher rejects the null hypothesis. Typically, this involves comparing the P-value to the </w:t>
      </w:r>
      <w:hyperlink r:id="rId16" w:history="1">
        <w:r w:rsidRPr="00D95077">
          <w:rPr>
            <w:rFonts w:ascii="Helvetica" w:eastAsia="Times New Roman" w:hAnsi="Helvetica" w:cs="Times New Roman"/>
            <w:color w:val="3333FF"/>
          </w:rPr>
          <w:t>significance level</w:t>
        </w:r>
      </w:hyperlink>
      <w:r w:rsidRPr="00D95077">
        <w:rPr>
          <w:rFonts w:ascii="Helvetica" w:eastAsia="Times New Roman" w:hAnsi="Helvetica" w:cs="Times New Roman"/>
          <w:color w:val="000000"/>
        </w:rPr>
        <w:t>, and rejecting the null hypothesis when the P-value is less than the significance level.</w:t>
      </w:r>
    </w:p>
    <w:p w:rsidR="00D95077" w:rsidRPr="00D95077" w:rsidRDefault="00D95077" w:rsidP="00D95077">
      <w:pPr>
        <w:spacing w:before="300"/>
        <w:textAlignment w:val="top"/>
        <w:outlineLvl w:val="1"/>
        <w:rPr>
          <w:rFonts w:ascii="Helvetica" w:eastAsia="Times New Roman" w:hAnsi="Helvetica" w:cs="Times New Roman"/>
          <w:color w:val="990000"/>
          <w:sz w:val="28"/>
          <w:szCs w:val="28"/>
        </w:rPr>
      </w:pPr>
      <w:bookmarkStart w:id="1" w:name="example1"/>
      <w:bookmarkEnd w:id="1"/>
      <w:r w:rsidRPr="00D95077">
        <w:rPr>
          <w:rFonts w:ascii="Helvetica" w:eastAsia="Times New Roman" w:hAnsi="Helvetica" w:cs="Times New Roman"/>
          <w:color w:val="990000"/>
          <w:sz w:val="28"/>
          <w:szCs w:val="28"/>
        </w:rPr>
        <w:t>Test Your Understanding</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Problem</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Acme Toy Company prints baseball cards. The company claims that 30% of the cards are rookies, 60% veterans but not All-Stars, and 10% are veteran All-Stars.</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Suppose a random sample of 100 cards has 50 rookies, 45 veterans, and 5 All-Stars. Is this consistent with Acme's claim? Use a 0.05 level of significance.</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Solution</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 xml:space="preserve">The solution to this problem takes four steps: (1) state the hypotheses, (2) formulate an analysis plan, (3) </w:t>
      </w:r>
      <w:proofErr w:type="spellStart"/>
      <w:r w:rsidRPr="00D95077">
        <w:rPr>
          <w:rFonts w:ascii="Helvetica" w:eastAsia="Times New Roman" w:hAnsi="Helvetica" w:cs="Times New Roman"/>
          <w:color w:val="000000"/>
        </w:rPr>
        <w:t>analyze</w:t>
      </w:r>
      <w:proofErr w:type="spellEnd"/>
      <w:r w:rsidRPr="00D95077">
        <w:rPr>
          <w:rFonts w:ascii="Helvetica" w:eastAsia="Times New Roman" w:hAnsi="Helvetica" w:cs="Times New Roman"/>
          <w:color w:val="000000"/>
        </w:rPr>
        <w:t xml:space="preserve"> sample data, and (4) interpret results. We work through those steps below:</w:t>
      </w:r>
    </w:p>
    <w:p w:rsidR="00D95077" w:rsidRPr="00D95077" w:rsidRDefault="00D95077" w:rsidP="00D95077">
      <w:pPr>
        <w:numPr>
          <w:ilvl w:val="0"/>
          <w:numId w:val="5"/>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State the hypotheses.</w:t>
      </w:r>
      <w:r w:rsidRPr="00D95077">
        <w:rPr>
          <w:rFonts w:ascii="Helvetica" w:eastAsia="Times New Roman" w:hAnsi="Helvetica" w:cs="Times New Roman"/>
          <w:color w:val="000000"/>
        </w:rPr>
        <w:t> The first step is to state the null hypothesis and an alternative hypothesis.</w:t>
      </w:r>
    </w:p>
    <w:p w:rsidR="00D95077" w:rsidRPr="00D95077" w:rsidRDefault="00D95077" w:rsidP="00D95077">
      <w:pPr>
        <w:numPr>
          <w:ilvl w:val="1"/>
          <w:numId w:val="6"/>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Null hypothesis: The proportion of rookies, veterans, and All-Stars is 30%, 60% and 10%, respectively.</w:t>
      </w:r>
    </w:p>
    <w:p w:rsidR="00D95077" w:rsidRPr="00D95077" w:rsidRDefault="00D95077" w:rsidP="00D95077">
      <w:pPr>
        <w:numPr>
          <w:ilvl w:val="1"/>
          <w:numId w:val="6"/>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color w:val="000000"/>
        </w:rPr>
        <w:t>Alternative hypothesis: At least one of the proportions in the null hypothesis is false.</w:t>
      </w:r>
    </w:p>
    <w:p w:rsidR="00D95077" w:rsidRPr="00D95077" w:rsidRDefault="00D95077" w:rsidP="00D95077">
      <w:pPr>
        <w:numPr>
          <w:ilvl w:val="0"/>
          <w:numId w:val="6"/>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Formulate an analysis plan</w:t>
      </w:r>
      <w:r w:rsidRPr="00D95077">
        <w:rPr>
          <w:rFonts w:ascii="Helvetica" w:eastAsia="Times New Roman" w:hAnsi="Helvetica" w:cs="Times New Roman"/>
          <w:color w:val="000000"/>
        </w:rPr>
        <w:t>. For this analysis, the significance level is 0.05. Using sample data, we will conduct a </w:t>
      </w:r>
      <w:hyperlink r:id="rId17" w:history="1">
        <w:r w:rsidRPr="00D95077">
          <w:rPr>
            <w:rFonts w:ascii="Helvetica" w:eastAsia="Times New Roman" w:hAnsi="Helvetica" w:cs="Times New Roman"/>
            <w:color w:val="3333FF"/>
          </w:rPr>
          <w:t>chi-square goodness of fit test</w:t>
        </w:r>
      </w:hyperlink>
      <w:r w:rsidRPr="00D95077">
        <w:rPr>
          <w:rFonts w:ascii="Helvetica" w:eastAsia="Times New Roman" w:hAnsi="Helvetica" w:cs="Times New Roman"/>
          <w:color w:val="000000"/>
        </w:rPr>
        <w:t> of the null hypothesis.</w:t>
      </w:r>
    </w:p>
    <w:p w:rsidR="00D95077" w:rsidRPr="00D95077" w:rsidRDefault="00D95077" w:rsidP="00D95077">
      <w:pPr>
        <w:numPr>
          <w:ilvl w:val="0"/>
          <w:numId w:val="6"/>
        </w:numPr>
        <w:spacing w:before="100" w:beforeAutospacing="1" w:after="100" w:afterAutospacing="1" w:line="360" w:lineRule="atLeast"/>
        <w:rPr>
          <w:rFonts w:ascii="Helvetica" w:eastAsia="Times New Roman" w:hAnsi="Helvetica" w:cs="Times New Roman"/>
          <w:color w:val="000000"/>
        </w:rPr>
      </w:pPr>
      <w:proofErr w:type="spellStart"/>
      <w:r w:rsidRPr="00D95077">
        <w:rPr>
          <w:rFonts w:ascii="Helvetica" w:eastAsia="Times New Roman" w:hAnsi="Helvetica" w:cs="Times New Roman"/>
          <w:b/>
          <w:bCs/>
          <w:color w:val="000000"/>
        </w:rPr>
        <w:t>Analyze</w:t>
      </w:r>
      <w:proofErr w:type="spellEnd"/>
      <w:r w:rsidRPr="00D95077">
        <w:rPr>
          <w:rFonts w:ascii="Helvetica" w:eastAsia="Times New Roman" w:hAnsi="Helvetica" w:cs="Times New Roman"/>
          <w:b/>
          <w:bCs/>
          <w:color w:val="000000"/>
        </w:rPr>
        <w:t xml:space="preserve"> sample data</w:t>
      </w:r>
      <w:r w:rsidRPr="00D95077">
        <w:rPr>
          <w:rFonts w:ascii="Helvetica" w:eastAsia="Times New Roman" w:hAnsi="Helvetica" w:cs="Times New Roman"/>
          <w:color w:val="000000"/>
        </w:rPr>
        <w:t xml:space="preserve">. Applying the chi-square goodness of fit test to sample data, we compute the degrees of freedom, the expected frequency counts, </w:t>
      </w:r>
      <w:r w:rsidRPr="00D95077">
        <w:rPr>
          <w:rFonts w:ascii="Helvetica" w:eastAsia="Times New Roman" w:hAnsi="Helvetica" w:cs="Times New Roman"/>
          <w:color w:val="000000"/>
        </w:rPr>
        <w:lastRenderedPageBreak/>
        <w:t>and the chi-square test statistic. Based on the chi-square statistic and the </w:t>
      </w:r>
      <w:hyperlink r:id="rId18" w:history="1">
        <w:r w:rsidRPr="00D95077">
          <w:rPr>
            <w:rFonts w:ascii="Helvetica" w:eastAsia="Times New Roman" w:hAnsi="Helvetica" w:cs="Times New Roman"/>
            <w:color w:val="3333FF"/>
          </w:rPr>
          <w:t>degrees of freedom</w:t>
        </w:r>
      </w:hyperlink>
      <w:r w:rsidRPr="00D95077">
        <w:rPr>
          <w:rFonts w:ascii="Helvetica" w:eastAsia="Times New Roman" w:hAnsi="Helvetica" w:cs="Times New Roman"/>
          <w:color w:val="000000"/>
        </w:rPr>
        <w:t>, we determine the </w:t>
      </w:r>
      <w:hyperlink r:id="rId19" w:history="1">
        <w:r w:rsidRPr="00D95077">
          <w:rPr>
            <w:rFonts w:ascii="Helvetica" w:eastAsia="Times New Roman" w:hAnsi="Helvetica" w:cs="Times New Roman"/>
            <w:color w:val="3333FF"/>
          </w:rPr>
          <w:t>P-value</w:t>
        </w:r>
      </w:hyperlink>
      <w:r w:rsidRPr="00D95077">
        <w:rPr>
          <w:rFonts w:ascii="Helvetica" w:eastAsia="Times New Roman" w:hAnsi="Helvetica" w:cs="Times New Roman"/>
          <w:color w:val="000000"/>
        </w:rPr>
        <w:t>.</w:t>
      </w:r>
    </w:p>
    <w:p w:rsidR="00D95077" w:rsidRPr="00D95077" w:rsidRDefault="00D95077" w:rsidP="00D95077">
      <w:pPr>
        <w:spacing w:before="100" w:beforeAutospacing="1" w:after="100" w:afterAutospacing="1" w:line="360" w:lineRule="atLeast"/>
        <w:ind w:left="720"/>
        <w:jc w:val="center"/>
        <w:rPr>
          <w:rFonts w:ascii="Helvetica" w:eastAsia="Times New Roman" w:hAnsi="Helvetica" w:cs="Times New Roman"/>
          <w:color w:val="000000"/>
        </w:rPr>
      </w:pPr>
      <w:r w:rsidRPr="00D95077">
        <w:rPr>
          <w:rFonts w:ascii="Helvetica" w:eastAsia="Times New Roman" w:hAnsi="Helvetica" w:cs="Times New Roman"/>
          <w:color w:val="000000"/>
        </w:rPr>
        <w:t>DF = k - 1 = 3 - 1 = 2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 n * p</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br/>
        <w:t>(E</w:t>
      </w:r>
      <w:r w:rsidRPr="00D95077">
        <w:rPr>
          <w:rFonts w:ascii="Helvetica" w:eastAsia="Times New Roman" w:hAnsi="Helvetica" w:cs="Times New Roman"/>
          <w:color w:val="000000"/>
          <w:sz w:val="18"/>
          <w:szCs w:val="18"/>
          <w:vertAlign w:val="subscript"/>
        </w:rPr>
        <w:t>1</w:t>
      </w:r>
      <w:r w:rsidRPr="00D95077">
        <w:rPr>
          <w:rFonts w:ascii="Helvetica" w:eastAsia="Times New Roman" w:hAnsi="Helvetica" w:cs="Times New Roman"/>
          <w:color w:val="000000"/>
        </w:rPr>
        <w:t>) = 100 * 0.30 = 30</w:t>
      </w:r>
      <w:r w:rsidRPr="00D95077">
        <w:rPr>
          <w:rFonts w:ascii="Helvetica" w:eastAsia="Times New Roman" w:hAnsi="Helvetica" w:cs="Times New Roman"/>
          <w:color w:val="000000"/>
        </w:rPr>
        <w:br/>
        <w:t>(E</w:t>
      </w:r>
      <w:r w:rsidRPr="00D95077">
        <w:rPr>
          <w:rFonts w:ascii="Helvetica" w:eastAsia="Times New Roman" w:hAnsi="Helvetica" w:cs="Times New Roman"/>
          <w:color w:val="000000"/>
          <w:sz w:val="18"/>
          <w:szCs w:val="18"/>
          <w:vertAlign w:val="subscript"/>
        </w:rPr>
        <w:t>2</w:t>
      </w:r>
      <w:r w:rsidRPr="00D95077">
        <w:rPr>
          <w:rFonts w:ascii="Helvetica" w:eastAsia="Times New Roman" w:hAnsi="Helvetica" w:cs="Times New Roman"/>
          <w:color w:val="000000"/>
        </w:rPr>
        <w:t>) = 100 * 0.60 = 60</w:t>
      </w:r>
      <w:r w:rsidRPr="00D95077">
        <w:rPr>
          <w:rFonts w:ascii="Helvetica" w:eastAsia="Times New Roman" w:hAnsi="Helvetica" w:cs="Times New Roman"/>
          <w:color w:val="000000"/>
        </w:rPr>
        <w:br/>
        <w:t>(E</w:t>
      </w:r>
      <w:r w:rsidRPr="00D95077">
        <w:rPr>
          <w:rFonts w:ascii="Helvetica" w:eastAsia="Times New Roman" w:hAnsi="Helvetica" w:cs="Times New Roman"/>
          <w:color w:val="000000"/>
          <w:sz w:val="18"/>
          <w:szCs w:val="18"/>
          <w:vertAlign w:val="subscript"/>
        </w:rPr>
        <w:t>3</w:t>
      </w:r>
      <w:r w:rsidRPr="00D95077">
        <w:rPr>
          <w:rFonts w:ascii="Helvetica" w:eastAsia="Times New Roman" w:hAnsi="Helvetica" w:cs="Times New Roman"/>
          <w:color w:val="000000"/>
        </w:rPr>
        <w:t>) = 100 * 0.10 = 10</w:t>
      </w:r>
      <w:r w:rsidRPr="00D95077">
        <w:rPr>
          <w:rFonts w:ascii="Helvetica" w:eastAsia="Times New Roman" w:hAnsi="Helvetica" w:cs="Times New Roman"/>
          <w:color w:val="000000"/>
        </w:rPr>
        <w:br/>
        <w:t>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Σ [ (O</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t xml:space="preserve"> -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xml:space="preserve"> /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 </w:t>
      </w:r>
      <w:r w:rsidRPr="00D95077">
        <w:rPr>
          <w:rFonts w:ascii="Helvetica" w:eastAsia="Times New Roman" w:hAnsi="Helvetica" w:cs="Times New Roman"/>
          <w:color w:val="000000"/>
        </w:rPr>
        <w:br/>
        <w:t>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 (50 - 30)</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30 ] + [ (45 - 60)</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60 ] + [ (5 - 10)</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10 ]</w:t>
      </w:r>
      <w:r w:rsidRPr="00D95077">
        <w:rPr>
          <w:rFonts w:ascii="Helvetica" w:eastAsia="Times New Roman" w:hAnsi="Helvetica" w:cs="Times New Roman"/>
          <w:color w:val="000000"/>
        </w:rPr>
        <w:br/>
        <w:t>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 (400 / 30) + (225 / 60) + (25 / 10) = 13.33 + 3.75 + 2.50 = 19.58</w:t>
      </w:r>
    </w:p>
    <w:p w:rsidR="00D95077" w:rsidRPr="00D95077" w:rsidRDefault="00D95077" w:rsidP="00D95077">
      <w:pPr>
        <w:spacing w:before="100" w:beforeAutospacing="1" w:after="100" w:afterAutospacing="1" w:line="360" w:lineRule="atLeast"/>
        <w:ind w:left="720"/>
        <w:rPr>
          <w:rFonts w:ascii="Helvetica" w:eastAsia="Times New Roman" w:hAnsi="Helvetica" w:cs="Times New Roman"/>
          <w:color w:val="000000"/>
        </w:rPr>
      </w:pPr>
      <w:r w:rsidRPr="00D95077">
        <w:rPr>
          <w:rFonts w:ascii="Helvetica" w:eastAsia="Times New Roman" w:hAnsi="Helvetica" w:cs="Times New Roman"/>
          <w:color w:val="000000"/>
        </w:rPr>
        <w:t xml:space="preserve">where DF is the degrees of freedom, k is the number of levels of the categorical variable, n is the number of observations in the sample, </w:t>
      </w:r>
      <w:proofErr w:type="spellStart"/>
      <w:r w:rsidRPr="00D95077">
        <w:rPr>
          <w:rFonts w:ascii="Helvetica" w:eastAsia="Times New Roman" w:hAnsi="Helvetica" w:cs="Times New Roman"/>
          <w:color w:val="000000"/>
        </w:rPr>
        <w:t>E</w:t>
      </w:r>
      <w:r w:rsidRPr="00D95077">
        <w:rPr>
          <w:rFonts w:ascii="Helvetica" w:eastAsia="Times New Roman" w:hAnsi="Helvetica" w:cs="Times New Roman"/>
          <w:color w:val="000000"/>
          <w:sz w:val="18"/>
          <w:szCs w:val="18"/>
          <w:vertAlign w:val="subscript"/>
        </w:rPr>
        <w:t>i</w:t>
      </w:r>
      <w:proofErr w:type="spellEnd"/>
      <w:r w:rsidRPr="00D95077">
        <w:rPr>
          <w:rFonts w:ascii="Helvetica" w:eastAsia="Times New Roman" w:hAnsi="Helvetica" w:cs="Times New Roman"/>
          <w:color w:val="000000"/>
        </w:rPr>
        <w:t xml:space="preserve"> is the expected frequency count for level </w:t>
      </w:r>
      <w:proofErr w:type="spellStart"/>
      <w:r w:rsidRPr="00D95077">
        <w:rPr>
          <w:rFonts w:ascii="Helvetica" w:eastAsia="Times New Roman" w:hAnsi="Helvetica" w:cs="Times New Roman"/>
          <w:color w:val="000000"/>
        </w:rPr>
        <w:t>i</w:t>
      </w:r>
      <w:proofErr w:type="spellEnd"/>
      <w:r w:rsidRPr="00D95077">
        <w:rPr>
          <w:rFonts w:ascii="Helvetica" w:eastAsia="Times New Roman" w:hAnsi="Helvetica" w:cs="Times New Roman"/>
          <w:color w:val="000000"/>
        </w:rPr>
        <w:t>, O</w:t>
      </w:r>
      <w:r w:rsidRPr="00D95077">
        <w:rPr>
          <w:rFonts w:ascii="Helvetica" w:eastAsia="Times New Roman" w:hAnsi="Helvetica" w:cs="Times New Roman"/>
          <w:color w:val="000000"/>
          <w:sz w:val="18"/>
          <w:szCs w:val="18"/>
          <w:vertAlign w:val="subscript"/>
        </w:rPr>
        <w:t>i</w:t>
      </w:r>
      <w:r w:rsidRPr="00D95077">
        <w:rPr>
          <w:rFonts w:ascii="Helvetica" w:eastAsia="Times New Roman" w:hAnsi="Helvetica" w:cs="Times New Roman"/>
          <w:color w:val="000000"/>
        </w:rPr>
        <w:t xml:space="preserve"> is the observed frequency count for level </w:t>
      </w:r>
      <w:proofErr w:type="spellStart"/>
      <w:r w:rsidRPr="00D95077">
        <w:rPr>
          <w:rFonts w:ascii="Helvetica" w:eastAsia="Times New Roman" w:hAnsi="Helvetica" w:cs="Times New Roman"/>
          <w:color w:val="000000"/>
        </w:rPr>
        <w:t>i</w:t>
      </w:r>
      <w:proofErr w:type="spellEnd"/>
      <w:r w:rsidRPr="00D95077">
        <w:rPr>
          <w:rFonts w:ascii="Helvetica" w:eastAsia="Times New Roman" w:hAnsi="Helvetica" w:cs="Times New Roman"/>
          <w:color w:val="000000"/>
        </w:rPr>
        <w:t>, and 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is the chi-square test statistic.</w:t>
      </w:r>
    </w:p>
    <w:p w:rsidR="00D95077" w:rsidRPr="00D95077" w:rsidRDefault="00D95077" w:rsidP="00D95077">
      <w:pPr>
        <w:spacing w:before="100" w:beforeAutospacing="1" w:after="100" w:afterAutospacing="1" w:line="360" w:lineRule="atLeast"/>
        <w:ind w:left="720"/>
        <w:rPr>
          <w:rFonts w:ascii="Helvetica" w:eastAsia="Times New Roman" w:hAnsi="Helvetica" w:cs="Times New Roman"/>
          <w:color w:val="000000"/>
        </w:rPr>
      </w:pPr>
      <w:r w:rsidRPr="00D95077">
        <w:rPr>
          <w:rFonts w:ascii="Helvetica" w:eastAsia="Times New Roman" w:hAnsi="Helvetica" w:cs="Times New Roman"/>
          <w:color w:val="000000"/>
        </w:rPr>
        <w:t>The P-value is the probability that a chi-square statistic having 2 degrees of freedom is more extreme than 19.58.</w:t>
      </w:r>
    </w:p>
    <w:p w:rsidR="00D95077" w:rsidRPr="00D95077" w:rsidRDefault="00D95077" w:rsidP="00D95077">
      <w:pPr>
        <w:spacing w:beforeAutospacing="1" w:afterAutospacing="1" w:line="360" w:lineRule="atLeast"/>
        <w:ind w:left="720"/>
        <w:rPr>
          <w:rFonts w:ascii="Helvetica" w:eastAsia="Times New Roman" w:hAnsi="Helvetica" w:cs="Times New Roman"/>
          <w:color w:val="000000"/>
        </w:rPr>
      </w:pPr>
      <w:r w:rsidRPr="00D95077">
        <w:rPr>
          <w:rFonts w:ascii="Helvetica" w:eastAsia="Times New Roman" w:hAnsi="Helvetica" w:cs="Times New Roman"/>
          <w:color w:val="000000"/>
        </w:rPr>
        <w:t>We use the </w:t>
      </w:r>
      <w:hyperlink r:id="rId20" w:history="1">
        <w:r w:rsidRPr="00D95077">
          <w:rPr>
            <w:rFonts w:ascii="Helvetica" w:eastAsia="Times New Roman" w:hAnsi="Helvetica" w:cs="Times New Roman"/>
            <w:color w:val="3333FF"/>
          </w:rPr>
          <w:t>Chi-Square Distribution Calculator</w:t>
        </w:r>
      </w:hyperlink>
      <w:r w:rsidRPr="00D95077">
        <w:rPr>
          <w:rFonts w:ascii="Helvetica" w:eastAsia="Times New Roman" w:hAnsi="Helvetica" w:cs="Times New Roman"/>
          <w:color w:val="000000"/>
        </w:rPr>
        <w:t> to find P(Χ</w:t>
      </w:r>
      <w:r w:rsidRPr="00D95077">
        <w:rPr>
          <w:rFonts w:ascii="Helvetica" w:eastAsia="Times New Roman" w:hAnsi="Helvetica" w:cs="Times New Roman"/>
          <w:color w:val="000000"/>
          <w:sz w:val="18"/>
          <w:szCs w:val="18"/>
          <w:vertAlign w:val="superscript"/>
        </w:rPr>
        <w:t>2</w:t>
      </w:r>
      <w:r w:rsidRPr="00D95077">
        <w:rPr>
          <w:rFonts w:ascii="Helvetica" w:eastAsia="Times New Roman" w:hAnsi="Helvetica" w:cs="Times New Roman"/>
          <w:color w:val="000000"/>
        </w:rPr>
        <w:t> &gt; 19.58) = 0.0001.</w:t>
      </w:r>
    </w:p>
    <w:p w:rsidR="00D95077" w:rsidRPr="00D95077" w:rsidRDefault="00D95077" w:rsidP="00D95077">
      <w:pPr>
        <w:numPr>
          <w:ilvl w:val="0"/>
          <w:numId w:val="6"/>
        </w:num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Interpret results</w:t>
      </w:r>
      <w:r w:rsidRPr="00D95077">
        <w:rPr>
          <w:rFonts w:ascii="Helvetica" w:eastAsia="Times New Roman" w:hAnsi="Helvetica" w:cs="Times New Roman"/>
          <w:color w:val="000000"/>
        </w:rPr>
        <w:t>. Since the P-value (0.0001) is less than the significance level (0.05), we cannot accept the null hypothesis.</w:t>
      </w:r>
    </w:p>
    <w:p w:rsidR="00D95077" w:rsidRPr="00D95077" w:rsidRDefault="00D95077" w:rsidP="00D95077">
      <w:pPr>
        <w:spacing w:before="100" w:beforeAutospacing="1" w:after="100" w:afterAutospacing="1" w:line="360" w:lineRule="atLeast"/>
        <w:rPr>
          <w:rFonts w:ascii="Helvetica" w:eastAsia="Times New Roman" w:hAnsi="Helvetica" w:cs="Times New Roman"/>
          <w:color w:val="000000"/>
        </w:rPr>
      </w:pPr>
      <w:r w:rsidRPr="00D95077">
        <w:rPr>
          <w:rFonts w:ascii="Helvetica" w:eastAsia="Times New Roman" w:hAnsi="Helvetica" w:cs="Times New Roman"/>
          <w:b/>
          <w:bCs/>
          <w:color w:val="000000"/>
        </w:rPr>
        <w:t>Note:</w:t>
      </w:r>
      <w:r w:rsidRPr="00D95077">
        <w:rPr>
          <w:rFonts w:ascii="Helvetica" w:eastAsia="Times New Roman" w:hAnsi="Helvetica" w:cs="Times New Roman"/>
          <w:color w:val="000000"/>
        </w:rPr>
        <w:t> If you use this approach on an exam, you may also want to mention why this approach is appropriate. Specifically, the approach is appropriate because the sampling method was simple random sampling, the variable under study was categorical, and each level of the categorical variable had an expected frequency count of at least 5.</w:t>
      </w:r>
    </w:p>
    <w:p w:rsidR="00C4131C" w:rsidRDefault="00FF7E6C"/>
    <w:sectPr w:rsidR="00C4131C"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DE"/>
    <w:multiLevelType w:val="multilevel"/>
    <w:tmpl w:val="FFD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66A2D"/>
    <w:multiLevelType w:val="multilevel"/>
    <w:tmpl w:val="2D62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B6115"/>
    <w:multiLevelType w:val="multilevel"/>
    <w:tmpl w:val="376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96BF1"/>
    <w:multiLevelType w:val="multilevel"/>
    <w:tmpl w:val="846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037E3"/>
    <w:multiLevelType w:val="multilevel"/>
    <w:tmpl w:val="67D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77"/>
    <w:rsid w:val="007424D9"/>
    <w:rsid w:val="00C323C9"/>
    <w:rsid w:val="00D95077"/>
    <w:rsid w:val="00FF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61E0F8"/>
  <w15:chartTrackingRefBased/>
  <w15:docId w15:val="{6F07D0F9-67AF-7F41-97DB-9D0EB2C3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50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07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0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0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95077"/>
    <w:rPr>
      <w:b/>
      <w:bCs/>
    </w:rPr>
  </w:style>
  <w:style w:type="character" w:styleId="Hyperlink">
    <w:name w:val="Hyperlink"/>
    <w:basedOn w:val="DefaultParagraphFont"/>
    <w:uiPriority w:val="99"/>
    <w:semiHidden/>
    <w:unhideWhenUsed/>
    <w:rsid w:val="00D95077"/>
    <w:rPr>
      <w:color w:val="0000FF"/>
      <w:u w:val="single"/>
    </w:rPr>
  </w:style>
  <w:style w:type="paragraph" w:customStyle="1" w:styleId="extralinespace">
    <w:name w:val="extralinespace"/>
    <w:basedOn w:val="Normal"/>
    <w:rsid w:val="00D950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950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Help/Glossary.aspx?Target=Categorical%20variable" TargetMode="External"/><Relationship Id="rId13" Type="http://schemas.openxmlformats.org/officeDocument/2006/relationships/hyperlink" Target="https://stattrek.com/Help/Glossary.aspx?Target=Chi-square%20goodness%20of%20fit%20test" TargetMode="External"/><Relationship Id="rId18" Type="http://schemas.openxmlformats.org/officeDocument/2006/relationships/hyperlink" Target="https://stattrek.com/Help/Glossary.aspx?Target=Degrees%20of%20freed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ttrek.com/Help/Glossary.aspx?Target=Simple%20random%20sampling" TargetMode="External"/><Relationship Id="rId12" Type="http://schemas.openxmlformats.org/officeDocument/2006/relationships/hyperlink" Target="https://stattrek.com/Help/Glossary.aspx?Target=Significance%20level" TargetMode="External"/><Relationship Id="rId17" Type="http://schemas.openxmlformats.org/officeDocument/2006/relationships/hyperlink" Target="https://stattrek.com/Help/Glossary.aspx?Target=Chi-square%20goodness%20of%20fit%20test" TargetMode="External"/><Relationship Id="rId2" Type="http://schemas.openxmlformats.org/officeDocument/2006/relationships/styles" Target="styles.xml"/><Relationship Id="rId16" Type="http://schemas.openxmlformats.org/officeDocument/2006/relationships/hyperlink" Target="https://stattrek.com/Help/Glossary.aspx?Target=Significance%20level" TargetMode="External"/><Relationship Id="rId20" Type="http://schemas.openxmlformats.org/officeDocument/2006/relationships/hyperlink" Target="https://stattrek.com/Tables/ChiSquare.aspx" TargetMode="External"/><Relationship Id="rId1" Type="http://schemas.openxmlformats.org/officeDocument/2006/relationships/numbering" Target="numbering.xml"/><Relationship Id="rId6" Type="http://schemas.openxmlformats.org/officeDocument/2006/relationships/hyperlink" Target="https://stattrek.com/chi-square-test/goodness-of-fit.aspx" TargetMode="External"/><Relationship Id="rId11" Type="http://schemas.openxmlformats.org/officeDocument/2006/relationships/hyperlink" Target="https://stattrek.com/Help/Glossary.aspx?Target=Alternative%20hypothesis" TargetMode="External"/><Relationship Id="rId5" Type="http://schemas.openxmlformats.org/officeDocument/2006/relationships/hyperlink" Target="https://stattrek.com/Help/Glossary.aspx?Target=Categorical%20variable" TargetMode="External"/><Relationship Id="rId15" Type="http://schemas.openxmlformats.org/officeDocument/2006/relationships/hyperlink" Target="https://stattrek.com/Tables/ChiSquare.aspx" TargetMode="External"/><Relationship Id="rId10" Type="http://schemas.openxmlformats.org/officeDocument/2006/relationships/hyperlink" Target="https://stattrek.com/Help/Glossary.aspx?Target=Null%20hypothesis" TargetMode="External"/><Relationship Id="rId19" Type="http://schemas.openxmlformats.org/officeDocument/2006/relationships/hyperlink" Target="https://stattrek.com/Help/Glossary.aspx?Target=P-value" TargetMode="External"/><Relationship Id="rId4" Type="http://schemas.openxmlformats.org/officeDocument/2006/relationships/webSettings" Target="webSettings.xml"/><Relationship Id="rId9" Type="http://schemas.openxmlformats.org/officeDocument/2006/relationships/hyperlink" Target="https://stattrek.com/Help/Glossary.aspx?Target=Level" TargetMode="External"/><Relationship Id="rId14" Type="http://schemas.openxmlformats.org/officeDocument/2006/relationships/hyperlink" Target="https://stattrek.com/Help/Glossary.aspx?Target=Degrees%20of%20freed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2019-03-19T11:02:00Z</dcterms:created>
  <dcterms:modified xsi:type="dcterms:W3CDTF">2019-03-20T04:38:00Z</dcterms:modified>
</cp:coreProperties>
</file>