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D1B" w:rsidRPr="002B2D1B" w:rsidRDefault="002B2D1B" w:rsidP="002B2D1B">
      <w:pPr>
        <w:shd w:val="clear" w:color="auto" w:fill="EEEEEE"/>
        <w:spacing w:after="240" w:line="240" w:lineRule="auto"/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</w:pPr>
      <w:r w:rsidRPr="002B2D1B">
        <w:rPr>
          <w:rFonts w:ascii="Trebuchet MS" w:eastAsia="Times New Roman" w:hAnsi="Trebuchet MS" w:cs="Times New Roman"/>
          <w:b/>
          <w:bCs/>
          <w:color w:val="333333"/>
          <w:sz w:val="18"/>
          <w:szCs w:val="18"/>
          <w:lang w:eastAsia="en-IN"/>
        </w:rPr>
        <w:t>SALIENT FEATURES</w:t>
      </w:r>
      <w:r w:rsidRPr="002B2D1B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  <w:t>• Multiple Plate Formats </w:t>
      </w:r>
      <w:r w:rsidRPr="002B2D1B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  <w:t>• 12 / 24 / 48 and 96 well capability to meet a variety of assay needs </w:t>
      </w:r>
      <w:r w:rsidRPr="002B2D1B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  <w:t>• Ensures optimal performance provides reliable, long term use</w:t>
      </w:r>
      <w:r w:rsidRPr="002B2D1B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  <w:t>• On-Board Diagnostic Testing</w:t>
      </w:r>
      <w:r w:rsidRPr="002B2D1B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  <w:t>• Storage of 1000 test results in the memory with patient ID.</w:t>
      </w:r>
      <w:r w:rsidRPr="002B2D1B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  <w:t>• System Test checks the entire optics path with12 channel optics</w:t>
      </w:r>
      <w:r w:rsidRPr="002B2D1B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</w:r>
    </w:p>
    <w:p w:rsidR="002B2D1B" w:rsidRPr="002B2D1B" w:rsidRDefault="002B2D1B" w:rsidP="002B2D1B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</w:pPr>
      <w:r w:rsidRPr="002B2D1B">
        <w:rPr>
          <w:rFonts w:ascii="Trebuchet MS" w:eastAsia="Times New Roman" w:hAnsi="Trebuchet MS" w:cs="Times New Roman"/>
          <w:b/>
          <w:bCs/>
          <w:color w:val="333333"/>
          <w:sz w:val="18"/>
          <w:szCs w:val="18"/>
          <w:lang w:eastAsia="en-IN"/>
        </w:rPr>
        <w:t>METHODS OF ASSAY</w:t>
      </w:r>
      <w:r w:rsidRPr="002B2D1B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  <w:t xml:space="preserve">• </w:t>
      </w:r>
      <w:proofErr w:type="spellStart"/>
      <w:r w:rsidRPr="002B2D1B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t>Absorbence</w:t>
      </w:r>
      <w:proofErr w:type="spellEnd"/>
      <w:r w:rsidRPr="002B2D1B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  <w:t>• End point</w:t>
      </w:r>
      <w:r w:rsidRPr="002B2D1B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  <w:t>• Kinetic</w:t>
      </w:r>
      <w:r w:rsidRPr="002B2D1B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  <w:t>• CUTOFF</w:t>
      </w:r>
      <w:r w:rsidRPr="002B2D1B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  <w:t>• Multipoint</w:t>
      </w:r>
    </w:p>
    <w:p w:rsidR="00A97E28" w:rsidRPr="002B2D1B" w:rsidRDefault="00A97E28" w:rsidP="002B2D1B">
      <w:bookmarkStart w:id="0" w:name="_GoBack"/>
      <w:bookmarkEnd w:id="0"/>
    </w:p>
    <w:sectPr w:rsidR="00A97E28" w:rsidRPr="002B2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433D8"/>
    <w:multiLevelType w:val="multilevel"/>
    <w:tmpl w:val="32B8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E7A"/>
    <w:rsid w:val="002B2D1B"/>
    <w:rsid w:val="00A97E28"/>
    <w:rsid w:val="00CE4E7A"/>
    <w:rsid w:val="00D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7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7F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F7F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7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7F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F7F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5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99999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999999"/>
                              </w:divBdr>
                              <w:divsChild>
                                <w:div w:id="53196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Mandeep Singh s.</dc:creator>
  <cp:lastModifiedBy>Mandeep Singh s.</cp:lastModifiedBy>
  <cp:revision>2</cp:revision>
  <dcterms:created xsi:type="dcterms:W3CDTF">2018-04-26T12:40:00Z</dcterms:created>
  <dcterms:modified xsi:type="dcterms:W3CDTF">2018-04-26T12:40:00Z</dcterms:modified>
</cp:coreProperties>
</file>