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0F3460"/>
          <w:sz w:val="56"/>
          <w:szCs w:val="56"/>
        </w:rPr>
        <w:t xml:space="preserve">MACRO TERMINAL</w:t>
      </w:r>
    </w:p>
    <w:p>
      <w:pPr>
        <w:spacing w:after="100"/>
        <w:jc w:val="center"/>
      </w:pPr>
      <w:r>
        <w:rPr>
          <w:rFonts w:ascii="Arial" w:cs="Arial" w:eastAsia="Arial" w:hAnsi="Arial"/>
          <w:color w:val="2E75B6"/>
          <w:sz w:val="32"/>
          <w:szCs w:val="32"/>
        </w:rPr>
        <w:t xml:space="preserve">3-Level Portfolio Navigation</w:t>
      </w:r>
    </w:p>
    <w:p>
      <w:pPr>
        <w:spacing w:after="400"/>
        <w:jc w:val="center"/>
      </w:pPr>
      <w:r>
        <w:rPr>
          <w:rFonts w:ascii="Arial" w:cs="Arial" w:eastAsia="Arial" w:hAnsi="Arial"/>
          <w:color w:val="666666"/>
          <w:sz w:val="24"/>
          <w:szCs w:val="24"/>
        </w:rPr>
        <w:t xml:space="preserve">Medici Price Prediction — Decision Brain</w:t>
      </w:r>
    </w:p>
    <w:p>
      <w:pPr>
        <w:pBdr>
          <w:top w:val="single" w:color="2E75B6" w:sz="6" w:space="1"/>
        </w:pBdr>
        <w:spacing w:after="200" w:before="200"/>
        <w:jc w:val="center"/>
      </w:pPr>
    </w:p>
    <w:p>
      <w:pPr>
        <w:spacing w:after="100"/>
      </w:pPr>
    </w:p>
    <w:p>
      <w:pPr>
        <w:jc w:val="center"/>
      </w:pPr>
      <w:r>
        <w:rPr>
          <w:rFonts w:ascii="Arial" w:cs="Arial" w:eastAsia="Arial" w:hAnsi="Arial"/>
          <w:color w:val="333333"/>
          <w:sz w:val="26"/>
          <w:szCs w:val="26"/>
        </w:rPr>
        <w:t xml:space="preserve">Full Technical Specification</w:t>
      </w:r>
    </w:p>
    <w:p>
      <w:pPr>
        <w:spacing w:after="100"/>
        <w:jc w:val="center"/>
      </w:pPr>
      <w:r>
        <w:rPr>
          <w:rFonts w:ascii="Arial" w:cs="Arial" w:eastAsia="Arial" w:hAnsi="Arial"/>
          <w:color w:val="666666"/>
          <w:sz w:val="20"/>
          <w:szCs w:val="20"/>
        </w:rPr>
        <w:t xml:space="preserve">Version 1.0 — March 22, 2026</w:t>
      </w: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color w:val="666666"/>
          <w:sz w:val="20"/>
          <w:szCs w:val="20"/>
        </w:rPr>
        <w:t xml:space="preserve">Prepared by: Claude (AI Architect) + Amit Porat</w:t>
      </w:r>
    </w:p>
    <w:p>
      <w:pPr>
        <w:jc w:val="center"/>
      </w:pPr>
      <w:r>
        <w:rPr>
          <w:rFonts w:ascii="Arial" w:cs="Arial" w:eastAsia="Arial" w:hAnsi="Arial"/>
          <w:color w:val="666666"/>
          <w:sz w:val="20"/>
          <w:szCs w:val="20"/>
        </w:rPr>
        <w:t xml:space="preserve">Project: medici-price-prediction</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333333"/>
          <w:sz w:val="22"/>
          <w:szCs w:val="22"/>
        </w:rPr>
        <w:t xml:space="preserve">The Macro Terminal extends the existing Medici Trading Terminal with a 3-level drill-down navigation system, modeled after the Bloomberg Risk Navigator and Interactive Brokers TWS portfolio view. It transforms the current single-hotel terminal into a portfolio-wide command center that covers all 21 hotels and 2,850+ rooms simultaneously.</w:t>
      </w:r>
    </w:p>
    <w:p>
      <w:pPr>
        <w:spacing w:after="120"/>
      </w:pPr>
      <w:r>
        <w:rPr>
          <w:rFonts w:ascii="Arial" w:cs="Arial" w:eastAsia="Arial" w:hAnsi="Arial"/>
          <w:color w:val="333333"/>
          <w:sz w:val="22"/>
          <w:szCs w:val="22"/>
        </w:rPr>
        <w:t xml:space="preserve">The system introduces three navigation levels: L1 (Portfolio View) provides a bird’s-eye summary of the entire portfolio with a heat map, L2 (Hotel Drill-down) gives per-hotel analytics, and L3 (Option Detail) is the enhanced existing terminal with a new Historical T chart.</w:t>
      </w:r>
    </w:p>
    <w:p>
      <w:pPr>
        <w:spacing w:after="120"/>
      </w:pPr>
      <w:r>
        <w:rPr>
          <w:rFonts w:ascii="Arial" w:cs="Arial" w:eastAsia="Arial" w:hAnsi="Arial"/>
          <w:color w:val="333333"/>
          <w:sz w:val="22"/>
          <w:szCs w:val="22"/>
        </w:rPr>
        <w:t xml:space="preserve">Critically, the Macro Terminal integrates live data from the Azure SQL trading database — active bookings, PnL, price velocity, cancellation risk, and competitor data — transforming it from a signal-only dashboard into a real trading desk.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w:t>
            </w:r>
          </w:p>
        </w:tc>
        <w:tc>
          <w:tcPr>
            <w:tcW w:type="dxa" w:w="312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After Macro Terminal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Hotels visible at once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 (dropdown)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All 21 (heat map)</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Navigation depth</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 level</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3 levels (Portfolio → Hotel → Detail)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Live position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Real-time from Azure SQL</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Data sources in UI</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Cached signals only</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Signals + Bookings + Velocity + Risk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New API endpoints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9 (7 JSON + 1 HTML + 1 reused)</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New code (est.)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~1,470 lines + 35 tests</w:t>
            </w:r>
          </w:p>
        </w:tc>
      </w:tr>
    </w:tbl>
    <w:p>
      <w:pPr>
        <w:spacing w:after="100"/>
      </w:pPr>
    </w:p>
    <w:p>
      <w:pPr>
        <w:spacing w:after="120"/>
      </w:pPr>
      <w:r>
        <w:rPr>
          <w:rFonts w:ascii="Arial" w:cs="Arial" w:eastAsia="Arial" w:hAnsi="Arial"/>
          <w:b/>
          <w:bCs/>
          <w:color w:val="333333"/>
          <w:sz w:val="22"/>
          <w:szCs w:val="22"/>
        </w:rPr>
        <w:t xml:space="preserve">The system never executes trades or changes prices — all decisions remain with the operator. This is a Decision Brain boundary that is maintained throughout.</w:t>
      </w:r>
    </w:p>
    <w:p>
      <w:r>
        <w:br w:type="page"/>
      </w:r>
    </w:p>
    <w:p>
      <w:pPr>
        <w:pStyle w:val="Heading1"/>
      </w:pPr>
      <w:r>
        <w:t xml:space="preserve">2. Navigation Model: Portfolio → Hotel → Detail</w:t>
      </w:r>
    </w:p>
    <w:p>
      <w:pPr>
        <w:spacing w:after="120"/>
      </w:pPr>
      <w:r>
        <w:rPr>
          <w:rFonts w:ascii="Arial" w:cs="Arial" w:eastAsia="Arial" w:hAnsi="Arial"/>
          <w:color w:val="333333"/>
          <w:sz w:val="22"/>
          <w:szCs w:val="22"/>
        </w:rPr>
        <w:t xml:space="preserve">The Macro Terminal follows the industry-standard Bloomberg/IB pattern of Portfolio → Underlying → Position. Each level provides increasing detail while maintaining context from the level above.</w:t>
      </w:r>
    </w:p>
    <w:p>
      <w:pPr>
        <w:pStyle w:val="Heading2"/>
      </w:pPr>
      <w:r>
        <w:t xml:space="preserve">2.1 L1: Portfolio View (Default Entry Point)</w:t>
      </w:r>
    </w:p>
    <w:p>
      <w:pPr>
        <w:spacing w:after="120"/>
      </w:pPr>
      <w:r>
        <w:rPr>
          <w:rFonts w:ascii="Arial" w:cs="Arial" w:eastAsia="Arial" w:hAnsi="Arial"/>
          <w:color w:val="333333"/>
          <w:sz w:val="22"/>
          <w:szCs w:val="22"/>
        </w:rPr>
        <w:t xml:space="preserve">When the user navigates to /dashboard/macro, they see the entire portfolio at a glance. This is the new default entry point, replacing the old single-hotel terminal as the first screen a trader sees each morning.</w:t>
      </w:r>
    </w:p>
    <w:p>
      <w:pPr>
        <w:pStyle w:val="Heading3"/>
      </w:pPr>
      <w:r>
        <w:t xml:space="preserve">2.1.1 Summary Header Bar</w:t>
      </w:r>
    </w:p>
    <w:p>
      <w:pPr>
        <w:spacing w:after="120"/>
      </w:pPr>
      <w:r>
        <w:rPr>
          <w:rFonts w:ascii="Arial" w:cs="Arial" w:eastAsia="Arial" w:hAnsi="Arial"/>
          <w:color w:val="333333"/>
          <w:sz w:val="22"/>
          <w:szCs w:val="22"/>
        </w:rPr>
        <w:t xml:space="preserve">A sticky bar at the top of the page, always visible. Inspired by Tastyworks portfolio summary. Contains:</w:t>
      </w:r>
    </w:p>
    <w:p>
      <w:pPr>
        <w:pStyle w:val="ListParagraph"/>
        <w:numPr>
          <w:ilvl w:val="0"/>
          <w:numId w:val="2"/>
        </w:numPr>
        <w:spacing w:after="60"/>
      </w:pPr>
      <w:r>
        <w:rPr>
          <w:rFonts w:ascii="Arial" w:cs="Arial" w:eastAsia="Arial" w:hAnsi="Arial"/>
          <w:color w:val="333333"/>
          <w:sz w:val="22"/>
          <w:szCs w:val="22"/>
        </w:rPr>
        <w:t xml:space="preserve">Total options count with signal breakdown (e.g., 500 Options | 127 CALL | 89 PUT | 284 NEUTRAL)</w:t>
      </w:r>
    </w:p>
    <w:p>
      <w:pPr>
        <w:pStyle w:val="ListParagraph"/>
        <w:numPr>
          <w:ilvl w:val="0"/>
          <w:numId w:val="2"/>
        </w:numPr>
        <w:spacing w:after="60"/>
      </w:pPr>
      <w:r>
        <w:rPr>
          <w:rFonts w:ascii="Arial" w:cs="Arial" w:eastAsia="Arial" w:hAnsi="Arial"/>
          <w:color w:val="333333"/>
          <w:sz w:val="22"/>
          <w:szCs w:val="22"/>
        </w:rPr>
        <w:t xml:space="preserve">Average confidence level (High / Med / Low)</w:t>
      </w:r>
    </w:p>
    <w:p>
      <w:pPr>
        <w:pStyle w:val="ListParagraph"/>
        <w:numPr>
          <w:ilvl w:val="0"/>
          <w:numId w:val="2"/>
        </w:numPr>
        <w:spacing w:after="60"/>
      </w:pPr>
      <w:r>
        <w:rPr>
          <w:rFonts w:ascii="Arial" w:cs="Arial" w:eastAsia="Arial" w:hAnsi="Arial"/>
          <w:color w:val="333333"/>
          <w:sz w:val="22"/>
          <w:szCs w:val="22"/>
        </w:rPr>
        <w:t xml:space="preserve">Total hotels count</w:t>
      </w:r>
    </w:p>
    <w:p>
      <w:pPr>
        <w:pStyle w:val="ListParagraph"/>
        <w:numPr>
          <w:ilvl w:val="0"/>
          <w:numId w:val="2"/>
        </w:numPr>
        <w:spacing w:after="60"/>
      </w:pPr>
      <w:r>
        <w:rPr>
          <w:rFonts w:ascii="Arial" w:cs="Arial" w:eastAsia="Arial" w:hAnsi="Arial"/>
          <w:color w:val="333333"/>
          <w:sz w:val="22"/>
          <w:szCs w:val="22"/>
        </w:rPr>
        <w:t xml:space="preserve">Portfolio Theta (Θ daily decay in USD, from portfolio_greeks.py)</w:t>
      </w:r>
    </w:p>
    <w:p>
      <w:pPr>
        <w:pStyle w:val="ListParagraph"/>
        <w:numPr>
          <w:ilvl w:val="0"/>
          <w:numId w:val="2"/>
        </w:numPr>
        <w:spacing w:after="60"/>
      </w:pPr>
      <w:r>
        <w:rPr>
          <w:rFonts w:ascii="Arial" w:cs="Arial" w:eastAsia="Arial" w:hAnsi="Arial"/>
          <w:color w:val="333333"/>
          <w:sz w:val="22"/>
          <w:szCs w:val="22"/>
        </w:rPr>
        <w:t xml:space="preserve">Live Position Panel: Total Exposure (sell), Unrealized PnL, Active/Sold counts — from Azure SQL active bookings</w:t>
      </w:r>
    </w:p>
    <w:p>
      <w:pPr>
        <w:pStyle w:val="Heading3"/>
      </w:pPr>
      <w:r>
        <w:t xml:space="preserve">2.1.2 Heat Map Grid</w:t>
      </w:r>
    </w:p>
    <w:p>
      <w:pPr>
        <w:spacing w:after="120"/>
      </w:pPr>
      <w:r>
        <w:rPr>
          <w:rFonts w:ascii="Arial" w:cs="Arial" w:eastAsia="Arial" w:hAnsi="Arial"/>
          <w:color w:val="333333"/>
          <w:sz w:val="22"/>
          <w:szCs w:val="22"/>
        </w:rPr>
        <w:t xml:space="preserve">The centerpiece of L1. A grid where rows are hotels and columns are T-buckets (time to check-in). Inspired by the Finviz stock heat map and IDeaS Revenue Management.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Hotel</w:t>
            </w:r>
          </w:p>
        </w:tc>
        <w:tc>
          <w:tcPr>
            <w:tcW w:type="dxa" w:w="1755"/>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0–7 days</w:t>
            </w:r>
          </w:p>
        </w:tc>
        <w:tc>
          <w:tcPr>
            <w:tcW w:type="dxa" w:w="1755"/>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8–30 days</w:t>
            </w:r>
          </w:p>
        </w:tc>
        <w:tc>
          <w:tcPr>
            <w:tcW w:type="dxa" w:w="1755"/>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31–60 days</w:t>
            </w:r>
          </w:p>
        </w:tc>
        <w:tc>
          <w:tcPr>
            <w:tcW w:type="dxa" w:w="1755"/>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61+ days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Hilton Miami Beach</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C853"/>
                <w:sz w:val="18"/>
                <w:szCs w:val="18"/>
              </w:rPr>
              <w:t xml:space="preserve">CALL</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C853"/>
                <w:sz w:val="18"/>
                <w:szCs w:val="18"/>
              </w:rPr>
              <w:t xml:space="preserve">CALL</w:t>
            </w:r>
          </w:p>
        </w:tc>
        <w:tc>
          <w:tcPr>
            <w:tcW w:type="dxa" w:w="1755"/>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757575"/>
                <w:sz w:val="18"/>
                <w:szCs w:val="18"/>
              </w:rPr>
              <w:t xml:space="preserve">NEUTRAL</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FF1744"/>
                <w:sz w:val="18"/>
                <w:szCs w:val="18"/>
              </w:rPr>
              <w:t xml:space="preserve">PUT</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W South Beach</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FF1744"/>
                <w:sz w:val="18"/>
                <w:szCs w:val="18"/>
              </w:rPr>
              <w:t xml:space="preserve">PUT</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FF1744"/>
                <w:sz w:val="18"/>
                <w:szCs w:val="18"/>
              </w:rPr>
              <w:t xml:space="preserve">PUT</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C853"/>
                <w:sz w:val="18"/>
                <w:szCs w:val="18"/>
              </w:rPr>
              <w:t xml:space="preserve">CALL</w:t>
            </w:r>
          </w:p>
        </w:tc>
        <w:tc>
          <w:tcPr>
            <w:tcW w:type="dxa" w:w="1755"/>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757575"/>
                <w:sz w:val="18"/>
                <w:szCs w:val="18"/>
              </w:rPr>
              <w:t xml:space="preserve">NEUTRAL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Fontainebleau</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C853"/>
                <w:sz w:val="18"/>
                <w:szCs w:val="18"/>
              </w:rPr>
              <w:t xml:space="preserve">CALL</w:t>
            </w:r>
          </w:p>
        </w:tc>
        <w:tc>
          <w:tcPr>
            <w:tcW w:type="dxa" w:w="1755"/>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757575"/>
                <w:sz w:val="18"/>
                <w:szCs w:val="18"/>
              </w:rPr>
              <w:t xml:space="preserve">NEUTRAL</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C853"/>
                <w:sz w:val="18"/>
                <w:szCs w:val="18"/>
              </w:rPr>
              <w:t xml:space="preserve">CALL</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C853"/>
                <w:sz w:val="18"/>
                <w:szCs w:val="18"/>
              </w:rPr>
              <w:t xml:space="preserve">CALL</w:t>
            </w:r>
          </w:p>
        </w:tc>
      </w:tr>
    </w:tbl>
    <w:p>
      <w:pPr>
        <w:spacing w:after="100"/>
      </w:pPr>
    </w:p>
    <w:p>
      <w:pPr>
        <w:spacing w:after="120"/>
      </w:pPr>
      <w:r>
        <w:rPr>
          <w:rFonts w:ascii="Arial" w:cs="Arial" w:eastAsia="Arial" w:hAnsi="Arial"/>
          <w:color w:val="333333"/>
          <w:sz w:val="22"/>
          <w:szCs w:val="22"/>
        </w:rPr>
        <w:t xml:space="preserve">Each cell shows the dominant signal (color: green=CALL, red=PUT, gray=NEUTRAL). Color intensity maps to average confidence: High=60% opacity, Med=35%, Low=15%. Hover tooltip shows detailed breakdown: 5C / 2P / 1N | Avg conf: Med.</w:t>
      </w:r>
    </w:p>
    <w:p>
      <w:pPr>
        <w:spacing w:after="120"/>
      </w:pPr>
      <w:r>
        <w:rPr>
          <w:rFonts w:ascii="Arial" w:cs="Arial" w:eastAsia="Arial" w:hAnsi="Arial"/>
          <w:color w:val="333333"/>
          <w:sz w:val="22"/>
          <w:szCs w:val="22"/>
        </w:rPr>
        <w:t xml:space="preserve">Additional per-row indicators: velocity arrow (from Azure SQL load_price_update_velocity), cancellation risk badge (from load_cancellations), and source agreement score tooltip (from source_attribution.py).</w:t>
      </w:r>
    </w:p>
    <w:p>
      <w:pPr>
        <w:pStyle w:val="Heading3"/>
      </w:pPr>
      <w:r>
        <w:t xml:space="preserve">2.1.3 Filter Bar</w:t>
      </w:r>
    </w:p>
    <w:p>
      <w:pPr>
        <w:spacing w:after="120"/>
      </w:pPr>
      <w:r>
        <w:rPr>
          <w:rFonts w:ascii="Arial" w:cs="Arial" w:eastAsia="Arial" w:hAnsi="Arial"/>
          <w:color w:val="333333"/>
          <w:sz w:val="22"/>
          <w:szCs w:val="22"/>
        </w:rPr>
        <w:t xml:space="preserve">A faceted filter bar below the heat map, operating client-side on the loaded dataset:</w:t>
      </w:r>
    </w:p>
    <w:p>
      <w:pPr>
        <w:pStyle w:val="ListParagraph"/>
        <w:numPr>
          <w:ilvl w:val="0"/>
          <w:numId w:val="2"/>
        </w:numPr>
        <w:spacing w:after="60"/>
      </w:pPr>
      <w:r>
        <w:rPr>
          <w:rFonts w:ascii="Arial" w:cs="Arial" w:eastAsia="Arial" w:hAnsi="Arial"/>
          <w:color w:val="333333"/>
          <w:sz w:val="22"/>
          <w:szCs w:val="22"/>
        </w:rPr>
        <w:t xml:space="preserve">Signal: ALL / CALL / PUT / NEUTRAL</w:t>
      </w:r>
    </w:p>
    <w:p>
      <w:pPr>
        <w:pStyle w:val="ListParagraph"/>
        <w:numPr>
          <w:ilvl w:val="0"/>
          <w:numId w:val="2"/>
        </w:numPr>
        <w:spacing w:after="60"/>
      </w:pPr>
      <w:r>
        <w:rPr>
          <w:rFonts w:ascii="Arial" w:cs="Arial" w:eastAsia="Arial" w:hAnsi="Arial"/>
          <w:color w:val="333333"/>
          <w:sz w:val="22"/>
          <w:szCs w:val="22"/>
        </w:rPr>
        <w:t xml:space="preserve">Hotel: ALL / dropdown of all hotels from heatmap</w:t>
      </w:r>
    </w:p>
    <w:p>
      <w:pPr>
        <w:pStyle w:val="ListParagraph"/>
        <w:numPr>
          <w:ilvl w:val="0"/>
          <w:numId w:val="2"/>
        </w:numPr>
        <w:spacing w:after="60"/>
      </w:pPr>
      <w:r>
        <w:rPr>
          <w:rFonts w:ascii="Arial" w:cs="Arial" w:eastAsia="Arial" w:hAnsi="Arial"/>
          <w:color w:val="333333"/>
          <w:sz w:val="22"/>
          <w:szCs w:val="22"/>
        </w:rPr>
        <w:t xml:space="preserve">Confidence: ALL / High / Med / Low</w:t>
      </w:r>
    </w:p>
    <w:p>
      <w:pPr>
        <w:pStyle w:val="ListParagraph"/>
        <w:numPr>
          <w:ilvl w:val="0"/>
          <w:numId w:val="2"/>
        </w:numPr>
        <w:spacing w:after="60"/>
      </w:pPr>
      <w:r>
        <w:rPr>
          <w:rFonts w:ascii="Arial" w:cs="Arial" w:eastAsia="Arial" w:hAnsi="Arial"/>
          <w:color w:val="333333"/>
          <w:sz w:val="22"/>
          <w:szCs w:val="22"/>
        </w:rPr>
        <w:t xml:space="preserve">T range: dual-handle slider for min/max days to check-in</w:t>
      </w:r>
    </w:p>
    <w:p>
      <w:pPr>
        <w:pStyle w:val="ListParagraph"/>
        <w:numPr>
          <w:ilvl w:val="0"/>
          <w:numId w:val="2"/>
        </w:numPr>
        <w:spacing w:after="60"/>
      </w:pPr>
      <w:r>
        <w:rPr>
          <w:rFonts w:ascii="Arial" w:cs="Arial" w:eastAsia="Arial" w:hAnsi="Arial"/>
          <w:color w:val="333333"/>
          <w:sz w:val="22"/>
          <w:szCs w:val="22"/>
        </w:rPr>
        <w:t xml:space="preserve">Category: ALL / Standard / Deluxe / Suite (from GroupFilter)</w:t>
      </w:r>
    </w:p>
    <w:p>
      <w:pPr>
        <w:pStyle w:val="ListParagraph"/>
        <w:numPr>
          <w:ilvl w:val="0"/>
          <w:numId w:val="2"/>
        </w:numPr>
        <w:spacing w:after="60"/>
      </w:pPr>
      <w:r>
        <w:rPr>
          <w:rFonts w:ascii="Arial" w:cs="Arial" w:eastAsia="Arial" w:hAnsi="Arial"/>
          <w:color w:val="333333"/>
          <w:sz w:val="22"/>
          <w:szCs w:val="22"/>
        </w:rPr>
        <w:t xml:space="preserve">Board: ALL / RO / BB (from GroupFilter)</w:t>
      </w:r>
    </w:p>
    <w:p>
      <w:pPr>
        <w:spacing w:after="120"/>
      </w:pPr>
      <w:r>
        <w:rPr>
          <w:rFonts w:ascii="Arial" w:cs="Arial" w:eastAsia="Arial" w:hAnsi="Arial"/>
          <w:color w:val="333333"/>
          <w:sz w:val="22"/>
          <w:szCs w:val="22"/>
        </w:rPr>
        <w:t xml:space="preserve">Filters are applied client-side in JavaScript. With ~500 options, no server roundtrip is needed for filter changes.</w:t>
      </w:r>
    </w:p>
    <w:p>
      <w:pPr>
        <w:pStyle w:val="Heading3"/>
      </w:pPr>
      <w:r>
        <w:t xml:space="preserve">2.1.4 Virtualized Options Table</w:t>
      </w:r>
    </w:p>
    <w:p>
      <w:pPr>
        <w:spacing w:after="120"/>
      </w:pPr>
      <w:r>
        <w:rPr>
          <w:rFonts w:ascii="Arial" w:cs="Arial" w:eastAsia="Arial" w:hAnsi="Arial"/>
          <w:color w:val="333333"/>
          <w:sz w:val="22"/>
          <w:szCs w:val="22"/>
        </w:rPr>
        <w:t xml:space="preserve">Below the filter bar, a full table of all portfolio options (500+ rows). Uses scroll-based virtualization: only ~50 DOM rows are rendered at any time (visible rows + 20-row buffer above/below).</w:t>
      </w:r>
    </w:p>
    <w:p>
      <w:pPr>
        <w:spacing w:after="120"/>
      </w:pPr>
      <w:r>
        <w:rPr>
          <w:rFonts w:ascii="Arial" w:cs="Arial" w:eastAsia="Arial" w:hAnsi="Arial"/>
          <w:color w:val="333333"/>
          <w:sz w:val="22"/>
          <w:szCs w:val="22"/>
        </w:rPr>
        <w:t xml:space="preserve">Table columns: Hotel | Category | Board | Check-in | T | Price | Signal | Confidence | Trade% | Actions</w:t>
      </w:r>
    </w:p>
    <w:p>
      <w:pPr>
        <w:spacing w:after="120"/>
      </w:pPr>
      <w:r>
        <w:rPr>
          <w:rFonts w:ascii="Arial" w:cs="Arial" w:eastAsia="Arial" w:hAnsi="Arial"/>
          <w:color w:val="333333"/>
          <w:sz w:val="22"/>
          <w:szCs w:val="22"/>
        </w:rPr>
        <w:t xml:space="preserve">All columns are sortable. Clicking a row navigates to L3 (existing terminal with query params).</w:t>
      </w:r>
    </w:p>
    <w:p>
      <w:r>
        <w:br w:type="page"/>
      </w:r>
    </w:p>
    <w:p>
      <w:pPr>
        <w:pStyle w:val="Heading2"/>
      </w:pPr>
      <w:r>
        <w:t xml:space="preserve">2.2 L2: Hotel Drill-down</w:t>
      </w:r>
    </w:p>
    <w:p>
      <w:pPr>
        <w:spacing w:after="120"/>
      </w:pPr>
      <w:r>
        <w:rPr>
          <w:rFonts w:ascii="Arial" w:cs="Arial" w:eastAsia="Arial" w:hAnsi="Arial"/>
          <w:color w:val="333333"/>
          <w:sz w:val="22"/>
          <w:szCs w:val="22"/>
        </w:rPr>
        <w:t xml:space="preserve">Clicking a hotel row in the L1 heat map opens the L2 panel — a slide-in panel from the right occupying 50% of the viewport. This provides per-hotel analytics without leaving the portfolio context.</w:t>
      </w:r>
    </w:p>
    <w:p>
      <w:pPr>
        <w:pStyle w:val="Heading3"/>
      </w:pPr>
      <w:r>
        <w:t xml:space="preserve">2.2.1 Hotel Header</w:t>
      </w:r>
    </w:p>
    <w:p>
      <w:pPr>
        <w:spacing w:after="120"/>
      </w:pPr>
      <w:r>
        <w:rPr>
          <w:rFonts w:ascii="Arial" w:cs="Arial" w:eastAsia="Arial" w:hAnsi="Arial"/>
          <w:color w:val="333333"/>
          <w:sz w:val="22"/>
          <w:szCs w:val="22"/>
        </w:rPr>
        <w:t xml:space="preserve">Signal breakdown for the selected hotel: total options, CALL/PUT/NEUTRAL counts, dominant signal badge.</w:t>
      </w:r>
    </w:p>
    <w:p>
      <w:pPr>
        <w:pStyle w:val="Heading3"/>
      </w:pPr>
      <w:r>
        <w:t xml:space="preserve">2.2.2 T-Decay Distribution Chart</w:t>
      </w:r>
    </w:p>
    <w:p>
      <w:pPr>
        <w:spacing w:after="120"/>
      </w:pPr>
      <w:r>
        <w:rPr>
          <w:rFonts w:ascii="Arial" w:cs="Arial" w:eastAsia="Arial" w:hAnsi="Arial"/>
          <w:color w:val="333333"/>
          <w:sz w:val="22"/>
          <w:szCs w:val="22"/>
        </w:rPr>
        <w:t xml:space="preserve">A horizontal stacked bar chart (Chart.js) showing how many options fall into each T-bucket, colored by signal. This reveals where the hotel’s exposure is concentrated — are most rooms checking in this week (urgent) or months out (strategic)?</w:t>
      </w:r>
    </w:p>
    <w:p>
      <w:pPr>
        <w:pStyle w:val="Heading3"/>
      </w:pPr>
      <w:r>
        <w:t xml:space="preserve">2.2.3 Source Agreement Panel</w:t>
      </w:r>
    </w:p>
    <w:p>
      <w:pPr>
        <w:spacing w:after="120"/>
      </w:pPr>
      <w:r>
        <w:rPr>
          <w:rFonts w:ascii="Arial" w:cs="Arial" w:eastAsia="Arial" w:hAnsi="Arial"/>
          <w:color w:val="333333"/>
          <w:sz w:val="22"/>
          <w:szCs w:val="22"/>
        </w:rPr>
        <w:t xml:space="preserve">A horizontal bar chart showing where the 3 prediction sources (Forward Curve, Historical Patterns, ML Model) agree or disagree with the ensemble signal. When sources disagree, the confidence in the signal should be lower.</w:t>
      </w:r>
    </w:p>
    <w:p>
      <w:pPr>
        <w:spacing w:after="120"/>
      </w:pPr>
      <w:r>
        <w:rPr>
          <w:rFonts w:ascii="Arial" w:cs="Arial" w:eastAsia="Arial" w:hAnsi="Arial"/>
          <w:color w:val="333333"/>
          <w:sz w:val="22"/>
          <w:szCs w:val="22"/>
        </w:rPr>
        <w:t xml:space="preserve">Data comes from the predictions cache: each prediction contains fc_price, hist_price, and ml_price alongside the ensemble predicted_checkin_price. Agreement is measured by directional consensus (all sources agree the price will go up/down relative to current price).</w:t>
      </w:r>
    </w:p>
    <w:p>
      <w:pPr>
        <w:pStyle w:val="Heading3"/>
      </w:pPr>
      <w:r>
        <w:t xml:space="preserve">2.2.4 Live Positions Panel</w:t>
      </w:r>
    </w:p>
    <w:p>
      <w:pPr>
        <w:spacing w:after="120"/>
      </w:pPr>
      <w:r>
        <w:rPr>
          <w:rFonts w:ascii="Arial" w:cs="Arial" w:eastAsia="Arial" w:hAnsi="Arial"/>
          <w:color w:val="333333"/>
          <w:sz w:val="22"/>
          <w:szCs w:val="22"/>
        </w:rPr>
        <w:t xml:space="preserve">Shows real trading data for the hotel from Azure SQL: active bookings count, buy exposure (sum of BuyPrice), sell exposure (sum of PushPrice), unrealized PnL (sell minus buy), and margin percentage.</w:t>
      </w:r>
    </w:p>
    <w:p>
      <w:pPr>
        <w:pStyle w:val="Heading3"/>
      </w:pPr>
      <w:r>
        <w:t xml:space="preserve">2.2.5 Competitor Context</w:t>
      </w:r>
    </w:p>
    <w:p>
      <w:pPr>
        <w:spacing w:after="120"/>
      </w:pPr>
      <w:r>
        <w:rPr>
          <w:rFonts w:ascii="Arial" w:cs="Arial" w:eastAsia="Arial" w:hAnsi="Arial"/>
          <w:color w:val="333333"/>
          <w:sz w:val="22"/>
          <w:szCs w:val="22"/>
        </w:rPr>
        <w:t xml:space="preserve">When a hotel is selected, async-loads competitor data via load_competitor_hotels(hotel_id, radius_km=5.0). Shows up to 10 nearby competitors with their star rating and average price.</w:t>
      </w:r>
    </w:p>
    <w:p>
      <w:pPr>
        <w:pStyle w:val="Heading3"/>
      </w:pPr>
      <w:r>
        <w:t xml:space="preserve">2.2.6 Per-Hotel Options Table</w:t>
      </w:r>
    </w:p>
    <w:p>
      <w:pPr>
        <w:spacing w:after="120"/>
      </w:pPr>
      <w:r>
        <w:rPr>
          <w:rFonts w:ascii="Arial" w:cs="Arial" w:eastAsia="Arial" w:hAnsi="Arial"/>
          <w:color w:val="333333"/>
          <w:sz w:val="22"/>
          <w:szCs w:val="22"/>
        </w:rPr>
        <w:t xml:space="preserve">Full options table filtered to the selected hotel, with the same columns as L1 but sorted by urgency: PUTs first (price decrease = action needed), then by T ascending (closest check-in first). Clicking a row navigates to L3.</w:t>
      </w:r>
    </w:p>
    <w:p>
      <w:r>
        <w:br w:type="page"/>
      </w:r>
    </w:p>
    <w:p>
      <w:pPr>
        <w:pStyle w:val="Heading2"/>
      </w:pPr>
      <w:r>
        <w:t xml:space="preserve">2.3 L3: Option Detail (Enhanced Existing Terminal)</w:t>
      </w:r>
    </w:p>
    <w:p>
      <w:pPr>
        <w:spacing w:after="120"/>
      </w:pPr>
      <w:r>
        <w:rPr>
          <w:rFonts w:ascii="Arial" w:cs="Arial" w:eastAsia="Arial" w:hAnsi="Arial"/>
          <w:color w:val="333333"/>
          <w:sz w:val="22"/>
          <w:szCs w:val="22"/>
        </w:rPr>
        <w:t xml:space="preserve">Clicking an option row in L2 (or L1 table) navigates to the existing Trading Terminal (/dashboard/terminal) with query parameters ?hotel={id}&amp;detail={detail_id} for auto-selection. The terminal is enhanced with two additions:</w:t>
      </w:r>
    </w:p>
    <w:p>
      <w:pPr>
        <w:pStyle w:val="Heading3"/>
      </w:pPr>
      <w:r>
        <w:t xml:space="preserve">2.3.1 Historical T Chart (New)</w:t>
      </w:r>
    </w:p>
    <w:p>
      <w:pPr>
        <w:spacing w:after="120"/>
      </w:pPr>
      <w:r>
        <w:rPr>
          <w:rFonts w:ascii="Arial" w:cs="Arial" w:eastAsia="Arial" w:hAnsi="Arial"/>
          <w:color w:val="333333"/>
          <w:sz w:val="22"/>
          <w:szCs w:val="22"/>
        </w:rPr>
        <w:t xml:space="preserve">A line chart showing the actual observed price at each 3-hour scan versus the forward curve prediction, both indexed by T (days to check-in) on the X axis.</w:t>
      </w:r>
    </w:p>
    <w:p>
      <w:pPr>
        <w:pStyle w:val="ListParagraph"/>
        <w:numPr>
          <w:ilvl w:val="0"/>
          <w:numId w:val="2"/>
        </w:numPr>
        <w:spacing w:after="60"/>
      </w:pPr>
      <w:r>
        <w:rPr>
          <w:rFonts w:ascii="Arial" w:cs="Arial" w:eastAsia="Arial" w:hAnsi="Arial"/>
          <w:color w:val="333333"/>
          <w:sz w:val="22"/>
          <w:szCs w:val="22"/>
        </w:rPr>
        <w:t xml:space="preserve">X axis: T (high to low, left to right = time progressing forward toward check-in)</w:t>
      </w:r>
    </w:p>
    <w:p>
      <w:pPr>
        <w:pStyle w:val="ListParagraph"/>
        <w:numPr>
          <w:ilvl w:val="0"/>
          <w:numId w:val="2"/>
        </w:numPr>
        <w:spacing w:after="60"/>
      </w:pPr>
      <w:r>
        <w:rPr>
          <w:rFonts w:ascii="Arial" w:cs="Arial" w:eastAsia="Arial" w:hAnsi="Arial"/>
          <w:color w:val="333333"/>
          <w:sz w:val="22"/>
          <w:szCs w:val="22"/>
        </w:rPr>
        <w:t xml:space="preserve">Y axis: Price in USD</w:t>
      </w:r>
    </w:p>
    <w:p>
      <w:pPr>
        <w:pStyle w:val="ListParagraph"/>
        <w:numPr>
          <w:ilvl w:val="0"/>
          <w:numId w:val="2"/>
        </w:numPr>
        <w:spacing w:after="60"/>
      </w:pPr>
      <w:r>
        <w:rPr>
          <w:rFonts w:ascii="Arial" w:cs="Arial" w:eastAsia="Arial" w:hAnsi="Arial"/>
          <w:color w:val="333333"/>
          <w:sz w:val="22"/>
          <w:szCs w:val="22"/>
        </w:rPr>
        <w:t xml:space="preserve">Solid blue line: Actual price observed at each scan (from price_snapshots table)</w:t>
      </w:r>
    </w:p>
    <w:p>
      <w:pPr>
        <w:pStyle w:val="ListParagraph"/>
        <w:numPr>
          <w:ilvl w:val="0"/>
          <w:numId w:val="2"/>
        </w:numPr>
        <w:spacing w:after="60"/>
      </w:pPr>
      <w:r>
        <w:rPr>
          <w:rFonts w:ascii="Arial" w:cs="Arial" w:eastAsia="Arial" w:hAnsi="Arial"/>
          <w:color w:val="333333"/>
          <w:sz w:val="22"/>
          <w:szCs w:val="22"/>
        </w:rPr>
        <w:t xml:space="preserve">Dashed orange line: Forward curve prediction made at that T (from analysis cache)</w:t>
      </w:r>
    </w:p>
    <w:p>
      <w:pPr>
        <w:spacing w:after="120"/>
      </w:pPr>
      <w:r>
        <w:rPr>
          <w:rFonts w:ascii="Arial" w:cs="Arial" w:eastAsia="Arial" w:hAnsi="Arial"/>
          <w:color w:val="333333"/>
          <w:sz w:val="22"/>
          <w:szCs w:val="22"/>
        </w:rPr>
        <w:t xml:space="preserve">This chart is the most analytically valuable addition. It lets operators see where the prediction was accurate and where it diverged, enabling calibration feedback. The data already exists in the price_snapshots SQLite table (scanned every 3 hours) — no new collection needed.</w:t>
      </w:r>
    </w:p>
    <w:p>
      <w:pPr>
        <w:pStyle w:val="Heading3"/>
      </w:pPr>
      <w:r>
        <w:t xml:space="preserve">2.3.2 Back-to-Portfolio Navigation</w:t>
      </w:r>
    </w:p>
    <w:p>
      <w:pPr>
        <w:spacing w:after="120"/>
      </w:pPr>
      <w:r>
        <w:rPr>
          <w:rFonts w:ascii="Arial" w:cs="Arial" w:eastAsia="Arial" w:hAnsi="Arial"/>
          <w:color w:val="333333"/>
          <w:sz w:val="22"/>
          <w:szCs w:val="22"/>
        </w:rPr>
        <w:t xml:space="preserve">A “← Portfolio” link in the terminal header navigates back to /dashboard/macro, maintaining the drill-down navigation flow.</w:t>
      </w:r>
    </w:p>
    <w:p>
      <w:r>
        <w:br w:type="page"/>
      </w:r>
    </w:p>
    <w:p>
      <w:pPr>
        <w:pStyle w:val="Heading1"/>
      </w:pPr>
      <w:r>
        <w:t xml:space="preserve">3. Data Architecture</w:t>
      </w:r>
    </w:p>
    <w:p>
      <w:pPr>
        <w:spacing w:after="120"/>
      </w:pPr>
      <w:r>
        <w:rPr>
          <w:rFonts w:ascii="Arial" w:cs="Arial" w:eastAsia="Arial" w:hAnsi="Arial"/>
          <w:color w:val="333333"/>
          <w:sz w:val="22"/>
          <w:szCs w:val="22"/>
        </w:rPr>
        <w:t xml:space="preserve">The Macro Terminal consumes data from three tiers, each with different freshness and availability characteristics:</w:t>
      </w:r>
    </w:p>
    <w:p>
      <w:pPr>
        <w:pStyle w:val="Heading2"/>
      </w:pPr>
      <w:r>
        <w:t xml:space="preserve">3.1 Tier 1: Cached Signals (Primary)</w:t>
      </w:r>
    </w:p>
    <w:p>
      <w:pPr>
        <w:spacing w:after="120"/>
      </w:pPr>
      <w:r>
        <w:rPr>
          <w:rFonts w:ascii="Arial" w:cs="Arial" w:eastAsia="Arial" w:hAnsi="Arial"/>
          <w:color w:val="333333"/>
          <w:sz w:val="22"/>
          <w:szCs w:val="22"/>
        </w:rPr>
        <w:t xml:space="preserve">Source: options_engine.compute_next_day_signals() via _get_cached_signals()</w:t>
      </w:r>
    </w:p>
    <w:p>
      <w:pPr>
        <w:spacing w:after="120"/>
      </w:pPr>
      <w:r>
        <w:rPr>
          <w:rFonts w:ascii="Arial" w:cs="Arial" w:eastAsia="Arial" w:hAnsi="Arial"/>
          <w:color w:val="333333"/>
          <w:sz w:val="22"/>
          <w:szCs w:val="22"/>
        </w:rPr>
        <w:t xml:space="preserve">Refresh: Every 3 hours during collection cycle</w:t>
      </w:r>
    </w:p>
    <w:p>
      <w:pPr>
        <w:spacing w:after="120"/>
      </w:pPr>
      <w:r>
        <w:rPr>
          <w:rFonts w:ascii="Arial" w:cs="Arial" w:eastAsia="Arial" w:hAnsi="Arial"/>
          <w:color w:val="333333"/>
          <w:sz w:val="22"/>
          <w:szCs w:val="22"/>
        </w:rPr>
        <w:t xml:space="preserve">Contains: All ~500 option signals with CALL/PUT/NEUTRAL, confidence, T, price, momentum, regime, probability breakdown, and per-source predictions (fc_price, hist_price, ml_price).</w:t>
      </w:r>
    </w:p>
    <w:p>
      <w:pPr>
        <w:spacing w:after="120"/>
      </w:pPr>
      <w:r>
        <w:rPr>
          <w:rFonts w:ascii="Arial" w:cs="Arial" w:eastAsia="Arial" w:hAnsi="Arial"/>
          <w:color w:val="333333"/>
          <w:sz w:val="22"/>
          <w:szCs w:val="22"/>
        </w:rPr>
        <w:t xml:space="preserve">This is the foundation. The Macro Terminal works with cached signals alone — all other data tiers are additive enhancements.</w:t>
      </w:r>
    </w:p>
    <w:p>
      <w:pPr>
        <w:pStyle w:val="Heading2"/>
      </w:pPr>
      <w:r>
        <w:t xml:space="preserve">3.2 Tier 2: SQLite Local Storage</w:t>
      </w:r>
    </w:p>
    <w:p>
      <w:pPr>
        <w:spacing w:after="120"/>
      </w:pPr>
      <w:r>
        <w:rPr>
          <w:rFonts w:ascii="Arial" w:cs="Arial" w:eastAsia="Arial" w:hAnsi="Arial"/>
          <w:color w:val="333333"/>
          <w:sz w:val="22"/>
          <w:szCs w:val="22"/>
        </w:rPr>
        <w:t xml:space="preserve">Source: price_snapshots table in salesoffice_prices.db</w:t>
      </w:r>
    </w:p>
    <w:p>
      <w:pPr>
        <w:spacing w:after="120"/>
      </w:pPr>
      <w:r>
        <w:rPr>
          <w:rFonts w:ascii="Arial" w:cs="Arial" w:eastAsia="Arial" w:hAnsi="Arial"/>
          <w:color w:val="333333"/>
          <w:sz w:val="22"/>
          <w:szCs w:val="22"/>
        </w:rPr>
        <w:t xml:space="preserve">Refresh: Every 3 hours (same as signal collection)</w:t>
      </w:r>
    </w:p>
    <w:p>
      <w:pPr>
        <w:spacing w:after="120"/>
      </w:pPr>
      <w:r>
        <w:rPr>
          <w:rFonts w:ascii="Arial" w:cs="Arial" w:eastAsia="Arial" w:hAnsi="Arial"/>
          <w:color w:val="333333"/>
          <w:sz w:val="22"/>
          <w:szCs w:val="22"/>
        </w:rPr>
        <w:t xml:space="preserve">Contains: Every price observation for every room since data collection started. Used for the Historical T chart and price history analysis. Schema: snapshot_ts, detail_id, hotel_id, room_price, date_from, date_to.</w:t>
      </w:r>
    </w:p>
    <w:p>
      <w:pPr>
        <w:pStyle w:val="Heading2"/>
      </w:pPr>
      <w:r>
        <w:t xml:space="preserve">3.3 Tier 3: Azure SQL Live Data (Enhancement)</w:t>
      </w:r>
    </w:p>
    <w:p>
      <w:pPr>
        <w:spacing w:after="120"/>
      </w:pPr>
      <w:r>
        <w:rPr>
          <w:rFonts w:ascii="Arial" w:cs="Arial" w:eastAsia="Arial" w:hAnsi="Arial"/>
          <w:color w:val="333333"/>
          <w:sz w:val="22"/>
          <w:szCs w:val="22"/>
        </w:rPr>
        <w:t xml:space="preserve">Source: medici-db via trading_db.py (read-only, write-blocked by SQLAlchemy event listener)</w:t>
      </w:r>
    </w:p>
    <w:p>
      <w:pPr>
        <w:spacing w:after="120"/>
      </w:pPr>
      <w:r>
        <w:rPr>
          <w:rFonts w:ascii="Arial" w:cs="Arial" w:eastAsia="Arial" w:hAnsi="Arial"/>
          <w:color w:val="333333"/>
          <w:sz w:val="22"/>
          <w:szCs w:val="22"/>
        </w:rPr>
        <w:t xml:space="preserve">Refresh: Real-time (queried on demand, no caching)</w:t>
      </w:r>
    </w:p>
    <w:p>
      <w:pPr>
        <w:spacing w:after="120"/>
      </w:pPr>
      <w:r>
        <w:rPr>
          <w:rFonts w:ascii="Arial" w:cs="Arial" w:eastAsia="Arial" w:hAnsi="Arial"/>
          <w:color w:val="333333"/>
          <w:sz w:val="22"/>
          <w:szCs w:val="22"/>
        </w:rPr>
        <w:t xml:space="preserve">This tier provides live trading data that transforms the Terminal from a prediction viewer into a trading desk: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Terminal Level</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Provided</w:t>
            </w:r>
          </w:p>
        </w:tc>
        <w:tc>
          <w:tcPr>
            <w:tcW w:type="dxa" w:w="2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Used For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load_active_bookings()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L2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BuyPrice, PushPrice, HotelId, IsActive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Exposure, PnL, margin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load_price_update_velocity()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L1</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Updates/24h, avg/max change %</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Velocity arrows in heatmap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load_cancellations(30d)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L2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Cancel count, top reason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Risk badges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load_competitor_hotels()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Nearby hotels, stars, avg price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Competitor panel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load_appservice_prediction_logs()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Prediction events, accuracy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Accuracy context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load_all_bookings()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L1</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Full booking history incl. sold</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Sell-through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load_market_benchmark()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Same-star avg price in city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Market positioning</w:t>
            </w:r>
          </w:p>
        </w:tc>
      </w:tr>
    </w:tbl>
    <w:p>
      <w:pPr>
        <w:spacing w:after="100"/>
      </w:pPr>
    </w:p>
    <w:p>
      <w:pPr>
        <w:spacing w:after="120"/>
      </w:pPr>
      <w:r>
        <w:rPr>
          <w:rFonts w:ascii="Arial" w:cs="Arial" w:eastAsia="Arial" w:hAnsi="Arial"/>
          <w:b/>
          <w:bCs/>
          <w:color w:val="333333"/>
          <w:sz w:val="22"/>
          <w:szCs w:val="22"/>
        </w:rPr>
        <w:t xml:space="preserve">Graceful Degradation: All Azure SQL calls are wrapped in try/except. If the database is unavailable, the Terminal continues to function with cached signals. Live data panels show “--” or “Data unavailable”. This follows the existing collector pattern where each data source fails independently.</w:t>
      </w:r>
    </w:p>
    <w:p>
      <w:r>
        <w:br w:type="page"/>
      </w:r>
    </w:p>
    <w:p>
      <w:pPr>
        <w:pStyle w:val="Heading1"/>
      </w:pPr>
      <w:r>
        <w:t xml:space="preserve">4. API Endpoints</w:t>
      </w:r>
    </w:p>
    <w:p>
      <w:pPr>
        <w:spacing w:after="120"/>
      </w:pPr>
      <w:r>
        <w:rPr>
          <w:rFonts w:ascii="Arial" w:cs="Arial" w:eastAsia="Arial" w:hAnsi="Arial"/>
          <w:color w:val="333333"/>
          <w:sz w:val="22"/>
          <w:szCs w:val="22"/>
        </w:rPr>
        <w:t xml:space="preserve">All new endpoints are added under /api/v1/salesoffice/macro/. They follow existing project conventions: FastAPI router, rate-limited, API key auth, JSON responses.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Path</w:t>
            </w:r>
          </w:p>
        </w:tc>
        <w:tc>
          <w:tcPr>
            <w:tcW w:type="dxa" w:w="4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/macro/summary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portfolio summary + hotel heatmap (from cached signals + greeks)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/macro/hotel/{hotel_id}</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L2 hotel drilldown: T-distribution, source agreement, options list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/macro/historical-t/{detail_id}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L3 historical T chart: actual vs predicted price indexed by 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/macro/positions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Live portfolio positions from Azure SQL (exposure, PnL)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/macro/velocity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Live price velocity per hotel from Azure SQL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/macro/risk</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Cancellation risk indicators per hotel (30-day window)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/macro/hotel/{id}/competitors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Competitor hotels within 5km radius with pricing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/macro/hotel/{id}/prediction-log</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Recent prediction events from App Service logs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/dashboard/macro</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HTML page: Macro Terminal single-page application</w:t>
            </w:r>
          </w:p>
        </w:tc>
      </w:tr>
    </w:tbl>
    <w:p>
      <w:pPr>
        <w:spacing w:after="100"/>
      </w:pPr>
    </w:p>
    <w:p>
      <w:pPr>
        <w:pStyle w:val="Heading2"/>
      </w:pPr>
      <w:r>
        <w:t xml:space="preserve">4.1 Response: /macro/summary</w:t>
      </w:r>
    </w:p>
    <w:p>
      <w:pPr>
        <w:spacing w:after="120"/>
      </w:pPr>
      <w:r>
        <w:rPr>
          <w:rFonts w:ascii="Arial" w:cs="Arial" w:eastAsia="Arial" w:hAnsi="Arial"/>
          <w:color w:val="333333"/>
          <w:sz w:val="22"/>
          <w:szCs w:val="22"/>
        </w:rPr>
        <w:t xml:space="preserve">Returns the complete L1 data in a single response. The frontend loads this once on page init and filters client-side.</w:t>
      </w:r>
    </w:p>
    <w:p>
      <w:pPr>
        <w:pStyle w:val="ListParagraph"/>
        <w:numPr>
          <w:ilvl w:val="0"/>
          <w:numId w:val="2"/>
        </w:numPr>
        <w:spacing w:after="60"/>
      </w:pPr>
      <w:r>
        <w:rPr>
          <w:rFonts w:ascii="Arial" w:cs="Arial" w:eastAsia="Arial" w:hAnsi="Arial"/>
          <w:color w:val="333333"/>
          <w:sz w:val="22"/>
          <w:szCs w:val="22"/>
        </w:rPr>
        <w:t xml:space="preserve">summary: { total_options, calls, puts, neutrals, total_hotels, avg_confidence, theta_daily }</w:t>
      </w:r>
    </w:p>
    <w:p>
      <w:pPr>
        <w:pStyle w:val="ListParagraph"/>
        <w:numPr>
          <w:ilvl w:val="0"/>
          <w:numId w:val="2"/>
        </w:numPr>
        <w:spacing w:after="60"/>
      </w:pPr>
      <w:r>
        <w:rPr>
          <w:rFonts w:ascii="Arial" w:cs="Arial" w:eastAsia="Arial" w:hAnsi="Arial"/>
          <w:color w:val="333333"/>
          <w:sz w:val="22"/>
          <w:szCs w:val="22"/>
        </w:rPr>
        <w:t xml:space="preserve">heatmap: [{ hotel_id, hotel_name, total_options, calls, puts, neutrals, dominant_signal, avg_price, agreement_score, buckets: [{ bucket, count, calls, puts, neutrals, dominant_signal, avg_confidence_score }] }]</w:t>
      </w:r>
    </w:p>
    <w:p>
      <w:pPr>
        <w:pStyle w:val="Heading2"/>
      </w:pPr>
      <w:r>
        <w:t xml:space="preserve">4.2 Response: /macro/hotel/{hotel_id}</w:t>
      </w:r>
    </w:p>
    <w:p>
      <w:pPr>
        <w:spacing w:after="120"/>
      </w:pPr>
      <w:r>
        <w:rPr>
          <w:rFonts w:ascii="Arial" w:cs="Arial" w:eastAsia="Arial" w:hAnsi="Arial"/>
          <w:color w:val="333333"/>
          <w:sz w:val="22"/>
          <w:szCs w:val="22"/>
        </w:rPr>
        <w:t xml:space="preserve">Returns the full L2 drill-down for a specific hotel.</w:t>
      </w:r>
    </w:p>
    <w:p>
      <w:pPr>
        <w:pStyle w:val="ListParagraph"/>
        <w:numPr>
          <w:ilvl w:val="0"/>
          <w:numId w:val="2"/>
        </w:numPr>
        <w:spacing w:after="60"/>
      </w:pPr>
      <w:r>
        <w:rPr>
          <w:rFonts w:ascii="Arial" w:cs="Arial" w:eastAsia="Arial" w:hAnsi="Arial"/>
          <w:color w:val="333333"/>
          <w:sz w:val="22"/>
          <w:szCs w:val="22"/>
        </w:rPr>
        <w:t xml:space="preserve">hotel_id, hotel_name, total_options, calls, puts, neutrals</w:t>
      </w:r>
    </w:p>
    <w:p>
      <w:pPr>
        <w:pStyle w:val="ListParagraph"/>
        <w:numPr>
          <w:ilvl w:val="0"/>
          <w:numId w:val="2"/>
        </w:numPr>
        <w:spacing w:after="60"/>
      </w:pPr>
      <w:r>
        <w:rPr>
          <w:rFonts w:ascii="Arial" w:cs="Arial" w:eastAsia="Arial" w:hAnsi="Arial"/>
          <w:color w:val="333333"/>
          <w:sz w:val="22"/>
          <w:szCs w:val="22"/>
        </w:rPr>
        <w:t xml:space="preserve">t_distribution: [{ bucket, count, calls, puts, neutrals }]</w:t>
      </w:r>
    </w:p>
    <w:p>
      <w:pPr>
        <w:pStyle w:val="ListParagraph"/>
        <w:numPr>
          <w:ilvl w:val="0"/>
          <w:numId w:val="2"/>
        </w:numPr>
        <w:spacing w:after="60"/>
      </w:pPr>
      <w:r>
        <w:rPr>
          <w:rFonts w:ascii="Arial" w:cs="Arial" w:eastAsia="Arial" w:hAnsi="Arial"/>
          <w:color w:val="333333"/>
          <w:sz w:val="22"/>
          <w:szCs w:val="22"/>
        </w:rPr>
        <w:t xml:space="preserve">source_agreement: [{ source, label, total_signals, agrees_with_ensemble, agreement_pct }]</w:t>
      </w:r>
    </w:p>
    <w:p>
      <w:pPr>
        <w:pStyle w:val="ListParagraph"/>
        <w:numPr>
          <w:ilvl w:val="0"/>
          <w:numId w:val="2"/>
        </w:numPr>
        <w:spacing w:after="60"/>
      </w:pPr>
      <w:r>
        <w:rPr>
          <w:rFonts w:ascii="Arial" w:cs="Arial" w:eastAsia="Arial" w:hAnsi="Arial"/>
          <w:color w:val="333333"/>
          <w:sz w:val="22"/>
          <w:szCs w:val="22"/>
        </w:rPr>
        <w:t xml:space="preserve">options: [{ detail_id, category, board, checkin_date, T, S_t, signal, confidence, expected_return_1d, predicted_price, min_price, max_price }]</w:t>
      </w:r>
    </w:p>
    <w:p>
      <w:pPr>
        <w:pStyle w:val="Heading2"/>
      </w:pPr>
      <w:r>
        <w:t xml:space="preserve">4.3 Response: /macro/historical-t/{detail_id}</w:t>
      </w:r>
    </w:p>
    <w:p>
      <w:pPr>
        <w:spacing w:after="120"/>
      </w:pPr>
      <w:r>
        <w:rPr>
          <w:rFonts w:ascii="Arial" w:cs="Arial" w:eastAsia="Arial" w:hAnsi="Arial"/>
          <w:color w:val="333333"/>
          <w:sz w:val="22"/>
          <w:szCs w:val="22"/>
        </w:rPr>
        <w:t xml:space="preserve">Returns two price series indexed by T for the Historical T chart.</w:t>
      </w:r>
    </w:p>
    <w:p>
      <w:pPr>
        <w:pStyle w:val="ListParagraph"/>
        <w:numPr>
          <w:ilvl w:val="0"/>
          <w:numId w:val="2"/>
        </w:numPr>
        <w:spacing w:after="60"/>
      </w:pPr>
      <w:r>
        <w:rPr>
          <w:rFonts w:ascii="Arial" w:cs="Arial" w:eastAsia="Arial" w:hAnsi="Arial"/>
          <w:color w:val="333333"/>
          <w:sz w:val="22"/>
          <w:szCs w:val="22"/>
        </w:rPr>
        <w:t xml:space="preserve">actual: [{ t, price, date }] — observed price at each scan, T computed as checkin_date minus scan_date</w:t>
      </w:r>
    </w:p>
    <w:p>
      <w:pPr>
        <w:pStyle w:val="ListParagraph"/>
        <w:numPr>
          <w:ilvl w:val="0"/>
          <w:numId w:val="2"/>
        </w:numPr>
        <w:spacing w:after="60"/>
      </w:pPr>
      <w:r>
        <w:rPr>
          <w:rFonts w:ascii="Arial" w:cs="Arial" w:eastAsia="Arial" w:hAnsi="Arial"/>
          <w:color w:val="333333"/>
          <w:sz w:val="22"/>
          <w:szCs w:val="22"/>
        </w:rPr>
        <w:t xml:space="preserve">predicted: [{ t, price, date }] — forward curve prediction at each T value</w:t>
      </w:r>
    </w:p>
    <w:p>
      <w:pPr>
        <w:pStyle w:val="ListParagraph"/>
        <w:numPr>
          <w:ilvl w:val="0"/>
          <w:numId w:val="2"/>
        </w:numPr>
        <w:spacing w:after="60"/>
      </w:pPr>
      <w:r>
        <w:rPr>
          <w:rFonts w:ascii="Arial" w:cs="Arial" w:eastAsia="Arial" w:hAnsi="Arial"/>
          <w:color w:val="333333"/>
          <w:sz w:val="22"/>
          <w:szCs w:val="22"/>
        </w:rPr>
        <w:t xml:space="preserve">Both sorted by T descending (high T first, matching the chart X axis)</w:t>
      </w:r>
    </w:p>
    <w:p>
      <w:r>
        <w:br w:type="page"/>
      </w:r>
    </w:p>
    <w:p>
      <w:pPr>
        <w:pStyle w:val="Heading1"/>
      </w:pPr>
      <w:r>
        <w:t xml:space="preserve">5. File Structure and Modules</w:t>
      </w:r>
    </w:p>
    <w:p>
      <w:pPr>
        <w:pStyle w:val="Heading2"/>
      </w:pPr>
      <w:r>
        <w:t xml:space="preserve">5.1 New Files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5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src/analytics/portfolio_aggregator.py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Core aggregation logic: PortfolioSummary, HotelHeatmapRow, HotelDrilldown, PortfolioPositions, build_hotel_velocity, build_cancellation_risk</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src/templates/macro_terminal.html</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L1 + L2 single-page app: summary bar, heat map, filters, virtualized table, slide-in L2 panel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tests/unit/test_portfolio_aggregator.py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~27 unit tests for all aggregation functions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tests/integration/test_macro_terminal_api.py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~8 integration tests for all new endpoints</w:t>
            </w:r>
          </w:p>
        </w:tc>
      </w:tr>
    </w:tbl>
    <w:p>
      <w:pPr>
        <w:pStyle w:val="Heading2"/>
      </w:pPr>
      <w:r>
        <w:t xml:space="preserve">5.2 Modified Files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5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src/api/routers/analytics_router.py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8 new endpoint functions under /macro/*</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src/api/routers/dashboard_router.py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Add 1 HTML route: GET /dashboard/macro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src/templates/terminal.html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Historical T chart, query param auto-select, back-to-portfolio link</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src/analytics/landing_page.py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Add Macro Terminal link to landing page</w:t>
            </w:r>
          </w:p>
        </w:tc>
      </w:tr>
    </w:tbl>
    <w:p>
      <w:r>
        <w:br w:type="page"/>
      </w:r>
    </w:p>
    <w:p>
      <w:pPr>
        <w:pStyle w:val="Heading1"/>
      </w:pPr>
      <w:r>
        <w:t xml:space="preserve">6. Data Classes (portfolio_aggregator.py)</w:t>
      </w:r>
    </w:p>
    <w:p>
      <w:pPr>
        <w:spacing w:after="120"/>
      </w:pPr>
      <w:r>
        <w:rPr>
          <w:rFonts w:ascii="Arial" w:cs="Arial" w:eastAsia="Arial" w:hAnsi="Arial"/>
          <w:color w:val="333333"/>
          <w:sz w:val="22"/>
          <w:szCs w:val="22"/>
        </w:rPr>
        <w:t xml:space="preserve">All data classes use Python dataclasses with to_dict() for JSON serialization.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w:t>
            </w:r>
          </w:p>
        </w:tc>
        <w:tc>
          <w:tcPr>
            <w:tcW w:type="dxa" w:w="3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c>
          <w:tcPr>
            <w:tcW w:type="dxa" w:w="3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Used By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PortfolioSummary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total_options, calls, puts, neutrals, total_hotels, avg_confidence, theta_daily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summary header bar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TBucketCell</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bucket, count, calls, puts, neutrals, dominant_signal, avg_confidence_score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L1 heat map cell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HotelHeatmapRow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hotel_id, hotel_name, total_options, calls, puts, neutrals, dominant_signal, avg_price, buckets[], agreement_score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heat map row</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TDistributionBar</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bucket, count, calls, puts, neutrals</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L2 T-Decay histogram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SourceAgreementRow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source, label, total_signals, agrees_with_ensemble, agreement_pct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L2 source agreement chart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HotelDrilldown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hotel_id, hotel_name, total_options, calls, puts, neutrals, t_distribution[], source_agreement[], options[]</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L2 full drill-down response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PortfolioPositions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total_active, total_sold, total_exposure_buy, total_exposure_sell, total_unrealized_pnl, hotels[]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position panel</w:t>
            </w:r>
          </w:p>
        </w:tc>
      </w:tr>
    </w:tbl>
    <w:p>
      <w:r>
        <w:br w:type="page"/>
      </w:r>
    </w:p>
    <w:p>
      <w:pPr>
        <w:pStyle w:val="Heading1"/>
      </w:pPr>
      <w:r>
        <w:t xml:space="preserve">7. UI Specifications</w:t>
      </w:r>
    </w:p>
    <w:p>
      <w:pPr>
        <w:pStyle w:val="Heading2"/>
      </w:pPr>
      <w:r>
        <w:t xml:space="preserve">7.1 Design System</w:t>
      </w:r>
    </w:p>
    <w:p>
      <w:pPr>
        <w:spacing w:after="120"/>
      </w:pPr>
      <w:r>
        <w:rPr>
          <w:rFonts w:ascii="Arial" w:cs="Arial" w:eastAsia="Arial" w:hAnsi="Arial"/>
          <w:color w:val="333333"/>
          <w:sz w:val="22"/>
          <w:szCs w:val="22"/>
        </w:rPr>
        <w:t xml:space="preserve">The Macro Terminal reuses the existing terminal.html dark theme design tokens: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234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468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#1a1a2e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Page background</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--surface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#16213e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Panel/card background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--panel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#0f3460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Header bar, table headers</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--call</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#00c853</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CALL signal, positive PnL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#ff1744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PUT signal, negative PnL</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#757575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NEUTRAL signal</w:t>
            </w:r>
          </w:p>
        </w:tc>
      </w:tr>
    </w:tbl>
    <w:p>
      <w:pPr>
        <w:spacing w:after="100"/>
      </w:pPr>
    </w:p>
    <w:p>
      <w:pPr>
        <w:spacing w:after="120"/>
      </w:pPr>
      <w:r>
        <w:rPr>
          <w:rFonts w:ascii="Arial" w:cs="Arial" w:eastAsia="Arial" w:hAnsi="Arial"/>
          <w:color w:val="333333"/>
          <w:sz w:val="22"/>
          <w:szCs w:val="22"/>
        </w:rPr>
        <w:t xml:space="preserve">Technology: Chart.js 4.4.7 (same version as terminal.html), vanilla JavaScript (no React/Vue), Jinja2 templates, CSS Grid for heat map layout.</w:t>
      </w:r>
    </w:p>
    <w:p>
      <w:pPr>
        <w:pStyle w:val="Heading2"/>
      </w:pPr>
      <w:r>
        <w:t xml:space="preserve">7.2 Heat Map Color Intensity</w:t>
      </w:r>
    </w:p>
    <w:p>
      <w:pPr>
        <w:spacing w:after="120"/>
      </w:pPr>
      <w:r>
        <w:rPr>
          <w:rFonts w:ascii="Arial" w:cs="Arial" w:eastAsia="Arial" w:hAnsi="Arial"/>
          <w:color w:val="333333"/>
          <w:sz w:val="22"/>
          <w:szCs w:val="22"/>
        </w:rPr>
        <w:t xml:space="preserve">Cell background color encodes both signal direction and confidence:</w:t>
      </w:r>
    </w:p>
    <w:p>
      <w:pPr>
        <w:pStyle w:val="ListParagraph"/>
        <w:numPr>
          <w:ilvl w:val="0"/>
          <w:numId w:val="2"/>
        </w:numPr>
        <w:spacing w:after="60"/>
      </w:pPr>
      <w:r>
        <w:rPr>
          <w:rFonts w:ascii="Arial" w:cs="Arial" w:eastAsia="Arial" w:hAnsi="Arial"/>
          <w:color w:val="333333"/>
          <w:sz w:val="22"/>
          <w:szCs w:val="22"/>
        </w:rPr>
        <w:t xml:space="preserve">Color: CALL=green(rgba(0,200,83,x)), PUT=red(rgba(255,23,68,x)), NEUTRAL=gray(rgba(117,117,117,x))</w:t>
      </w:r>
    </w:p>
    <w:p>
      <w:pPr>
        <w:pStyle w:val="ListParagraph"/>
        <w:numPr>
          <w:ilvl w:val="0"/>
          <w:numId w:val="2"/>
        </w:numPr>
        <w:spacing w:after="60"/>
      </w:pPr>
      <w:r>
        <w:rPr>
          <w:rFonts w:ascii="Arial" w:cs="Arial" w:eastAsia="Arial" w:hAnsi="Arial"/>
          <w:color w:val="333333"/>
          <w:sz w:val="22"/>
          <w:szCs w:val="22"/>
        </w:rPr>
        <w:t xml:space="preserve">Intensity (x): High confidence=0.6, Med=0.35, Low=0.15</w:t>
      </w:r>
    </w:p>
    <w:p>
      <w:pPr>
        <w:pStyle w:val="ListParagraph"/>
        <w:numPr>
          <w:ilvl w:val="0"/>
          <w:numId w:val="2"/>
        </w:numPr>
        <w:spacing w:after="60"/>
      </w:pPr>
      <w:r>
        <w:rPr>
          <w:rFonts w:ascii="Arial" w:cs="Arial" w:eastAsia="Arial" w:hAnsi="Arial"/>
          <w:color w:val="333333"/>
          <w:sz w:val="22"/>
          <w:szCs w:val="22"/>
        </w:rPr>
        <w:t xml:space="preserve">Cell content: count of options in that bucket</w:t>
      </w:r>
    </w:p>
    <w:p>
      <w:pPr>
        <w:pStyle w:val="ListParagraph"/>
        <w:numPr>
          <w:ilvl w:val="0"/>
          <w:numId w:val="2"/>
        </w:numPr>
        <w:spacing w:after="60"/>
      </w:pPr>
      <w:r>
        <w:rPr>
          <w:rFonts w:ascii="Arial" w:cs="Arial" w:eastAsia="Arial" w:hAnsi="Arial"/>
          <w:color w:val="333333"/>
          <w:sz w:val="22"/>
          <w:szCs w:val="22"/>
        </w:rPr>
        <w:t xml:space="preserve">Hover: detailed tooltip with signal counts and average confidence</w:t>
      </w:r>
    </w:p>
    <w:p>
      <w:pPr>
        <w:pStyle w:val="Heading2"/>
      </w:pPr>
      <w:r>
        <w:t xml:space="preserve">7.3 Virtualization Strategy</w:t>
      </w:r>
    </w:p>
    <w:p>
      <w:pPr>
        <w:spacing w:after="120"/>
      </w:pPr>
      <w:r>
        <w:rPr>
          <w:rFonts w:ascii="Arial" w:cs="Arial" w:eastAsia="Arial" w:hAnsi="Arial"/>
          <w:color w:val="333333"/>
          <w:sz w:val="22"/>
          <w:szCs w:val="22"/>
        </w:rPr>
        <w:t xml:space="preserve">For the 500+ row options table without React, a simple scroll-based windowing approach:</w:t>
      </w:r>
    </w:p>
    <w:p>
      <w:pPr>
        <w:pStyle w:val="ListParagraph"/>
        <w:numPr>
          <w:ilvl w:val="0"/>
          <w:numId w:val="2"/>
        </w:numPr>
        <w:spacing w:after="60"/>
      </w:pPr>
      <w:r>
        <w:rPr>
          <w:rFonts w:ascii="Arial" w:cs="Arial" w:eastAsia="Arial" w:hAnsi="Arial"/>
          <w:color w:val="333333"/>
          <w:sz w:val="22"/>
          <w:szCs w:val="22"/>
        </w:rPr>
        <w:t xml:space="preserve">Constant ROW_HEIGHT = 32px (matching existing terminal table row height)</w:t>
      </w:r>
    </w:p>
    <w:p>
      <w:pPr>
        <w:pStyle w:val="ListParagraph"/>
        <w:numPr>
          <w:ilvl w:val="0"/>
          <w:numId w:val="2"/>
        </w:numPr>
        <w:spacing w:after="60"/>
      </w:pPr>
      <w:r>
        <w:rPr>
          <w:rFonts w:ascii="Arial" w:cs="Arial" w:eastAsia="Arial" w:hAnsi="Arial"/>
          <w:color w:val="333333"/>
          <w:sz w:val="22"/>
          <w:szCs w:val="22"/>
        </w:rPr>
        <w:t xml:space="preserve">Buffer of 20 rows above and below viewport</w:t>
      </w:r>
    </w:p>
    <w:p>
      <w:pPr>
        <w:pStyle w:val="ListParagraph"/>
        <w:numPr>
          <w:ilvl w:val="0"/>
          <w:numId w:val="2"/>
        </w:numPr>
        <w:spacing w:after="60"/>
      </w:pPr>
      <w:r>
        <w:rPr>
          <w:rFonts w:ascii="Arial" w:cs="Arial" w:eastAsia="Arial" w:hAnsi="Arial"/>
          <w:color w:val="333333"/>
          <w:sz w:val="22"/>
          <w:szCs w:val="22"/>
        </w:rPr>
        <w:t xml:space="preserve">Total scrollable height = filteredRows.length * ROW_HEIGHT (spacer div)</w:t>
      </w:r>
    </w:p>
    <w:p>
      <w:pPr>
        <w:pStyle w:val="ListParagraph"/>
        <w:numPr>
          <w:ilvl w:val="0"/>
          <w:numId w:val="2"/>
        </w:numPr>
        <w:spacing w:after="60"/>
      </w:pPr>
      <w:r>
        <w:rPr>
          <w:rFonts w:ascii="Arial" w:cs="Arial" w:eastAsia="Arial" w:hAnsi="Arial"/>
          <w:color w:val="333333"/>
          <w:sz w:val="22"/>
          <w:szCs w:val="22"/>
        </w:rPr>
        <w:t xml:space="preserve">On scroll event: compute visible range, render only that slice + buffer</w:t>
      </w:r>
    </w:p>
    <w:p>
      <w:pPr>
        <w:pStyle w:val="ListParagraph"/>
        <w:numPr>
          <w:ilvl w:val="0"/>
          <w:numId w:val="2"/>
        </w:numPr>
        <w:spacing w:after="60"/>
      </w:pPr>
      <w:r>
        <w:rPr>
          <w:rFonts w:ascii="Arial" w:cs="Arial" w:eastAsia="Arial" w:hAnsi="Arial"/>
          <w:color w:val="333333"/>
          <w:sz w:val="22"/>
          <w:szCs w:val="22"/>
        </w:rPr>
        <w:t xml:space="preserve">DOM holds ~50 rows at any time, regardless of total dataset size</w:t>
      </w:r>
    </w:p>
    <w:p>
      <w:pPr>
        <w:pStyle w:val="Heading2"/>
      </w:pPr>
      <w:r>
        <w:t xml:space="preserve">7.4 L2 Panel Behavior</w:t>
      </w:r>
    </w:p>
    <w:p>
      <w:pPr>
        <w:pStyle w:val="ListParagraph"/>
        <w:numPr>
          <w:ilvl w:val="0"/>
          <w:numId w:val="2"/>
        </w:numPr>
        <w:spacing w:after="60"/>
      </w:pPr>
      <w:r>
        <w:rPr>
          <w:rFonts w:ascii="Arial" w:cs="Arial" w:eastAsia="Arial" w:hAnsi="Arial"/>
          <w:color w:val="333333"/>
          <w:sz w:val="22"/>
          <w:szCs w:val="22"/>
        </w:rPr>
        <w:t xml:space="preserve">Slides in from right edge, width 50vw, full viewport height</w:t>
      </w:r>
    </w:p>
    <w:p>
      <w:pPr>
        <w:pStyle w:val="ListParagraph"/>
        <w:numPr>
          <w:ilvl w:val="0"/>
          <w:numId w:val="2"/>
        </w:numPr>
        <w:spacing w:after="60"/>
      </w:pPr>
      <w:r>
        <w:rPr>
          <w:rFonts w:ascii="Arial" w:cs="Arial" w:eastAsia="Arial" w:hAnsi="Arial"/>
          <w:color w:val="333333"/>
          <w:sz w:val="22"/>
          <w:szCs w:val="22"/>
        </w:rPr>
        <w:t xml:space="preserve">CSS transition: transform 0.3s ease</w:t>
      </w:r>
    </w:p>
    <w:p>
      <w:pPr>
        <w:pStyle w:val="ListParagraph"/>
        <w:numPr>
          <w:ilvl w:val="0"/>
          <w:numId w:val="2"/>
        </w:numPr>
        <w:spacing w:after="60"/>
      </w:pPr>
      <w:r>
        <w:rPr>
          <w:rFonts w:ascii="Arial" w:cs="Arial" w:eastAsia="Arial" w:hAnsi="Arial"/>
          <w:color w:val="333333"/>
          <w:sz w:val="22"/>
          <w:szCs w:val="22"/>
        </w:rPr>
        <w:t xml:space="preserve">Clicking outside or pressing Escape closes the panel</w:t>
      </w:r>
    </w:p>
    <w:p>
      <w:pPr>
        <w:pStyle w:val="ListParagraph"/>
        <w:numPr>
          <w:ilvl w:val="0"/>
          <w:numId w:val="2"/>
        </w:numPr>
        <w:spacing w:after="60"/>
      </w:pPr>
      <w:r>
        <w:rPr>
          <w:rFonts w:ascii="Arial" w:cs="Arial" w:eastAsia="Arial" w:hAnsi="Arial"/>
          <w:color w:val="333333"/>
          <w:sz w:val="22"/>
          <w:szCs w:val="22"/>
        </w:rPr>
        <w:t xml:space="preserve">Re-clicking same hotel closes panel (toggle behavior)</w:t>
      </w:r>
    </w:p>
    <w:p>
      <w:pPr>
        <w:pStyle w:val="ListParagraph"/>
        <w:numPr>
          <w:ilvl w:val="0"/>
          <w:numId w:val="2"/>
        </w:numPr>
        <w:spacing w:after="60"/>
      </w:pPr>
      <w:r>
        <w:rPr>
          <w:rFonts w:ascii="Arial" w:cs="Arial" w:eastAsia="Arial" w:hAnsi="Arial"/>
          <w:color w:val="333333"/>
          <w:sz w:val="22"/>
          <w:szCs w:val="22"/>
        </w:rPr>
        <w:t xml:space="preserve">Clicking different hotel swaps content with fresh data fetch</w:t>
      </w:r>
    </w:p>
    <w:p>
      <w:r>
        <w:br w:type="page"/>
      </w:r>
    </w:p>
    <w:p>
      <w:pPr>
        <w:pStyle w:val="Heading1"/>
      </w:pPr>
      <w:r>
        <w:t xml:space="preserve">8. Implementation Plan</w:t>
      </w:r>
    </w:p>
    <w:p>
      <w:pPr>
        <w:spacing w:after="120"/>
      </w:pPr>
      <w:r>
        <w:rPr>
          <w:rFonts w:ascii="Arial" w:cs="Arial" w:eastAsia="Arial" w:hAnsi="Arial"/>
          <w:color w:val="333333"/>
          <w:sz w:val="22"/>
          <w:szCs w:val="22"/>
        </w:rPr>
        <w:t xml:space="preserve">The implementation is organized into 8 tasks, each producing a working, testable increment. Tasks 1–6 deliver the core Macro Terminal; Tasks 7–8 add live Azure SQL 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500"/>
        <w:gridCol w:w="1500"/>
        <w:gridCol w:w="1500"/>
      </w:tblGrid>
      <w:tr>
        <w:tc>
          <w:tcPr>
            <w:tcW w:type="dxa" w:w="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2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w:t>
            </w:r>
          </w:p>
        </w:tc>
        <w:tc>
          <w:tcPr>
            <w:tcW w:type="dxa" w:w="1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Tests</w:t>
            </w:r>
          </w:p>
        </w:tc>
        <w:tc>
          <w:tcPr>
            <w:tcW w:type="dxa" w:w="1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Portfolio Aggregator: core logic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portfolio_aggregator.py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21 unit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~250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API Endpoints: 3 core JSON routes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analytics_router.py changes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8 integration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~90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Portfolio View: HTML template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macro_terminal.html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Manual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~600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L3 Enhancement: Historical T chart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terminal.html changes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Manual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~80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Landing page integration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landing_page.py 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6</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Full integration verification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All tests pass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Full suite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Live Trading Data: positions + velocity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Azure SQL endpoints + UI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 unit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8</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Extended Live Data: risk + competitors + logs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3 more endpoints + UI</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Manual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color w:val="333333"/>
                <w:sz w:val="18"/>
                <w:szCs w:val="18"/>
              </w:rPr>
              <w:t xml:space="preserve">~150</w:t>
            </w:r>
          </w:p>
        </w:tc>
      </w:tr>
    </w:tbl>
    <w:p>
      <w:r>
        <w:br w:type="page"/>
      </w:r>
    </w:p>
    <w:p>
      <w:pPr>
        <w:pStyle w:val="Heading1"/>
      </w:pPr>
      <w:r>
        <w:t xml:space="preserve">9. Architecture Decisions</w:t>
      </w:r>
    </w:p>
    <w:p>
      <w:pPr>
        <w:pStyle w:val="Heading2"/>
      </w:pPr>
      <w:r>
        <w:t xml:space="preserve">9.1 Single-Page L1+L2, Redirect to L3</w:t>
      </w:r>
    </w:p>
    <w:p>
      <w:pPr>
        <w:spacing w:after="120"/>
      </w:pPr>
      <w:r>
        <w:rPr>
          <w:rFonts w:ascii="Arial" w:cs="Arial" w:eastAsia="Arial" w:hAnsi="Arial"/>
          <w:color w:val="333333"/>
          <w:sz w:val="22"/>
          <w:szCs w:val="22"/>
        </w:rPr>
        <w:t xml:space="preserve">L1 and L2 live in macro_terminal.html as a single-page app with a slide-in panel. L3 redirects to the existing terminal.html with query params. This avoids duplicating the complex L3 detail rendering (price path chart, enrichment decomposition, source consensus, accuracy panel).</w:t>
      </w:r>
    </w:p>
    <w:p>
      <w:pPr>
        <w:pStyle w:val="Heading2"/>
      </w:pPr>
      <w:r>
        <w:t xml:space="preserve">9.2 Client-Side Filtering</w:t>
      </w:r>
    </w:p>
    <w:p>
      <w:pPr>
        <w:spacing w:after="120"/>
      </w:pPr>
      <w:r>
        <w:rPr>
          <w:rFonts w:ascii="Arial" w:cs="Arial" w:eastAsia="Arial" w:hAnsi="Arial"/>
          <w:color w:val="333333"/>
          <w:sz w:val="22"/>
          <w:szCs w:val="22"/>
        </w:rPr>
        <w:t xml:space="preserve">With ~500 options, all filtering happens in JavaScript on the already-loaded data. The /macro/summary endpoint returns the complete dataset in one call (~50KB JSON). No server roundtrips for filter changes. This is the correct tradeoff for this scale — if the portfolio grows beyond 2,000 options, server-side filtering should be added.</w:t>
      </w:r>
    </w:p>
    <w:p>
      <w:pPr>
        <w:pStyle w:val="Heading2"/>
      </w:pPr>
      <w:r>
        <w:t xml:space="preserve">9.3 No New Caching Layer</w:t>
      </w:r>
    </w:p>
    <w:p>
      <w:pPr>
        <w:spacing w:after="120"/>
      </w:pPr>
      <w:r>
        <w:rPr>
          <w:rFonts w:ascii="Arial" w:cs="Arial" w:eastAsia="Arial" w:hAnsi="Arial"/>
          <w:color w:val="333333"/>
          <w:sz w:val="22"/>
          <w:szCs w:val="22"/>
        </w:rPr>
        <w:t xml:space="preserve">All aggregation functions are pure computations over cached signals (iterate 500 items, group by hotel). Execution time is &lt;1ms. Adding a cache would add complexity without measurable benefit. If performance becomes an issue, a macro cache region can be added to CacheManager.</w:t>
      </w:r>
    </w:p>
    <w:p>
      <w:pPr>
        <w:pStyle w:val="Heading2"/>
      </w:pPr>
      <w:r>
        <w:t xml:space="preserve">9.4 Graceful Degradation</w:t>
      </w:r>
    </w:p>
    <w:p>
      <w:pPr>
        <w:spacing w:after="120"/>
      </w:pPr>
      <w:r>
        <w:rPr>
          <w:rFonts w:ascii="Arial" w:cs="Arial" w:eastAsia="Arial" w:hAnsi="Arial"/>
          <w:color w:val="333333"/>
          <w:sz w:val="22"/>
          <w:szCs w:val="22"/>
        </w:rPr>
        <w:t xml:space="preserve">All Azure SQL endpoints are independent. If the trading database is down, the Terminal works with cached signals — position data and velocity indicators show “--”. This follows the existing collector pattern where each data source fails independently without blocking the core prediction pipeline.</w:t>
      </w:r>
    </w:p>
    <w:p>
      <w:pPr>
        <w:pStyle w:val="Heading2"/>
      </w:pPr>
      <w:r>
        <w:t xml:space="preserve">9.5 No Breaking Changes</w:t>
      </w:r>
    </w:p>
    <w:p>
      <w:pPr>
        <w:spacing w:after="120"/>
      </w:pPr>
      <w:r>
        <w:rPr>
          <w:rFonts w:ascii="Arial" w:cs="Arial" w:eastAsia="Arial" w:hAnsi="Arial"/>
          <w:color w:val="333333"/>
          <w:sz w:val="22"/>
          <w:szCs w:val="22"/>
        </w:rPr>
        <w:t xml:space="preserve">The existing terminal.html flow continues to work exactly as before. Changes to terminal.html are additive only (new chart, new link, query param handler). The /dashboard/terminal route is untouched. The Macro Terminal is a new page at /dashboard/macro that links TO the existing terminal, not a replacement of it.</w:t>
      </w:r>
    </w:p>
    <w:p>
      <w:pPr>
        <w:pStyle w:val="Heading2"/>
      </w:pPr>
      <w:r>
        <w:t xml:space="preserve">9.6 Decision Brain Boundary</w:t>
      </w:r>
    </w:p>
    <w:p>
      <w:pPr>
        <w:spacing w:after="120"/>
      </w:pPr>
      <w:r>
        <w:rPr>
          <w:rFonts w:ascii="Arial" w:cs="Arial" w:eastAsia="Arial" w:hAnsi="Arial"/>
          <w:color w:val="333333"/>
          <w:sz w:val="22"/>
          <w:szCs w:val="22"/>
        </w:rPr>
        <w:t xml:space="preserve">The Macro Terminal displays positions, PnL, and velocity from the Azure SQL database but NEVER executes trades or changes prices. All write operations remain in the Medici Trading Platform. The new endpoints are all GET requests that return read-only data. The trading_db.py write-blocker (SQLAlchemy event listener) provides a safety net.</w:t>
      </w:r>
    </w:p>
    <w:p>
      <w:r>
        <w:br w:type="page"/>
      </w:r>
    </w:p>
    <w:p>
      <w:pPr>
        <w:pStyle w:val="Heading1"/>
      </w:pPr>
      <w:r>
        <w:t xml:space="preserve">10. Critical Rules</w:t>
      </w:r>
    </w:p>
    <w:p>
      <w:pPr>
        <w:spacing w:after="120"/>
      </w:pPr>
      <w:r>
        <w:rPr>
          <w:rFonts w:ascii="Arial" w:cs="Arial" w:eastAsia="Arial" w:hAnsi="Arial"/>
          <w:color w:val="333333"/>
          <w:sz w:val="22"/>
          <w:szCs w:val="22"/>
        </w:rPr>
        <w:t xml:space="preserve">These rules must be maintained throughout implementation:</w:t>
      </w:r>
    </w:p>
    <w:p>
      <w:pPr>
        <w:spacing w:after="100"/>
      </w:pPr>
    </w:p>
    <w:p>
      <w:pPr>
        <w:pStyle w:val="ListParagraph"/>
        <w:numPr>
          <w:ilvl w:val="0"/>
          <w:numId w:val="3"/>
        </w:numPr>
        <w:spacing w:after="80"/>
      </w:pPr>
      <w:r>
        <w:rPr>
          <w:rFonts w:ascii="Arial" w:cs="Arial" w:eastAsia="Arial" w:hAnsi="Arial"/>
          <w:b/>
          <w:bCs/>
          <w:sz w:val="22"/>
          <w:szCs w:val="22"/>
        </w:rPr>
        <w:t xml:space="preserve">Read-only database access: </w:t>
      </w:r>
      <w:r>
        <w:rPr>
          <w:rFonts w:ascii="Arial" w:cs="Arial" w:eastAsia="Arial" w:hAnsi="Arial"/>
          <w:sz w:val="22"/>
          <w:szCs w:val="22"/>
        </w:rPr>
        <w:t xml:space="preserve">trading_db.py blocks all INSERT/UPDATE/DELETE via SQLAlchemy event listener. Never disable this.</w:t>
      </w:r>
    </w:p>
    <w:p>
      <w:pPr>
        <w:pStyle w:val="ListParagraph"/>
        <w:numPr>
          <w:ilvl w:val="0"/>
          <w:numId w:val="3"/>
        </w:numPr>
        <w:spacing w:after="80"/>
      </w:pPr>
      <w:r>
        <w:rPr>
          <w:rFonts w:ascii="Arial" w:cs="Arial" w:eastAsia="Arial" w:hAnsi="Arial"/>
          <w:b/>
          <w:bCs/>
          <w:sz w:val="22"/>
          <w:szCs w:val="22"/>
        </w:rPr>
        <w:t xml:space="preserve">Decision Brain boundary: </w:t>
      </w:r>
      <w:r>
        <w:rPr>
          <w:rFonts w:ascii="Arial" w:cs="Arial" w:eastAsia="Arial" w:hAnsi="Arial"/>
          <w:sz w:val="22"/>
          <w:szCs w:val="22"/>
        </w:rPr>
        <w:t xml:space="preserve">The system must NEVER execute trades, change prices, or perform actions in SalesOffice. It only reads and recommends.</w:t>
      </w:r>
    </w:p>
    <w:p>
      <w:pPr>
        <w:pStyle w:val="ListParagraph"/>
        <w:numPr>
          <w:ilvl w:val="0"/>
          <w:numId w:val="3"/>
        </w:numPr>
        <w:spacing w:after="80"/>
      </w:pPr>
      <w:r>
        <w:rPr>
          <w:rFonts w:ascii="Arial" w:cs="Arial" w:eastAsia="Arial" w:hAnsi="Arial"/>
          <w:b/>
          <w:bCs/>
          <w:sz w:val="22"/>
          <w:szCs w:val="22"/>
        </w:rPr>
        <w:t xml:space="preserve">Ensemble weights: </w:t>
      </w:r>
      <w:r>
        <w:rPr>
          <w:rFonts w:ascii="Arial" w:cs="Arial" w:eastAsia="Arial" w:hAnsi="Arial"/>
          <w:sz w:val="22"/>
          <w:szCs w:val="22"/>
        </w:rPr>
        <w:t xml:space="preserve">50/30/20 split (FC/Historical/ML) is validated. Do not change without A/B testing evidence.</w:t>
      </w:r>
    </w:p>
    <w:p>
      <w:pPr>
        <w:pStyle w:val="ListParagraph"/>
        <w:numPr>
          <w:ilvl w:val="0"/>
          <w:numId w:val="3"/>
        </w:numPr>
        <w:spacing w:after="80"/>
      </w:pPr>
      <w:r>
        <w:rPr>
          <w:rFonts w:ascii="Arial" w:cs="Arial" w:eastAsia="Arial" w:hAnsi="Arial"/>
          <w:b/>
          <w:bCs/>
          <w:sz w:val="22"/>
          <w:szCs w:val="22"/>
        </w:rPr>
        <w:t xml:space="preserve">4-layer architecture: </w:t>
      </w:r>
      <w:r>
        <w:rPr>
          <w:rFonts w:ascii="Arial" w:cs="Arial" w:eastAsia="Arial" w:hAnsi="Arial"/>
          <w:sz w:val="22"/>
          <w:szCs w:val="22"/>
        </w:rPr>
        <w:t xml:space="preserve">Aggregation logic in src/analytics/, API routes in src/api/routers/, templates in src/templates/. Don’t mix layers.</w:t>
      </w:r>
    </w:p>
    <w:p>
      <w:pPr>
        <w:pStyle w:val="ListParagraph"/>
        <w:numPr>
          <w:ilvl w:val="0"/>
          <w:numId w:val="3"/>
        </w:numPr>
        <w:spacing w:after="80"/>
      </w:pPr>
      <w:r>
        <w:rPr>
          <w:rFonts w:ascii="Arial" w:cs="Arial" w:eastAsia="Arial" w:hAnsi="Arial"/>
          <w:b/>
          <w:bCs/>
          <w:sz w:val="22"/>
          <w:szCs w:val="22"/>
        </w:rPr>
        <w:t xml:space="preserve">Graceful degradation: </w:t>
      </w:r>
      <w:r>
        <w:rPr>
          <w:rFonts w:ascii="Arial" w:cs="Arial" w:eastAsia="Arial" w:hAnsi="Arial"/>
          <w:sz w:val="22"/>
          <w:szCs w:val="22"/>
        </w:rPr>
        <w:t xml:space="preserve">Every Azure SQL call must be wrapped in try/except. The Terminal must work without live DB data.</w:t>
      </w:r>
    </w:p>
    <w:p>
      <w:pPr>
        <w:pStyle w:val="ListParagraph"/>
        <w:numPr>
          <w:ilvl w:val="0"/>
          <w:numId w:val="3"/>
        </w:numPr>
        <w:spacing w:after="80"/>
      </w:pPr>
      <w:r>
        <w:rPr>
          <w:rFonts w:ascii="Arial" w:cs="Arial" w:eastAsia="Arial" w:hAnsi="Arial"/>
          <w:b/>
          <w:bCs/>
          <w:sz w:val="22"/>
          <w:szCs w:val="22"/>
        </w:rPr>
        <w:t xml:space="preserve">No new prediction logic: </w:t>
      </w:r>
      <w:r>
        <w:rPr>
          <w:rFonts w:ascii="Arial" w:cs="Arial" w:eastAsia="Arial" w:hAnsi="Arial"/>
          <w:sz w:val="22"/>
          <w:szCs w:val="22"/>
        </w:rPr>
        <w:t xml:space="preserve">The Macro Terminal only aggregates and displays existing signals and data. It does not compute new predictions.</w:t>
      </w:r>
    </w:p>
    <w:p>
      <w:r>
        <w:br w:type="page"/>
      </w:r>
    </w:p>
    <w:p>
      <w:pPr>
        <w:pStyle w:val="Heading1"/>
      </w:pPr>
      <w:r>
        <w:t xml:space="preserve">11. Testing Strategy</w:t>
      </w:r>
    </w:p>
    <w:p>
      <w:pPr>
        <w:pStyle w:val="Heading2"/>
      </w:pPr>
      <w:r>
        <w:t xml:space="preserve">11.1 Unit Tests (~27 tests)</w:t>
      </w:r>
    </w:p>
    <w:p>
      <w:pPr>
        <w:spacing w:after="120"/>
      </w:pPr>
      <w:r>
        <w:rPr>
          <w:rFonts w:ascii="Arial" w:cs="Arial" w:eastAsia="Arial" w:hAnsi="Arial"/>
          <w:color w:val="333333"/>
          <w:sz w:val="22"/>
          <w:szCs w:val="22"/>
        </w:rPr>
        <w:t xml:space="preserve">All aggregation functions in portfolio_aggregator.py are tested with TDD (test-first):</w:t>
      </w:r>
    </w:p>
    <w:p>
      <w:pPr>
        <w:pStyle w:val="ListParagraph"/>
        <w:numPr>
          <w:ilvl w:val="0"/>
          <w:numId w:val="2"/>
        </w:numPr>
        <w:spacing w:after="60"/>
      </w:pPr>
      <w:r>
        <w:rPr>
          <w:rFonts w:ascii="Arial" w:cs="Arial" w:eastAsia="Arial" w:hAnsi="Arial"/>
          <w:color w:val="333333"/>
          <w:sz w:val="22"/>
          <w:szCs w:val="22"/>
        </w:rPr>
        <w:t xml:space="preserve">TestBuildPortfolioSummary: 6 tests — signal counts, hotel counts, confidence mapping, empty signals, theta integration</w:t>
      </w:r>
    </w:p>
    <w:p>
      <w:pPr>
        <w:pStyle w:val="ListParagraph"/>
        <w:numPr>
          <w:ilvl w:val="0"/>
          <w:numId w:val="2"/>
        </w:numPr>
        <w:spacing w:after="60"/>
      </w:pPr>
      <w:r>
        <w:rPr>
          <w:rFonts w:ascii="Arial" w:cs="Arial" w:eastAsia="Arial" w:hAnsi="Arial"/>
          <w:color w:val="333333"/>
          <w:sz w:val="22"/>
          <w:szCs w:val="22"/>
        </w:rPr>
        <w:t xml:space="preserve">TestBuildHotelHeatmap: 8 tests — rows per hotel, sort order, T-bucket assignment, dominant signal, agreement score, empty input</w:t>
      </w:r>
    </w:p>
    <w:p>
      <w:pPr>
        <w:pStyle w:val="ListParagraph"/>
        <w:numPr>
          <w:ilvl w:val="0"/>
          <w:numId w:val="2"/>
        </w:numPr>
        <w:spacing w:after="60"/>
      </w:pPr>
      <w:r>
        <w:rPr>
          <w:rFonts w:ascii="Arial" w:cs="Arial" w:eastAsia="Arial" w:hAnsi="Arial"/>
          <w:color w:val="333333"/>
          <w:sz w:val="22"/>
          <w:szCs w:val="22"/>
        </w:rPr>
        <w:t xml:space="preserve">TestBuildHotelDrilldown: 7 tests — unknown hotel, signal counts, T-distribution, options sorting, source agreement calculation</w:t>
      </w:r>
    </w:p>
    <w:p>
      <w:pPr>
        <w:pStyle w:val="ListParagraph"/>
        <w:numPr>
          <w:ilvl w:val="0"/>
          <w:numId w:val="2"/>
        </w:numPr>
        <w:spacing w:after="60"/>
      </w:pPr>
      <w:r>
        <w:rPr>
          <w:rFonts w:ascii="Arial" w:cs="Arial" w:eastAsia="Arial" w:hAnsi="Arial"/>
          <w:color w:val="333333"/>
          <w:sz w:val="22"/>
          <w:szCs w:val="22"/>
        </w:rPr>
        <w:t xml:space="preserve">TestBuildPortfolioPositions: 4 tests — basic aggregation, hotel breakdown, empty bookings, PnL calculation</w:t>
      </w:r>
    </w:p>
    <w:p>
      <w:pPr>
        <w:pStyle w:val="ListParagraph"/>
        <w:numPr>
          <w:ilvl w:val="0"/>
          <w:numId w:val="2"/>
        </w:numPr>
        <w:spacing w:after="60"/>
      </w:pPr>
      <w:r>
        <w:rPr>
          <w:rFonts w:ascii="Arial" w:cs="Arial" w:eastAsia="Arial" w:hAnsi="Arial"/>
          <w:color w:val="333333"/>
          <w:sz w:val="22"/>
          <w:szCs w:val="22"/>
        </w:rPr>
        <w:t xml:space="preserve">TestBuildHotelVelocity: 2 tests — velocity indicators, direction classification</w:t>
      </w:r>
    </w:p>
    <w:p>
      <w:pPr>
        <w:pStyle w:val="Heading2"/>
      </w:pPr>
      <w:r>
        <w:t xml:space="preserve">11.2 Integration Tests (~8 tests)</w:t>
      </w:r>
    </w:p>
    <w:p>
      <w:pPr>
        <w:spacing w:after="120"/>
      </w:pPr>
      <w:r>
        <w:rPr>
          <w:rFonts w:ascii="Arial" w:cs="Arial" w:eastAsia="Arial" w:hAnsi="Arial"/>
          <w:color w:val="333333"/>
          <w:sz w:val="22"/>
          <w:szCs w:val="22"/>
        </w:rPr>
        <w:t xml:space="preserve">API endpoint tests using FastAPI TestClient with mocked analysis cache:</w:t>
      </w:r>
    </w:p>
    <w:p>
      <w:pPr>
        <w:pStyle w:val="ListParagraph"/>
        <w:numPr>
          <w:ilvl w:val="0"/>
          <w:numId w:val="2"/>
        </w:numPr>
        <w:spacing w:after="60"/>
      </w:pPr>
      <w:r>
        <w:rPr>
          <w:rFonts w:ascii="Arial" w:cs="Arial" w:eastAsia="Arial" w:hAnsi="Arial"/>
          <w:color w:val="333333"/>
          <w:sz w:val="22"/>
          <w:szCs w:val="22"/>
        </w:rPr>
        <w:t xml:space="preserve">TestMacroSummary: 3 tests — status 200, response structure, heatmap hotel count</w:t>
      </w:r>
    </w:p>
    <w:p>
      <w:pPr>
        <w:pStyle w:val="ListParagraph"/>
        <w:numPr>
          <w:ilvl w:val="0"/>
          <w:numId w:val="2"/>
        </w:numPr>
        <w:spacing w:after="60"/>
      </w:pPr>
      <w:r>
        <w:rPr>
          <w:rFonts w:ascii="Arial" w:cs="Arial" w:eastAsia="Arial" w:hAnsi="Arial"/>
          <w:color w:val="333333"/>
          <w:sz w:val="22"/>
          <w:szCs w:val="22"/>
        </w:rPr>
        <w:t xml:space="preserve">TestMacroHotelDrilldown: 3 tests — status 200, 404 for unknown hotel, response structure</w:t>
      </w:r>
    </w:p>
    <w:p>
      <w:pPr>
        <w:pStyle w:val="ListParagraph"/>
        <w:numPr>
          <w:ilvl w:val="0"/>
          <w:numId w:val="2"/>
        </w:numPr>
        <w:spacing w:after="60"/>
      </w:pPr>
      <w:r>
        <w:rPr>
          <w:rFonts w:ascii="Arial" w:cs="Arial" w:eastAsia="Arial" w:hAnsi="Arial"/>
          <w:color w:val="333333"/>
          <w:sz w:val="22"/>
          <w:szCs w:val="22"/>
        </w:rPr>
        <w:t xml:space="preserve">TestMacroHistoricalT: 3 tests — 404 no history, 200 with history, T-sorting order</w:t>
      </w:r>
    </w:p>
    <w:p>
      <w:pPr>
        <w:pStyle w:val="Heading2"/>
      </w:pPr>
      <w:r>
        <w:t xml:space="preserve">11.3 Manual Verification</w:t>
      </w:r>
    </w:p>
    <w:p>
      <w:pPr>
        <w:pStyle w:val="ListParagraph"/>
        <w:numPr>
          <w:ilvl w:val="0"/>
          <w:numId w:val="2"/>
        </w:numPr>
        <w:spacing w:after="60"/>
      </w:pPr>
      <w:r>
        <w:rPr>
          <w:rFonts w:ascii="Arial" w:cs="Arial" w:eastAsia="Arial" w:hAnsi="Arial"/>
          <w:color w:val="333333"/>
          <w:sz w:val="22"/>
          <w:szCs w:val="22"/>
        </w:rPr>
        <w:t xml:space="preserve">Visual inspection of heat map rendering in browser</w:t>
      </w:r>
    </w:p>
    <w:p>
      <w:pPr>
        <w:pStyle w:val="ListParagraph"/>
        <w:numPr>
          <w:ilvl w:val="0"/>
          <w:numId w:val="2"/>
        </w:numPr>
        <w:spacing w:after="60"/>
      </w:pPr>
      <w:r>
        <w:rPr>
          <w:rFonts w:ascii="Arial" w:cs="Arial" w:eastAsia="Arial" w:hAnsi="Arial"/>
          <w:color w:val="333333"/>
          <w:sz w:val="22"/>
          <w:szCs w:val="22"/>
        </w:rPr>
        <w:t xml:space="preserve">L1 → L2 → L3 navigation flow end-to-end</w:t>
      </w:r>
    </w:p>
    <w:p>
      <w:pPr>
        <w:pStyle w:val="ListParagraph"/>
        <w:numPr>
          <w:ilvl w:val="0"/>
          <w:numId w:val="2"/>
        </w:numPr>
        <w:spacing w:after="60"/>
      </w:pPr>
      <w:r>
        <w:rPr>
          <w:rFonts w:ascii="Arial" w:cs="Arial" w:eastAsia="Arial" w:hAnsi="Arial"/>
          <w:color w:val="333333"/>
          <w:sz w:val="22"/>
          <w:szCs w:val="22"/>
        </w:rPr>
        <w:t xml:space="preserve">Filter bar interaction (all combinations)</w:t>
      </w:r>
    </w:p>
    <w:p>
      <w:pPr>
        <w:pStyle w:val="ListParagraph"/>
        <w:numPr>
          <w:ilvl w:val="0"/>
          <w:numId w:val="2"/>
        </w:numPr>
        <w:spacing w:after="60"/>
      </w:pPr>
      <w:r>
        <w:rPr>
          <w:rFonts w:ascii="Arial" w:cs="Arial" w:eastAsia="Arial" w:hAnsi="Arial"/>
          <w:color w:val="333333"/>
          <w:sz w:val="22"/>
          <w:szCs w:val="22"/>
        </w:rPr>
        <w:t xml:space="preserve">Virtualized table scroll performance with 500+ rows</w:t>
      </w:r>
    </w:p>
    <w:p>
      <w:pPr>
        <w:pStyle w:val="ListParagraph"/>
        <w:numPr>
          <w:ilvl w:val="0"/>
          <w:numId w:val="2"/>
        </w:numPr>
        <w:spacing w:after="60"/>
      </w:pPr>
      <w:r>
        <w:rPr>
          <w:rFonts w:ascii="Arial" w:cs="Arial" w:eastAsia="Arial" w:hAnsi="Arial"/>
          <w:color w:val="333333"/>
          <w:sz w:val="22"/>
          <w:szCs w:val="22"/>
        </w:rPr>
        <w:t xml:space="preserve">Graceful degradation when Azure SQL is unavailable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Macro Terminal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46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2026-03-22T11:34:31.956Z</dcterms:created>
  <dcterms:modified xsi:type="dcterms:W3CDTF">2026-03-22T11:34:31.956Z</dcterms:modified>
</cp:coreProperties>
</file>

<file path=docProps/custom.xml><?xml version="1.0" encoding="utf-8"?>
<Properties xmlns="http://schemas.openxmlformats.org/officeDocument/2006/custom-properties" xmlns:vt="http://schemas.openxmlformats.org/officeDocument/2006/docPropsVTypes"/>
</file>