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5F24"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2478A2C0"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43085BD8"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r w:rsidRPr="004E7A5A">
        <w:rPr>
          <w:rFonts w:ascii="Arial" w:hAnsi="Arial" w:cs="Arial"/>
          <w:noProof/>
        </w:rPr>
        <w:drawing>
          <wp:anchor distT="0" distB="0" distL="0" distR="0" simplePos="0" relativeHeight="251660288" behindDoc="0" locked="0" layoutInCell="1" allowOverlap="1" wp14:anchorId="46CC484D" wp14:editId="25FE9E19">
            <wp:simplePos x="0" y="0"/>
            <wp:positionH relativeFrom="page">
              <wp:posOffset>3045350</wp:posOffset>
            </wp:positionH>
            <wp:positionV relativeFrom="paragraph">
              <wp:posOffset>74378</wp:posOffset>
            </wp:positionV>
            <wp:extent cx="1733384" cy="1137036"/>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34132" cy="1133855"/>
                    </a:xfrm>
                    <a:prstGeom prst="rect">
                      <a:avLst/>
                    </a:prstGeom>
                  </pic:spPr>
                </pic:pic>
              </a:graphicData>
            </a:graphic>
          </wp:anchor>
        </w:drawing>
      </w:r>
    </w:p>
    <w:p w14:paraId="32B83ADF"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60B748D6"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r w:rsidRPr="004E7A5A">
        <w:rPr>
          <w:rFonts w:ascii="Arial" w:hAnsi="Arial" w:cs="Arial"/>
          <w:b/>
          <w:bCs/>
        </w:rPr>
        <w:t>National Competitive Bidding</w:t>
      </w:r>
    </w:p>
    <w:p w14:paraId="7272330C"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221D567C"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5A8BA817"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3ABC5A6A" w14:textId="77777777" w:rsidR="00A111F2" w:rsidRPr="004E7A5A" w:rsidRDefault="00A111F2" w:rsidP="00A111F2">
      <w:pPr>
        <w:widowControl w:val="0"/>
        <w:tabs>
          <w:tab w:val="center" w:pos="4727"/>
          <w:tab w:val="left" w:pos="8145"/>
        </w:tabs>
        <w:autoSpaceDE w:val="0"/>
        <w:autoSpaceDN w:val="0"/>
        <w:adjustRightInd w:val="0"/>
        <w:spacing w:after="0" w:line="240" w:lineRule="auto"/>
        <w:ind w:right="-20"/>
        <w:rPr>
          <w:rFonts w:ascii="Arial" w:hAnsi="Arial" w:cs="Arial"/>
          <w:b/>
          <w:bCs/>
        </w:rPr>
      </w:pPr>
      <w:r w:rsidRPr="004E7A5A">
        <w:rPr>
          <w:rFonts w:ascii="Arial" w:hAnsi="Arial" w:cs="Arial"/>
          <w:b/>
          <w:bCs/>
        </w:rPr>
        <w:tab/>
        <w:t>REQUEST FOR PROPOSAL (RFP)</w:t>
      </w:r>
      <w:r w:rsidRPr="004E7A5A">
        <w:rPr>
          <w:rFonts w:ascii="Arial" w:hAnsi="Arial" w:cs="Arial"/>
          <w:b/>
          <w:bCs/>
        </w:rPr>
        <w:tab/>
      </w:r>
    </w:p>
    <w:p w14:paraId="66E5691A" w14:textId="77777777" w:rsidR="00A111F2" w:rsidRPr="004E7A5A" w:rsidRDefault="00A111F2" w:rsidP="00A111F2">
      <w:pPr>
        <w:widowControl w:val="0"/>
        <w:autoSpaceDE w:val="0"/>
        <w:autoSpaceDN w:val="0"/>
        <w:adjustRightInd w:val="0"/>
        <w:spacing w:after="0" w:line="200" w:lineRule="exact"/>
        <w:jc w:val="center"/>
        <w:rPr>
          <w:rFonts w:ascii="Arial" w:hAnsi="Arial" w:cs="Arial"/>
          <w:b/>
          <w:bCs/>
        </w:rPr>
      </w:pPr>
    </w:p>
    <w:p w14:paraId="09FDE70F"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6C95F167"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r w:rsidRPr="004E7A5A">
        <w:rPr>
          <w:rFonts w:ascii="Arial" w:hAnsi="Arial" w:cs="Arial"/>
          <w:b/>
          <w:bCs/>
        </w:rPr>
        <w:t xml:space="preserve">For </w:t>
      </w:r>
    </w:p>
    <w:p w14:paraId="4F5AFD25"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70AE50AD" w14:textId="77777777" w:rsidR="00A111F2" w:rsidRPr="0013386F" w:rsidRDefault="00A111F2" w:rsidP="00A111F2">
      <w:pPr>
        <w:widowControl w:val="0"/>
        <w:autoSpaceDE w:val="0"/>
        <w:autoSpaceDN w:val="0"/>
        <w:adjustRightInd w:val="0"/>
        <w:spacing w:after="0" w:line="240" w:lineRule="auto"/>
        <w:ind w:right="-20"/>
        <w:rPr>
          <w:rFonts w:ascii="Arial" w:hAnsi="Arial" w:cs="Arial"/>
          <w:b/>
          <w:bCs/>
          <w:sz w:val="18"/>
        </w:rPr>
      </w:pPr>
    </w:p>
    <w:p w14:paraId="6A59EDB0" w14:textId="77777777" w:rsidR="00A111F2" w:rsidRPr="0013386F" w:rsidRDefault="00A111F2" w:rsidP="00A111F2">
      <w:pPr>
        <w:widowControl w:val="0"/>
        <w:autoSpaceDE w:val="0"/>
        <w:autoSpaceDN w:val="0"/>
        <w:adjustRightInd w:val="0"/>
        <w:spacing w:after="0" w:line="240" w:lineRule="auto"/>
        <w:ind w:right="-20"/>
        <w:jc w:val="center"/>
        <w:rPr>
          <w:rFonts w:ascii="Arial" w:hAnsi="Arial" w:cs="Arial"/>
          <w:b/>
          <w:bCs/>
          <w:sz w:val="32"/>
        </w:rPr>
      </w:pPr>
      <w:r w:rsidRPr="0013386F">
        <w:rPr>
          <w:rFonts w:ascii="Arial" w:hAnsi="Arial" w:cs="Arial"/>
          <w:b/>
          <w:bCs/>
          <w:sz w:val="32"/>
        </w:rPr>
        <w:t xml:space="preserve">[Collection, Transportation, Treatment, </w:t>
      </w:r>
    </w:p>
    <w:p w14:paraId="1700680F" w14:textId="77777777" w:rsidR="00A111F2" w:rsidRPr="0013386F" w:rsidDel="00E521C5" w:rsidRDefault="00DE4836" w:rsidP="00A111F2">
      <w:pPr>
        <w:widowControl w:val="0"/>
        <w:autoSpaceDE w:val="0"/>
        <w:autoSpaceDN w:val="0"/>
        <w:adjustRightInd w:val="0"/>
        <w:spacing w:after="0" w:line="240" w:lineRule="auto"/>
        <w:ind w:right="-20"/>
        <w:jc w:val="center"/>
        <w:rPr>
          <w:rFonts w:ascii="Arial" w:hAnsi="Arial" w:cs="Arial"/>
          <w:b/>
          <w:bCs/>
          <w:sz w:val="32"/>
        </w:rPr>
      </w:pPr>
      <w:r w:rsidRPr="0013386F">
        <w:rPr>
          <w:rFonts w:ascii="Arial" w:hAnsi="Arial" w:cs="Arial"/>
          <w:b/>
          <w:bCs/>
          <w:sz w:val="32"/>
        </w:rPr>
        <w:t>&amp; Disposal of Expired Drugs</w:t>
      </w:r>
      <w:r w:rsidR="00A111F2" w:rsidRPr="0013386F">
        <w:rPr>
          <w:rFonts w:ascii="Arial" w:hAnsi="Arial" w:cs="Arial"/>
          <w:b/>
          <w:bCs/>
          <w:sz w:val="32"/>
        </w:rPr>
        <w:t>.]</w:t>
      </w:r>
    </w:p>
    <w:p w14:paraId="05A4C93D"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1DC8EF12" w14:textId="77777777" w:rsidR="00A111F2" w:rsidRPr="004E7A5A" w:rsidRDefault="00A111F2" w:rsidP="00A111F2">
      <w:pPr>
        <w:jc w:val="center"/>
        <w:rPr>
          <w:rFonts w:ascii="Arial" w:hAnsi="Arial" w:cs="Arial"/>
          <w:b/>
          <w:bCs/>
          <w:spacing w:val="-2"/>
        </w:rPr>
      </w:pPr>
    </w:p>
    <w:p w14:paraId="40884B13" w14:textId="77777777" w:rsidR="00A111F2" w:rsidRDefault="00A111F2" w:rsidP="00A111F2">
      <w:pPr>
        <w:jc w:val="center"/>
        <w:rPr>
          <w:rFonts w:ascii="Arial" w:hAnsi="Arial" w:cs="Arial"/>
          <w:b/>
          <w:bCs/>
          <w:spacing w:val="-1"/>
        </w:rPr>
      </w:pPr>
      <w:r w:rsidRPr="004E7A5A">
        <w:rPr>
          <w:rFonts w:ascii="Arial" w:hAnsi="Arial" w:cs="Arial"/>
          <w:b/>
          <w:bCs/>
          <w:spacing w:val="-1"/>
        </w:rPr>
        <w:t>P</w:t>
      </w:r>
      <w:r w:rsidRPr="004E7A5A">
        <w:rPr>
          <w:rFonts w:ascii="Arial" w:hAnsi="Arial" w:cs="Arial"/>
          <w:b/>
          <w:bCs/>
        </w:rPr>
        <w:t>a</w:t>
      </w:r>
      <w:r w:rsidRPr="004E7A5A">
        <w:rPr>
          <w:rFonts w:ascii="Arial" w:hAnsi="Arial" w:cs="Arial"/>
          <w:b/>
          <w:bCs/>
          <w:spacing w:val="1"/>
        </w:rPr>
        <w:t>r</w:t>
      </w:r>
      <w:r w:rsidRPr="004E7A5A">
        <w:rPr>
          <w:rFonts w:ascii="Arial" w:hAnsi="Arial" w:cs="Arial"/>
          <w:b/>
          <w:bCs/>
        </w:rPr>
        <w:t xml:space="preserve">t </w:t>
      </w:r>
      <w:r w:rsidRPr="004E7A5A">
        <w:rPr>
          <w:rFonts w:ascii="Arial" w:hAnsi="Arial" w:cs="Arial"/>
          <w:b/>
          <w:bCs/>
          <w:spacing w:val="1"/>
        </w:rPr>
        <w:t>I:</w:t>
      </w:r>
      <w:r w:rsidRPr="004E7A5A">
        <w:rPr>
          <w:rFonts w:ascii="Arial" w:hAnsi="Arial" w:cs="Arial"/>
          <w:b/>
          <w:bCs/>
          <w:spacing w:val="-1"/>
        </w:rPr>
        <w:t xml:space="preserve"> Instructions to Bidders</w:t>
      </w:r>
    </w:p>
    <w:p w14:paraId="47B4E0F5" w14:textId="77777777" w:rsidR="002E7902" w:rsidRPr="004E7A5A" w:rsidRDefault="002E7902" w:rsidP="00A111F2">
      <w:pPr>
        <w:jc w:val="center"/>
        <w:rPr>
          <w:rFonts w:ascii="Arial" w:hAnsi="Arial" w:cs="Arial"/>
          <w:b/>
          <w:bCs/>
          <w:spacing w:val="-1"/>
        </w:rPr>
      </w:pPr>
    </w:p>
    <w:p w14:paraId="0126F4AB" w14:textId="77777777" w:rsidR="00A111F2" w:rsidRDefault="00A111F2" w:rsidP="00A111F2">
      <w:pPr>
        <w:jc w:val="center"/>
        <w:rPr>
          <w:rFonts w:ascii="Arial" w:hAnsi="Arial" w:cs="Arial"/>
          <w:b/>
          <w:bCs/>
          <w:spacing w:val="-1"/>
          <w:sz w:val="30"/>
        </w:rPr>
      </w:pPr>
      <w:r w:rsidRPr="002E7902">
        <w:rPr>
          <w:rFonts w:ascii="Arial" w:hAnsi="Arial" w:cs="Arial"/>
          <w:b/>
          <w:bCs/>
          <w:spacing w:val="-1"/>
          <w:sz w:val="30"/>
        </w:rPr>
        <w:t xml:space="preserve">Issue Date: </w:t>
      </w:r>
      <w:r w:rsidR="009F722A">
        <w:rPr>
          <w:rFonts w:ascii="Arial" w:hAnsi="Arial" w:cs="Arial"/>
          <w:b/>
          <w:bCs/>
          <w:spacing w:val="-1"/>
          <w:sz w:val="30"/>
        </w:rPr>
        <w:t>11-10</w:t>
      </w:r>
      <w:r w:rsidRPr="002E7902">
        <w:rPr>
          <w:rFonts w:ascii="Arial" w:hAnsi="Arial" w:cs="Arial"/>
          <w:b/>
          <w:bCs/>
          <w:spacing w:val="-1"/>
          <w:sz w:val="30"/>
        </w:rPr>
        <w:t>-21</w:t>
      </w:r>
    </w:p>
    <w:p w14:paraId="4E84F98B" w14:textId="77777777" w:rsidR="002E7902" w:rsidRPr="002E7902" w:rsidRDefault="002E7902" w:rsidP="00A111F2">
      <w:pPr>
        <w:jc w:val="center"/>
        <w:rPr>
          <w:rFonts w:ascii="Arial" w:hAnsi="Arial" w:cs="Arial"/>
          <w:b/>
          <w:bCs/>
          <w:spacing w:val="-1"/>
          <w:sz w:val="30"/>
        </w:rPr>
      </w:pPr>
    </w:p>
    <w:p w14:paraId="5E6636E4" w14:textId="71DE2D7B" w:rsidR="00A111F2" w:rsidRDefault="00A111F2" w:rsidP="00A111F2">
      <w:pPr>
        <w:jc w:val="center"/>
        <w:rPr>
          <w:b/>
          <w:bCs/>
          <w:sz w:val="30"/>
          <w:szCs w:val="30"/>
        </w:rPr>
      </w:pPr>
      <w:r w:rsidRPr="00A94CBF">
        <w:rPr>
          <w:rFonts w:ascii="Arial" w:hAnsi="Arial" w:cs="Arial"/>
          <w:b/>
          <w:bCs/>
          <w:spacing w:val="-1"/>
          <w:sz w:val="30"/>
          <w:szCs w:val="30"/>
        </w:rPr>
        <w:t xml:space="preserve">Number: </w:t>
      </w:r>
      <w:r w:rsidR="009F722A">
        <w:rPr>
          <w:b/>
          <w:bCs/>
          <w:sz w:val="30"/>
          <w:szCs w:val="30"/>
        </w:rPr>
        <w:t>UPMSCL/RFP/DED-02</w:t>
      </w:r>
      <w:r w:rsidR="00957198" w:rsidRPr="00A94CBF">
        <w:rPr>
          <w:b/>
          <w:bCs/>
          <w:sz w:val="30"/>
          <w:szCs w:val="30"/>
        </w:rPr>
        <w:t>/</w:t>
      </w:r>
      <w:r w:rsidR="00FB38CA">
        <w:rPr>
          <w:b/>
          <w:bCs/>
          <w:sz w:val="30"/>
          <w:szCs w:val="30"/>
        </w:rPr>
        <w:t>503</w:t>
      </w:r>
    </w:p>
    <w:p w14:paraId="1254B5A1" w14:textId="77777777" w:rsidR="002E7902" w:rsidRPr="00A94CBF" w:rsidRDefault="002E7902" w:rsidP="00A111F2">
      <w:pPr>
        <w:jc w:val="center"/>
        <w:rPr>
          <w:rFonts w:ascii="Arial" w:hAnsi="Arial" w:cs="Arial"/>
          <w:b/>
          <w:bCs/>
          <w:spacing w:val="-1"/>
          <w:sz w:val="30"/>
          <w:szCs w:val="30"/>
        </w:rPr>
      </w:pPr>
    </w:p>
    <w:p w14:paraId="56C88B13" w14:textId="77777777" w:rsidR="00A111F2" w:rsidRPr="00A94CBF" w:rsidRDefault="00A111F2" w:rsidP="00A111F2">
      <w:pPr>
        <w:jc w:val="center"/>
        <w:rPr>
          <w:rFonts w:ascii="Arial" w:hAnsi="Arial" w:cs="Arial"/>
          <w:b/>
          <w:sz w:val="28"/>
        </w:rPr>
      </w:pPr>
      <w:r w:rsidRPr="00A94CBF">
        <w:rPr>
          <w:rFonts w:ascii="Arial" w:hAnsi="Arial" w:cs="Arial"/>
          <w:b/>
          <w:sz w:val="28"/>
        </w:rPr>
        <w:t>UTTAR PRADESH MEDICAL SUPPLIES CORPORATION LIMITED</w:t>
      </w:r>
    </w:p>
    <w:p w14:paraId="668C2A79" w14:textId="77777777" w:rsidR="00A111F2" w:rsidRPr="003C47CE" w:rsidRDefault="00A111F2" w:rsidP="00A111F2">
      <w:pPr>
        <w:jc w:val="center"/>
        <w:rPr>
          <w:rFonts w:ascii="Arial" w:hAnsi="Arial" w:cs="Arial"/>
          <w:b/>
        </w:rPr>
      </w:pPr>
      <w:r w:rsidRPr="003701BF">
        <w:rPr>
          <w:rFonts w:ascii="Arial" w:hAnsi="Arial" w:cs="Arial"/>
          <w:bCs/>
        </w:rPr>
        <w:t>(A Government of</w:t>
      </w:r>
      <w:r w:rsidR="006F1689">
        <w:rPr>
          <w:rFonts w:ascii="Arial" w:hAnsi="Arial" w:cs="Arial"/>
          <w:bCs/>
          <w:lang w:bidi="en-US"/>
        </w:rPr>
        <w:pict w14:anchorId="3403DCAE">
          <v:rect id="_x0000_s1026" style="position:absolute;left:0;text-align:left;margin-left:368.55pt;margin-top:36.6pt;width:3.1pt;height:.7pt;z-index:-251655168;mso-position-horizontal-relative:page;mso-position-vertical-relative:text" fillcolor="black" stroked="f">
            <w10:wrap anchorx="page"/>
          </v:rect>
        </w:pict>
      </w:r>
      <w:r w:rsidRPr="003701BF">
        <w:rPr>
          <w:rFonts w:ascii="Arial" w:hAnsi="Arial" w:cs="Arial"/>
          <w:bCs/>
        </w:rPr>
        <w:t xml:space="preserve"> Uttar Pradesh Undertaking) SUDA Bhawan, 7/23, Sector</w:t>
      </w:r>
      <w:r>
        <w:rPr>
          <w:rFonts w:ascii="Arial" w:hAnsi="Arial" w:cs="Arial"/>
        </w:rPr>
        <w:t xml:space="preserve">-7, Gomti </w:t>
      </w:r>
      <w:r w:rsidRPr="004E7A5A">
        <w:rPr>
          <w:rFonts w:ascii="Arial" w:hAnsi="Arial" w:cs="Arial"/>
        </w:rPr>
        <w:t xml:space="preserve">Nagar Extension, Lucknow - 226010 Website: </w:t>
      </w:r>
      <w:r w:rsidRPr="003C47CE">
        <w:rPr>
          <w:rFonts w:ascii="Arial" w:hAnsi="Arial" w:cs="Arial"/>
          <w:u w:color="0000FF"/>
        </w:rPr>
        <w:t>http://www.upmsc.in</w:t>
      </w:r>
      <w:r w:rsidRPr="003C47CE">
        <w:rPr>
          <w:rFonts w:ascii="Arial" w:hAnsi="Arial" w:cs="Arial"/>
        </w:rPr>
        <w:t xml:space="preserve"> </w:t>
      </w:r>
      <w:r>
        <w:t xml:space="preserve"> </w:t>
      </w:r>
      <w:hyperlink r:id="rId6">
        <w:r w:rsidRPr="004E7A5A">
          <w:rPr>
            <w:rFonts w:ascii="Arial" w:hAnsi="Arial" w:cs="Arial"/>
            <w:color w:val="0000FF"/>
            <w:u w:val="single" w:color="0000FF"/>
          </w:rPr>
          <w:t>https://etender.up.nic.in</w:t>
        </w:r>
      </w:hyperlink>
      <w:r>
        <w:rPr>
          <w:rFonts w:ascii="Arial" w:hAnsi="Arial" w:cs="Arial"/>
        </w:rPr>
        <w:t xml:space="preserve">, </w:t>
      </w:r>
      <w:r w:rsidRPr="004E7A5A">
        <w:rPr>
          <w:rFonts w:ascii="Arial" w:hAnsi="Arial" w:cs="Arial"/>
        </w:rPr>
        <w:t xml:space="preserve">Email: </w:t>
      </w:r>
      <w:hyperlink r:id="rId7" w:history="1">
        <w:r w:rsidR="00DE4836" w:rsidRPr="009962F5">
          <w:rPr>
            <w:rStyle w:val="Hyperlink"/>
            <w:rFonts w:ascii="Arial" w:eastAsia="Calibri" w:hAnsi="Arial" w:cs="Arial"/>
          </w:rPr>
          <w:t>scm.ex@upmsc.in</w:t>
        </w:r>
      </w:hyperlink>
      <w:r w:rsidR="00DE4836">
        <w:rPr>
          <w:rFonts w:ascii="Arial" w:eastAsia="Calibri" w:hAnsi="Arial" w:cs="Arial"/>
        </w:rPr>
        <w:t xml:space="preserve"> </w:t>
      </w:r>
      <w:r w:rsidRPr="004E7A5A">
        <w:rPr>
          <w:rFonts w:ascii="Arial" w:hAnsi="Arial" w:cs="Arial"/>
        </w:rPr>
        <w:t>Tel. no. 0522-2060098</w:t>
      </w:r>
    </w:p>
    <w:p w14:paraId="2A46443E" w14:textId="77777777" w:rsidR="004E45DF" w:rsidRDefault="004E45DF">
      <w:pPr>
        <w:rPr>
          <w:rFonts w:ascii="Arial" w:eastAsiaTheme="minorHAnsi" w:hAnsi="Arial" w:cs="Arial"/>
          <w:color w:val="000000"/>
        </w:rPr>
      </w:pPr>
      <w:r>
        <w:rPr>
          <w:rFonts w:ascii="Arial" w:eastAsiaTheme="minorHAnsi" w:hAnsi="Arial" w:cs="Arial"/>
          <w:color w:val="000000"/>
        </w:rPr>
        <w:br w:type="page"/>
      </w:r>
    </w:p>
    <w:p w14:paraId="64B4C1A8" w14:textId="77777777" w:rsidR="00A111F2" w:rsidRPr="004E7A5A" w:rsidRDefault="00A111F2" w:rsidP="00A111F2">
      <w:pPr>
        <w:autoSpaceDE w:val="0"/>
        <w:autoSpaceDN w:val="0"/>
        <w:adjustRightInd w:val="0"/>
        <w:spacing w:after="0" w:line="240" w:lineRule="auto"/>
        <w:jc w:val="center"/>
        <w:rPr>
          <w:rFonts w:ascii="Arial" w:eastAsiaTheme="minorHAnsi" w:hAnsi="Arial" w:cs="Arial"/>
          <w:color w:val="000000"/>
        </w:rPr>
      </w:pPr>
      <w:r w:rsidRPr="004E7A5A">
        <w:rPr>
          <w:rFonts w:ascii="Arial" w:eastAsiaTheme="minorHAnsi" w:hAnsi="Arial" w:cs="Arial"/>
          <w:color w:val="000000"/>
        </w:rPr>
        <w:lastRenderedPageBreak/>
        <w:t>INVITATION FOR BID</w:t>
      </w:r>
    </w:p>
    <w:p w14:paraId="057640A6"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p>
    <w:p w14:paraId="249AC206"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r w:rsidRPr="004E7A5A">
        <w:rPr>
          <w:rFonts w:ascii="Arial" w:hAnsi="Arial" w:cs="Arial"/>
          <w:b/>
          <w:bCs/>
        </w:rPr>
        <w:t xml:space="preserve">For </w:t>
      </w:r>
    </w:p>
    <w:p w14:paraId="60122FFA" w14:textId="77777777" w:rsidR="00A111F2" w:rsidRPr="004E7A5A" w:rsidRDefault="00A111F2" w:rsidP="00A111F2">
      <w:pPr>
        <w:widowControl w:val="0"/>
        <w:autoSpaceDE w:val="0"/>
        <w:autoSpaceDN w:val="0"/>
        <w:adjustRightInd w:val="0"/>
        <w:spacing w:after="0" w:line="200" w:lineRule="exact"/>
        <w:jc w:val="center"/>
        <w:rPr>
          <w:rFonts w:ascii="Arial" w:hAnsi="Arial" w:cs="Arial"/>
          <w:b/>
          <w:bCs/>
        </w:rPr>
      </w:pPr>
    </w:p>
    <w:p w14:paraId="34C774D2" w14:textId="77777777" w:rsidR="00A111F2" w:rsidRPr="004E7A5A" w:rsidRDefault="00A111F2" w:rsidP="00A111F2">
      <w:pPr>
        <w:widowControl w:val="0"/>
        <w:autoSpaceDE w:val="0"/>
        <w:autoSpaceDN w:val="0"/>
        <w:adjustRightInd w:val="0"/>
        <w:spacing w:after="0" w:line="240" w:lineRule="auto"/>
        <w:ind w:right="-20"/>
        <w:jc w:val="center"/>
        <w:rPr>
          <w:rFonts w:ascii="Arial" w:hAnsi="Arial" w:cs="Arial"/>
          <w:b/>
          <w:bCs/>
        </w:rPr>
      </w:pPr>
      <w:r w:rsidRPr="004E7A5A">
        <w:rPr>
          <w:rFonts w:ascii="Arial" w:hAnsi="Arial" w:cs="Arial"/>
          <w:b/>
          <w:bCs/>
        </w:rPr>
        <w:t xml:space="preserve">[Collection, Transportation, Treatment, </w:t>
      </w:r>
    </w:p>
    <w:p w14:paraId="62D95E73" w14:textId="77777777" w:rsidR="00A111F2" w:rsidRDefault="00A111F2" w:rsidP="00A111F2">
      <w:pPr>
        <w:widowControl w:val="0"/>
        <w:autoSpaceDE w:val="0"/>
        <w:autoSpaceDN w:val="0"/>
        <w:adjustRightInd w:val="0"/>
        <w:spacing w:after="0" w:line="240" w:lineRule="auto"/>
        <w:ind w:right="-20"/>
        <w:jc w:val="center"/>
        <w:rPr>
          <w:rFonts w:ascii="Arial" w:hAnsi="Arial" w:cs="Arial"/>
          <w:b/>
          <w:bCs/>
        </w:rPr>
      </w:pPr>
      <w:r w:rsidRPr="004E7A5A">
        <w:rPr>
          <w:rFonts w:ascii="Arial" w:hAnsi="Arial" w:cs="Arial"/>
          <w:b/>
          <w:bCs/>
        </w:rPr>
        <w:t>&amp; Disposal of BIO-MEDICAL Waste.]</w:t>
      </w:r>
    </w:p>
    <w:p w14:paraId="48094A87" w14:textId="77777777" w:rsidR="00A111F2" w:rsidRDefault="00A111F2" w:rsidP="00A111F2">
      <w:pPr>
        <w:widowControl w:val="0"/>
        <w:autoSpaceDE w:val="0"/>
        <w:autoSpaceDN w:val="0"/>
        <w:adjustRightInd w:val="0"/>
        <w:spacing w:after="0" w:line="240" w:lineRule="auto"/>
        <w:ind w:right="-20"/>
        <w:jc w:val="center"/>
        <w:rPr>
          <w:rFonts w:ascii="Arial" w:hAnsi="Arial" w:cs="Arial"/>
          <w:b/>
          <w:bCs/>
        </w:rPr>
      </w:pPr>
    </w:p>
    <w:tbl>
      <w:tblPr>
        <w:tblStyle w:val="TableGrid"/>
        <w:tblW w:w="9464" w:type="dxa"/>
        <w:tblLook w:val="04A0" w:firstRow="1" w:lastRow="0" w:firstColumn="1" w:lastColumn="0" w:noHBand="0" w:noVBand="1"/>
      </w:tblPr>
      <w:tblGrid>
        <w:gridCol w:w="1101"/>
        <w:gridCol w:w="3969"/>
        <w:gridCol w:w="4394"/>
      </w:tblGrid>
      <w:tr w:rsidR="00A111F2" w:rsidRPr="00DE2481" w14:paraId="60A1F732" w14:textId="77777777" w:rsidTr="00CB1CC2">
        <w:tc>
          <w:tcPr>
            <w:tcW w:w="1101" w:type="dxa"/>
          </w:tcPr>
          <w:p w14:paraId="277CF456" w14:textId="77777777" w:rsidR="00A111F2" w:rsidRPr="00DE2481" w:rsidRDefault="00A111F2" w:rsidP="00CB1CC2">
            <w:pPr>
              <w:widowControl w:val="0"/>
              <w:autoSpaceDE w:val="0"/>
              <w:autoSpaceDN w:val="0"/>
              <w:adjustRightInd w:val="0"/>
              <w:spacing w:line="360" w:lineRule="auto"/>
              <w:ind w:right="-20"/>
              <w:rPr>
                <w:rFonts w:ascii="Arial" w:hAnsi="Arial" w:cs="Arial"/>
                <w:b/>
                <w:bCs/>
                <w:sz w:val="22"/>
              </w:rPr>
            </w:pPr>
            <w:r w:rsidRPr="00DE2481">
              <w:rPr>
                <w:rFonts w:ascii="Arial" w:hAnsi="Arial" w:cs="Arial"/>
                <w:b/>
                <w:bCs/>
                <w:sz w:val="22"/>
              </w:rPr>
              <w:t>Sr. No.</w:t>
            </w:r>
          </w:p>
        </w:tc>
        <w:tc>
          <w:tcPr>
            <w:tcW w:w="3969" w:type="dxa"/>
          </w:tcPr>
          <w:p w14:paraId="7FB6522B" w14:textId="77777777" w:rsidR="00A111F2" w:rsidRPr="00DE2481" w:rsidRDefault="00A111F2" w:rsidP="00CB1CC2">
            <w:pPr>
              <w:widowControl w:val="0"/>
              <w:autoSpaceDE w:val="0"/>
              <w:autoSpaceDN w:val="0"/>
              <w:adjustRightInd w:val="0"/>
              <w:spacing w:line="360" w:lineRule="auto"/>
              <w:ind w:right="-20"/>
              <w:rPr>
                <w:rFonts w:ascii="Arial" w:hAnsi="Arial" w:cs="Arial"/>
                <w:b/>
                <w:bCs/>
                <w:sz w:val="22"/>
              </w:rPr>
            </w:pPr>
            <w:r w:rsidRPr="00DE2481">
              <w:rPr>
                <w:rFonts w:ascii="Arial" w:hAnsi="Arial" w:cs="Arial"/>
                <w:b/>
                <w:bCs/>
                <w:sz w:val="22"/>
              </w:rPr>
              <w:t>Activity</w:t>
            </w:r>
          </w:p>
        </w:tc>
        <w:tc>
          <w:tcPr>
            <w:tcW w:w="4394" w:type="dxa"/>
          </w:tcPr>
          <w:p w14:paraId="107B2E0A" w14:textId="77777777" w:rsidR="00A111F2" w:rsidRPr="00DE2481" w:rsidRDefault="00A111F2" w:rsidP="00CB1CC2">
            <w:pPr>
              <w:widowControl w:val="0"/>
              <w:autoSpaceDE w:val="0"/>
              <w:autoSpaceDN w:val="0"/>
              <w:adjustRightInd w:val="0"/>
              <w:spacing w:line="360" w:lineRule="auto"/>
              <w:ind w:right="-20"/>
              <w:rPr>
                <w:rFonts w:ascii="Arial" w:hAnsi="Arial" w:cs="Arial"/>
                <w:b/>
                <w:bCs/>
                <w:sz w:val="22"/>
              </w:rPr>
            </w:pPr>
            <w:r w:rsidRPr="00DE2481">
              <w:rPr>
                <w:rFonts w:ascii="Arial" w:hAnsi="Arial" w:cs="Arial"/>
                <w:b/>
                <w:bCs/>
                <w:sz w:val="22"/>
              </w:rPr>
              <w:t>Date and Time</w:t>
            </w:r>
          </w:p>
        </w:tc>
      </w:tr>
      <w:tr w:rsidR="00A111F2" w:rsidRPr="00DE2481" w14:paraId="72927656" w14:textId="77777777" w:rsidTr="00CB1CC2">
        <w:tc>
          <w:tcPr>
            <w:tcW w:w="1101" w:type="dxa"/>
          </w:tcPr>
          <w:p w14:paraId="40951088"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31A8034E" w14:textId="77777777" w:rsidR="00A111F2" w:rsidRPr="00A111F2" w:rsidRDefault="00A111F2" w:rsidP="00CB1CC2">
            <w:pPr>
              <w:widowControl w:val="0"/>
              <w:autoSpaceDE w:val="0"/>
              <w:autoSpaceDN w:val="0"/>
              <w:adjustRightInd w:val="0"/>
              <w:spacing w:line="360" w:lineRule="auto"/>
              <w:ind w:right="-20"/>
              <w:rPr>
                <w:rFonts w:ascii="Arial" w:hAnsi="Arial" w:cs="Arial"/>
                <w:bCs/>
                <w:sz w:val="22"/>
                <w:highlight w:val="yellow"/>
              </w:rPr>
            </w:pPr>
            <w:r w:rsidRPr="003D1A6C">
              <w:rPr>
                <w:rFonts w:ascii="Arial" w:hAnsi="Arial" w:cs="Arial"/>
                <w:bCs/>
                <w:sz w:val="22"/>
              </w:rPr>
              <w:t>RFP No.</w:t>
            </w:r>
          </w:p>
        </w:tc>
        <w:tc>
          <w:tcPr>
            <w:tcW w:w="4394" w:type="dxa"/>
          </w:tcPr>
          <w:p w14:paraId="15938F45" w14:textId="67109987" w:rsidR="00957198" w:rsidRPr="004E7A5A" w:rsidRDefault="009F722A" w:rsidP="00957198">
            <w:pPr>
              <w:jc w:val="center"/>
              <w:rPr>
                <w:rFonts w:ascii="Arial" w:hAnsi="Arial" w:cs="Arial"/>
                <w:b/>
                <w:bCs/>
                <w:spacing w:val="-1"/>
              </w:rPr>
            </w:pPr>
            <w:r>
              <w:rPr>
                <w:b/>
                <w:bCs/>
              </w:rPr>
              <w:t>UPMSCL/RFP/DED-02</w:t>
            </w:r>
            <w:r w:rsidR="00957198">
              <w:rPr>
                <w:b/>
                <w:bCs/>
              </w:rPr>
              <w:t>/</w:t>
            </w:r>
            <w:r w:rsidR="006B3F95">
              <w:rPr>
                <w:b/>
                <w:bCs/>
              </w:rPr>
              <w:t>503</w:t>
            </w:r>
          </w:p>
          <w:p w14:paraId="58EC0BED" w14:textId="77777777" w:rsidR="00A111F2" w:rsidRPr="00A111F2" w:rsidRDefault="00A111F2" w:rsidP="00CB1CC2">
            <w:pPr>
              <w:widowControl w:val="0"/>
              <w:autoSpaceDE w:val="0"/>
              <w:autoSpaceDN w:val="0"/>
              <w:adjustRightInd w:val="0"/>
              <w:spacing w:line="360" w:lineRule="auto"/>
              <w:ind w:right="-20"/>
              <w:rPr>
                <w:rFonts w:ascii="Arial" w:hAnsi="Arial" w:cs="Arial"/>
                <w:bCs/>
                <w:sz w:val="22"/>
                <w:highlight w:val="yellow"/>
              </w:rPr>
            </w:pPr>
          </w:p>
        </w:tc>
      </w:tr>
      <w:tr w:rsidR="00A111F2" w:rsidRPr="00DE2481" w14:paraId="587D3A7C" w14:textId="77777777" w:rsidTr="00CB1CC2">
        <w:tc>
          <w:tcPr>
            <w:tcW w:w="1101" w:type="dxa"/>
          </w:tcPr>
          <w:p w14:paraId="77D2A904"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67AAEE52"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Commencement of Downloading of Tender Document</w:t>
            </w:r>
          </w:p>
        </w:tc>
        <w:tc>
          <w:tcPr>
            <w:tcW w:w="4394" w:type="dxa"/>
          </w:tcPr>
          <w:p w14:paraId="2385A0F9" w14:textId="1C3BD54D" w:rsidR="00A111F2" w:rsidRPr="00DE2481" w:rsidRDefault="00CB5E13" w:rsidP="00351624">
            <w:pPr>
              <w:widowControl w:val="0"/>
              <w:autoSpaceDE w:val="0"/>
              <w:autoSpaceDN w:val="0"/>
              <w:adjustRightInd w:val="0"/>
              <w:spacing w:line="360" w:lineRule="auto"/>
              <w:ind w:right="-20"/>
              <w:rPr>
                <w:rFonts w:ascii="Arial" w:hAnsi="Arial" w:cs="Arial"/>
                <w:bCs/>
                <w:sz w:val="22"/>
              </w:rPr>
            </w:pPr>
            <w:r>
              <w:rPr>
                <w:rFonts w:ascii="Arial" w:hAnsi="Arial" w:cs="Arial"/>
                <w:bCs/>
                <w:sz w:val="22"/>
              </w:rPr>
              <w:t>1</w:t>
            </w:r>
            <w:r w:rsidR="006F1689">
              <w:rPr>
                <w:rFonts w:ascii="Arial" w:hAnsi="Arial" w:cs="Arial"/>
                <w:bCs/>
                <w:sz w:val="22"/>
              </w:rPr>
              <w:t>2</w:t>
            </w:r>
            <w:r w:rsidR="009F722A">
              <w:rPr>
                <w:rFonts w:ascii="Arial" w:hAnsi="Arial" w:cs="Arial"/>
                <w:bCs/>
                <w:sz w:val="22"/>
              </w:rPr>
              <w:t xml:space="preserve"> October</w:t>
            </w:r>
            <w:r w:rsidR="00A111F2" w:rsidRPr="00DE2481">
              <w:rPr>
                <w:rFonts w:ascii="Arial" w:hAnsi="Arial" w:cs="Arial"/>
                <w:bCs/>
                <w:sz w:val="22"/>
              </w:rPr>
              <w:t>, 20</w:t>
            </w:r>
            <w:r w:rsidR="00A111F2">
              <w:rPr>
                <w:rFonts w:ascii="Arial" w:hAnsi="Arial" w:cs="Arial"/>
                <w:bCs/>
                <w:sz w:val="22"/>
              </w:rPr>
              <w:t>21</w:t>
            </w:r>
            <w:r w:rsidR="00A111F2" w:rsidRPr="00DE2481">
              <w:rPr>
                <w:rFonts w:ascii="Arial" w:hAnsi="Arial" w:cs="Arial"/>
                <w:bCs/>
                <w:sz w:val="22"/>
              </w:rPr>
              <w:t xml:space="preserve"> From </w:t>
            </w:r>
            <w:r w:rsidR="00A111F2">
              <w:rPr>
                <w:rFonts w:ascii="Arial" w:hAnsi="Arial" w:cs="Arial"/>
                <w:bCs/>
                <w:sz w:val="22"/>
              </w:rPr>
              <w:t>0</w:t>
            </w:r>
            <w:r>
              <w:rPr>
                <w:rFonts w:ascii="Arial" w:hAnsi="Arial" w:cs="Arial"/>
                <w:bCs/>
                <w:sz w:val="22"/>
              </w:rPr>
              <w:t>6</w:t>
            </w:r>
            <w:r w:rsidR="00A111F2" w:rsidRPr="00DE2481">
              <w:rPr>
                <w:rFonts w:ascii="Arial" w:hAnsi="Arial" w:cs="Arial"/>
                <w:bCs/>
                <w:sz w:val="22"/>
              </w:rPr>
              <w:t xml:space="preserve">:00 </w:t>
            </w:r>
            <w:r w:rsidR="00A111F2">
              <w:rPr>
                <w:rFonts w:ascii="Arial" w:hAnsi="Arial" w:cs="Arial"/>
                <w:bCs/>
                <w:sz w:val="22"/>
              </w:rPr>
              <w:t>P</w:t>
            </w:r>
            <w:r w:rsidR="00A111F2" w:rsidRPr="00DE2481">
              <w:rPr>
                <w:rFonts w:ascii="Arial" w:hAnsi="Arial" w:cs="Arial"/>
                <w:bCs/>
                <w:sz w:val="22"/>
              </w:rPr>
              <w:t xml:space="preserve">M from the website of </w:t>
            </w:r>
            <w:hyperlink r:id="rId8" w:history="1">
              <w:r w:rsidR="00A111F2" w:rsidRPr="00DE2481">
                <w:rPr>
                  <w:rStyle w:val="Hyperlink"/>
                  <w:rFonts w:ascii="Arial" w:hAnsi="Arial" w:cs="Arial"/>
                  <w:bCs/>
                  <w:sz w:val="22"/>
                </w:rPr>
                <w:t>www.etender.up.nic.in</w:t>
              </w:r>
            </w:hyperlink>
          </w:p>
        </w:tc>
      </w:tr>
      <w:tr w:rsidR="00A111F2" w:rsidRPr="00DE2481" w14:paraId="607107E3" w14:textId="77777777" w:rsidTr="00CB1CC2">
        <w:tc>
          <w:tcPr>
            <w:tcW w:w="1101" w:type="dxa"/>
          </w:tcPr>
          <w:p w14:paraId="57399291" w14:textId="77777777" w:rsidR="00A111F2" w:rsidRPr="001F4192"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56B8B79D" w14:textId="77777777" w:rsidR="00A111F2" w:rsidRPr="001F4192" w:rsidRDefault="00A111F2" w:rsidP="00CB1CC2">
            <w:pPr>
              <w:widowControl w:val="0"/>
              <w:autoSpaceDE w:val="0"/>
              <w:autoSpaceDN w:val="0"/>
              <w:adjustRightInd w:val="0"/>
              <w:spacing w:line="360" w:lineRule="auto"/>
              <w:ind w:right="-20"/>
              <w:rPr>
                <w:rFonts w:ascii="Arial" w:hAnsi="Arial" w:cs="Arial"/>
                <w:bCs/>
                <w:sz w:val="22"/>
              </w:rPr>
            </w:pPr>
            <w:r w:rsidRPr="001F4192">
              <w:rPr>
                <w:rFonts w:ascii="Arial" w:hAnsi="Arial" w:cs="Arial"/>
                <w:bCs/>
                <w:sz w:val="22"/>
              </w:rPr>
              <w:t xml:space="preserve">Pre-Bid Meeting </w:t>
            </w:r>
          </w:p>
        </w:tc>
        <w:tc>
          <w:tcPr>
            <w:tcW w:w="4394" w:type="dxa"/>
          </w:tcPr>
          <w:p w14:paraId="0768F44E" w14:textId="77777777" w:rsidR="00A111F2" w:rsidRPr="001F4192" w:rsidRDefault="009F722A" w:rsidP="00351624">
            <w:pPr>
              <w:widowControl w:val="0"/>
              <w:autoSpaceDE w:val="0"/>
              <w:autoSpaceDN w:val="0"/>
              <w:adjustRightInd w:val="0"/>
              <w:spacing w:line="360" w:lineRule="auto"/>
              <w:ind w:right="-20"/>
              <w:rPr>
                <w:rFonts w:ascii="Arial" w:hAnsi="Arial" w:cs="Arial"/>
                <w:bCs/>
                <w:sz w:val="22"/>
              </w:rPr>
            </w:pPr>
            <w:r>
              <w:rPr>
                <w:rFonts w:ascii="Arial" w:hAnsi="Arial" w:cs="Arial"/>
                <w:bCs/>
                <w:sz w:val="22"/>
              </w:rPr>
              <w:t>18</w:t>
            </w:r>
            <w:r w:rsidR="00A111F2" w:rsidRPr="00500491">
              <w:rPr>
                <w:rFonts w:ascii="Arial" w:hAnsi="Arial" w:cs="Arial"/>
                <w:bCs/>
                <w:sz w:val="22"/>
                <w:vertAlign w:val="superscript"/>
              </w:rPr>
              <w:t>th</w:t>
            </w:r>
            <w:r>
              <w:rPr>
                <w:rFonts w:ascii="Arial" w:hAnsi="Arial" w:cs="Arial"/>
                <w:bCs/>
                <w:sz w:val="22"/>
                <w:vertAlign w:val="superscript"/>
              </w:rPr>
              <w:t xml:space="preserve"> </w:t>
            </w:r>
            <w:r>
              <w:rPr>
                <w:rFonts w:ascii="Arial" w:hAnsi="Arial" w:cs="Arial"/>
                <w:bCs/>
                <w:sz w:val="22"/>
              </w:rPr>
              <w:t>October</w:t>
            </w:r>
            <w:r w:rsidR="00A111F2">
              <w:rPr>
                <w:rFonts w:ascii="Arial" w:hAnsi="Arial" w:cs="Arial"/>
                <w:bCs/>
                <w:sz w:val="22"/>
              </w:rPr>
              <w:t xml:space="preserve">, 2021 </w:t>
            </w:r>
            <w:proofErr w:type="spellStart"/>
            <w:r w:rsidR="00A111F2">
              <w:rPr>
                <w:rFonts w:ascii="Arial" w:hAnsi="Arial" w:cs="Arial"/>
                <w:bCs/>
                <w:sz w:val="22"/>
              </w:rPr>
              <w:t>upto</w:t>
            </w:r>
            <w:proofErr w:type="spellEnd"/>
            <w:r w:rsidR="00A111F2">
              <w:rPr>
                <w:rFonts w:ascii="Arial" w:hAnsi="Arial" w:cs="Arial"/>
                <w:bCs/>
                <w:sz w:val="22"/>
              </w:rPr>
              <w:t xml:space="preserve"> 4:</w:t>
            </w:r>
            <w:r w:rsidR="00A111F2" w:rsidRPr="001F4192">
              <w:rPr>
                <w:rFonts w:ascii="Arial" w:hAnsi="Arial" w:cs="Arial"/>
                <w:bCs/>
                <w:sz w:val="22"/>
              </w:rPr>
              <w:t>0</w:t>
            </w:r>
            <w:r w:rsidR="00A111F2">
              <w:rPr>
                <w:rFonts w:ascii="Arial" w:hAnsi="Arial" w:cs="Arial"/>
                <w:bCs/>
                <w:sz w:val="22"/>
              </w:rPr>
              <w:t>0</w:t>
            </w:r>
            <w:r w:rsidR="00A111F2" w:rsidRPr="001F4192">
              <w:rPr>
                <w:rFonts w:ascii="Arial" w:hAnsi="Arial" w:cs="Arial"/>
                <w:bCs/>
                <w:sz w:val="22"/>
              </w:rPr>
              <w:t xml:space="preserve"> PM</w:t>
            </w:r>
          </w:p>
        </w:tc>
      </w:tr>
      <w:tr w:rsidR="00CB5E13" w:rsidRPr="00DE2481" w14:paraId="14EB5EEE" w14:textId="77777777" w:rsidTr="00CB1CC2">
        <w:tc>
          <w:tcPr>
            <w:tcW w:w="1101" w:type="dxa"/>
          </w:tcPr>
          <w:p w14:paraId="3DF05D15" w14:textId="77777777" w:rsidR="00CB5E13" w:rsidRPr="00DE2481" w:rsidRDefault="00CB5E13" w:rsidP="00A111F2">
            <w:pPr>
              <w:pStyle w:val="ListParagraph"/>
              <w:widowControl w:val="0"/>
              <w:numPr>
                <w:ilvl w:val="0"/>
                <w:numId w:val="2"/>
              </w:numPr>
              <w:autoSpaceDE w:val="0"/>
              <w:autoSpaceDN w:val="0"/>
              <w:adjustRightInd w:val="0"/>
              <w:spacing w:line="360" w:lineRule="auto"/>
              <w:ind w:right="-20" w:hanging="720"/>
              <w:rPr>
                <w:rFonts w:ascii="Arial" w:hAnsi="Arial" w:cs="Arial"/>
                <w:b/>
                <w:bCs/>
              </w:rPr>
            </w:pPr>
          </w:p>
        </w:tc>
        <w:tc>
          <w:tcPr>
            <w:tcW w:w="3969" w:type="dxa"/>
          </w:tcPr>
          <w:p w14:paraId="492FB822" w14:textId="545546FA" w:rsidR="00CB5E13" w:rsidRPr="00DE2481" w:rsidRDefault="00CB5E13" w:rsidP="00CB1CC2">
            <w:pPr>
              <w:widowControl w:val="0"/>
              <w:autoSpaceDE w:val="0"/>
              <w:autoSpaceDN w:val="0"/>
              <w:adjustRightInd w:val="0"/>
              <w:spacing w:line="360" w:lineRule="auto"/>
              <w:ind w:right="-20"/>
              <w:rPr>
                <w:rFonts w:ascii="Arial" w:hAnsi="Arial" w:cs="Arial"/>
                <w:bCs/>
              </w:rPr>
            </w:pPr>
            <w:r>
              <w:rPr>
                <w:rFonts w:ascii="Arial" w:hAnsi="Arial" w:cs="Arial"/>
                <w:bCs/>
              </w:rPr>
              <w:t>Bid Submission Start Date</w:t>
            </w:r>
          </w:p>
        </w:tc>
        <w:tc>
          <w:tcPr>
            <w:tcW w:w="4394" w:type="dxa"/>
          </w:tcPr>
          <w:p w14:paraId="46B7D175" w14:textId="743DBD05" w:rsidR="00CB5E13" w:rsidRDefault="00CB5E13" w:rsidP="00A111F2">
            <w:pPr>
              <w:widowControl w:val="0"/>
              <w:autoSpaceDE w:val="0"/>
              <w:autoSpaceDN w:val="0"/>
              <w:adjustRightInd w:val="0"/>
              <w:spacing w:line="360" w:lineRule="auto"/>
              <w:ind w:right="-20"/>
              <w:rPr>
                <w:rFonts w:ascii="Arial" w:hAnsi="Arial" w:cs="Arial"/>
                <w:bCs/>
              </w:rPr>
            </w:pPr>
            <w:r>
              <w:rPr>
                <w:rFonts w:ascii="Arial" w:hAnsi="Arial" w:cs="Arial"/>
                <w:bCs/>
              </w:rPr>
              <w:t>21</w:t>
            </w:r>
            <w:r w:rsidRPr="00CB5E13">
              <w:rPr>
                <w:rFonts w:ascii="Arial" w:hAnsi="Arial" w:cs="Arial"/>
                <w:bCs/>
                <w:vertAlign w:val="superscript"/>
              </w:rPr>
              <w:t>st</w:t>
            </w:r>
            <w:r>
              <w:rPr>
                <w:rFonts w:ascii="Arial" w:hAnsi="Arial" w:cs="Arial"/>
                <w:bCs/>
              </w:rPr>
              <w:t xml:space="preserve"> October 2021, from 12:00 PM</w:t>
            </w:r>
          </w:p>
        </w:tc>
      </w:tr>
      <w:tr w:rsidR="00A111F2" w:rsidRPr="00DE2481" w14:paraId="3F66F69F" w14:textId="77777777" w:rsidTr="00CB1CC2">
        <w:tc>
          <w:tcPr>
            <w:tcW w:w="1101" w:type="dxa"/>
          </w:tcPr>
          <w:p w14:paraId="6B48681A"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53CEA913"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Last Date and Submission of Online Bids</w:t>
            </w:r>
          </w:p>
        </w:tc>
        <w:tc>
          <w:tcPr>
            <w:tcW w:w="4394" w:type="dxa"/>
          </w:tcPr>
          <w:p w14:paraId="3A393304" w14:textId="77777777" w:rsidR="00A111F2" w:rsidRPr="00DE2481" w:rsidRDefault="009F722A" w:rsidP="00A111F2">
            <w:pPr>
              <w:widowControl w:val="0"/>
              <w:autoSpaceDE w:val="0"/>
              <w:autoSpaceDN w:val="0"/>
              <w:adjustRightInd w:val="0"/>
              <w:spacing w:line="360" w:lineRule="auto"/>
              <w:ind w:right="-20"/>
              <w:rPr>
                <w:rFonts w:ascii="Arial" w:hAnsi="Arial" w:cs="Arial"/>
                <w:bCs/>
                <w:sz w:val="22"/>
              </w:rPr>
            </w:pPr>
            <w:r>
              <w:rPr>
                <w:rFonts w:ascii="Arial" w:hAnsi="Arial" w:cs="Arial"/>
                <w:bCs/>
                <w:sz w:val="22"/>
              </w:rPr>
              <w:t>27</w:t>
            </w:r>
            <w:r w:rsidRPr="009F722A">
              <w:rPr>
                <w:rFonts w:ascii="Arial" w:hAnsi="Arial" w:cs="Arial"/>
                <w:bCs/>
                <w:sz w:val="22"/>
                <w:vertAlign w:val="superscript"/>
              </w:rPr>
              <w:t>th</w:t>
            </w:r>
            <w:r>
              <w:rPr>
                <w:rFonts w:ascii="Arial" w:hAnsi="Arial" w:cs="Arial"/>
                <w:bCs/>
                <w:sz w:val="22"/>
              </w:rPr>
              <w:t xml:space="preserve"> October</w:t>
            </w:r>
            <w:r w:rsidR="00A111F2">
              <w:rPr>
                <w:rFonts w:ascii="Arial" w:hAnsi="Arial" w:cs="Arial"/>
                <w:bCs/>
                <w:sz w:val="22"/>
              </w:rPr>
              <w:t>, 2021</w:t>
            </w:r>
            <w:r w:rsidR="00A111F2" w:rsidRPr="00DE2481">
              <w:rPr>
                <w:rFonts w:ascii="Arial" w:hAnsi="Arial" w:cs="Arial"/>
                <w:bCs/>
                <w:sz w:val="22"/>
              </w:rPr>
              <w:t xml:space="preserve"> </w:t>
            </w:r>
            <w:proofErr w:type="spellStart"/>
            <w:r w:rsidR="00A111F2" w:rsidRPr="00DE2481">
              <w:rPr>
                <w:rFonts w:ascii="Arial" w:hAnsi="Arial" w:cs="Arial"/>
                <w:bCs/>
                <w:sz w:val="22"/>
              </w:rPr>
              <w:t>upto</w:t>
            </w:r>
            <w:proofErr w:type="spellEnd"/>
            <w:r w:rsidR="00A111F2" w:rsidRPr="00DE2481">
              <w:rPr>
                <w:rFonts w:ascii="Arial" w:hAnsi="Arial" w:cs="Arial"/>
                <w:bCs/>
                <w:sz w:val="22"/>
              </w:rPr>
              <w:t xml:space="preserve"> 03:00 PM</w:t>
            </w:r>
          </w:p>
        </w:tc>
      </w:tr>
      <w:tr w:rsidR="00A111F2" w:rsidRPr="00DE2481" w14:paraId="043199DA" w14:textId="77777777" w:rsidTr="00CB1CC2">
        <w:tc>
          <w:tcPr>
            <w:tcW w:w="1101" w:type="dxa"/>
          </w:tcPr>
          <w:p w14:paraId="6C100741"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3DF32C1E"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Time and Place of Opening of Technical Bids</w:t>
            </w:r>
          </w:p>
        </w:tc>
        <w:tc>
          <w:tcPr>
            <w:tcW w:w="4394" w:type="dxa"/>
          </w:tcPr>
          <w:p w14:paraId="34F05D21" w14:textId="77777777" w:rsidR="00A111F2" w:rsidRPr="00DE2481" w:rsidRDefault="009F722A" w:rsidP="00351624">
            <w:pPr>
              <w:widowControl w:val="0"/>
              <w:autoSpaceDE w:val="0"/>
              <w:autoSpaceDN w:val="0"/>
              <w:adjustRightInd w:val="0"/>
              <w:spacing w:line="360" w:lineRule="auto"/>
              <w:ind w:right="-20"/>
              <w:rPr>
                <w:rFonts w:ascii="Arial" w:hAnsi="Arial" w:cs="Arial"/>
                <w:bCs/>
                <w:sz w:val="22"/>
              </w:rPr>
            </w:pPr>
            <w:r>
              <w:rPr>
                <w:rFonts w:ascii="Arial" w:hAnsi="Arial" w:cs="Arial"/>
                <w:bCs/>
                <w:sz w:val="22"/>
              </w:rPr>
              <w:t>27</w:t>
            </w:r>
            <w:r w:rsidR="00351624" w:rsidRPr="00351624">
              <w:rPr>
                <w:rFonts w:ascii="Arial" w:hAnsi="Arial" w:cs="Arial"/>
                <w:bCs/>
                <w:sz w:val="22"/>
                <w:vertAlign w:val="superscript"/>
              </w:rPr>
              <w:t>th</w:t>
            </w:r>
            <w:r w:rsidR="00351624">
              <w:rPr>
                <w:rFonts w:ascii="Arial" w:hAnsi="Arial" w:cs="Arial"/>
                <w:bCs/>
                <w:sz w:val="22"/>
              </w:rPr>
              <w:t xml:space="preserve"> </w:t>
            </w:r>
            <w:r>
              <w:rPr>
                <w:rFonts w:ascii="Arial" w:hAnsi="Arial" w:cs="Arial"/>
                <w:bCs/>
                <w:sz w:val="22"/>
              </w:rPr>
              <w:t>October</w:t>
            </w:r>
            <w:r w:rsidR="00A111F2">
              <w:rPr>
                <w:rFonts w:ascii="Arial" w:hAnsi="Arial" w:cs="Arial"/>
                <w:bCs/>
                <w:sz w:val="22"/>
              </w:rPr>
              <w:t>, 2021</w:t>
            </w:r>
            <w:r w:rsidR="00A111F2" w:rsidRPr="00DE2481">
              <w:rPr>
                <w:rFonts w:ascii="Arial" w:hAnsi="Arial" w:cs="Arial"/>
                <w:bCs/>
                <w:sz w:val="22"/>
              </w:rPr>
              <w:t xml:space="preserve"> at 04:00 PM on the website </w:t>
            </w:r>
            <w:hyperlink r:id="rId9" w:history="1">
              <w:r w:rsidR="00A111F2" w:rsidRPr="00DE2481">
                <w:rPr>
                  <w:rStyle w:val="Hyperlink"/>
                  <w:rFonts w:ascii="Arial" w:hAnsi="Arial" w:cs="Arial"/>
                  <w:bCs/>
                  <w:sz w:val="22"/>
                </w:rPr>
                <w:t>www.etender.up.nic.in</w:t>
              </w:r>
            </w:hyperlink>
          </w:p>
        </w:tc>
      </w:tr>
      <w:tr w:rsidR="00A111F2" w:rsidRPr="00DE2481" w14:paraId="20487980" w14:textId="77777777" w:rsidTr="00CB1CC2">
        <w:tc>
          <w:tcPr>
            <w:tcW w:w="1101" w:type="dxa"/>
          </w:tcPr>
          <w:p w14:paraId="7DE7F205"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463CA200"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of Completion of Examination of Technical Bid</w:t>
            </w:r>
          </w:p>
        </w:tc>
        <w:tc>
          <w:tcPr>
            <w:tcW w:w="4394" w:type="dxa"/>
          </w:tcPr>
          <w:p w14:paraId="1F1FC154"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To be declared on </w:t>
            </w:r>
            <w:hyperlink r:id="rId10" w:history="1">
              <w:r w:rsidRPr="00DE2481">
                <w:rPr>
                  <w:rStyle w:val="Hyperlink"/>
                  <w:rFonts w:ascii="Arial" w:hAnsi="Arial" w:cs="Arial"/>
                  <w:bCs/>
                  <w:sz w:val="22"/>
                </w:rPr>
                <w:t>www.upmsc.in</w:t>
              </w:r>
            </w:hyperlink>
            <w:r w:rsidRPr="00DE2481">
              <w:rPr>
                <w:rFonts w:ascii="Arial" w:hAnsi="Arial" w:cs="Arial"/>
                <w:bCs/>
                <w:sz w:val="22"/>
              </w:rPr>
              <w:t xml:space="preserve"> and </w:t>
            </w:r>
            <w:hyperlink r:id="rId11" w:history="1">
              <w:r w:rsidRPr="00DE2481">
                <w:rPr>
                  <w:rStyle w:val="Hyperlink"/>
                  <w:rFonts w:ascii="Arial" w:hAnsi="Arial" w:cs="Arial"/>
                  <w:bCs/>
                  <w:sz w:val="22"/>
                </w:rPr>
                <w:t>www.etender.up.nic.in</w:t>
              </w:r>
            </w:hyperlink>
          </w:p>
        </w:tc>
      </w:tr>
      <w:tr w:rsidR="00A111F2" w:rsidRPr="00DE2481" w14:paraId="30D06235" w14:textId="77777777" w:rsidTr="00CB1CC2">
        <w:tc>
          <w:tcPr>
            <w:tcW w:w="1101" w:type="dxa"/>
          </w:tcPr>
          <w:p w14:paraId="1769F001"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56291B4C"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and Time of Opening of Financial bid</w:t>
            </w:r>
          </w:p>
        </w:tc>
        <w:tc>
          <w:tcPr>
            <w:tcW w:w="4394" w:type="dxa"/>
          </w:tcPr>
          <w:p w14:paraId="020910A6"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To be declared on </w:t>
            </w:r>
            <w:hyperlink r:id="rId12" w:history="1">
              <w:r w:rsidRPr="00DE2481">
                <w:rPr>
                  <w:rStyle w:val="Hyperlink"/>
                  <w:rFonts w:ascii="Arial" w:hAnsi="Arial" w:cs="Arial"/>
                  <w:bCs/>
                  <w:sz w:val="22"/>
                </w:rPr>
                <w:t>www.upmsc.in</w:t>
              </w:r>
            </w:hyperlink>
            <w:r w:rsidRPr="00DE2481">
              <w:rPr>
                <w:rFonts w:ascii="Arial" w:hAnsi="Arial" w:cs="Arial"/>
                <w:bCs/>
                <w:sz w:val="22"/>
              </w:rPr>
              <w:t xml:space="preserve"> and </w:t>
            </w:r>
            <w:hyperlink r:id="rId13" w:history="1">
              <w:r w:rsidRPr="00DE2481">
                <w:rPr>
                  <w:rStyle w:val="Hyperlink"/>
                  <w:rFonts w:ascii="Arial" w:hAnsi="Arial" w:cs="Arial"/>
                  <w:bCs/>
                  <w:sz w:val="22"/>
                </w:rPr>
                <w:t>www.etender.up.nic.in</w:t>
              </w:r>
            </w:hyperlink>
          </w:p>
        </w:tc>
      </w:tr>
      <w:tr w:rsidR="00A111F2" w:rsidRPr="00DE2481" w14:paraId="22DA8EAA" w14:textId="77777777" w:rsidTr="00CB1CC2">
        <w:tc>
          <w:tcPr>
            <w:tcW w:w="1101" w:type="dxa"/>
          </w:tcPr>
          <w:p w14:paraId="4554640C"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518EF434"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of Completion of Examination of Financial Bid</w:t>
            </w:r>
          </w:p>
        </w:tc>
        <w:tc>
          <w:tcPr>
            <w:tcW w:w="4394" w:type="dxa"/>
          </w:tcPr>
          <w:p w14:paraId="743B528B"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To be declared on </w:t>
            </w:r>
            <w:hyperlink r:id="rId14" w:history="1">
              <w:r w:rsidRPr="00DE2481">
                <w:rPr>
                  <w:rStyle w:val="Hyperlink"/>
                  <w:rFonts w:ascii="Arial" w:hAnsi="Arial" w:cs="Arial"/>
                  <w:bCs/>
                  <w:sz w:val="22"/>
                </w:rPr>
                <w:t>www.upmsc.in</w:t>
              </w:r>
            </w:hyperlink>
            <w:r w:rsidRPr="00DE2481">
              <w:rPr>
                <w:rFonts w:ascii="Arial" w:hAnsi="Arial" w:cs="Arial"/>
                <w:bCs/>
                <w:sz w:val="22"/>
              </w:rPr>
              <w:t xml:space="preserve"> and </w:t>
            </w:r>
            <w:hyperlink r:id="rId15" w:history="1">
              <w:r w:rsidRPr="00DE2481">
                <w:rPr>
                  <w:rStyle w:val="Hyperlink"/>
                  <w:rFonts w:ascii="Arial" w:hAnsi="Arial" w:cs="Arial"/>
                  <w:bCs/>
                  <w:sz w:val="22"/>
                </w:rPr>
                <w:t>www.etender.up.nic.in</w:t>
              </w:r>
            </w:hyperlink>
          </w:p>
        </w:tc>
      </w:tr>
      <w:tr w:rsidR="00A111F2" w:rsidRPr="00DE2481" w14:paraId="7B622B12" w14:textId="77777777" w:rsidTr="00CB1CC2">
        <w:tc>
          <w:tcPr>
            <w:tcW w:w="1101" w:type="dxa"/>
          </w:tcPr>
          <w:p w14:paraId="359FE673"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5258A9AF"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Validity of Bid</w:t>
            </w:r>
          </w:p>
        </w:tc>
        <w:tc>
          <w:tcPr>
            <w:tcW w:w="4394" w:type="dxa"/>
          </w:tcPr>
          <w:p w14:paraId="2E728B99" w14:textId="77777777" w:rsidR="00A111F2" w:rsidRPr="00DE2481" w:rsidRDefault="009F722A" w:rsidP="00CB1CC2">
            <w:pPr>
              <w:widowControl w:val="0"/>
              <w:autoSpaceDE w:val="0"/>
              <w:autoSpaceDN w:val="0"/>
              <w:adjustRightInd w:val="0"/>
              <w:spacing w:line="360" w:lineRule="auto"/>
              <w:ind w:right="-20"/>
              <w:rPr>
                <w:rFonts w:ascii="Arial" w:hAnsi="Arial" w:cs="Arial"/>
                <w:bCs/>
                <w:sz w:val="22"/>
              </w:rPr>
            </w:pPr>
            <w:r>
              <w:rPr>
                <w:rFonts w:ascii="Arial" w:hAnsi="Arial" w:cs="Arial"/>
                <w:bCs/>
                <w:sz w:val="22"/>
              </w:rPr>
              <w:t>180</w:t>
            </w:r>
            <w:r w:rsidR="00A111F2" w:rsidRPr="00DE2481">
              <w:rPr>
                <w:rFonts w:ascii="Arial" w:hAnsi="Arial" w:cs="Arial"/>
                <w:bCs/>
                <w:sz w:val="22"/>
              </w:rPr>
              <w:t xml:space="preserve"> days</w:t>
            </w:r>
          </w:p>
        </w:tc>
      </w:tr>
      <w:tr w:rsidR="00A111F2" w:rsidRPr="00DE2481" w14:paraId="581D4996" w14:textId="77777777" w:rsidTr="00CB1CC2">
        <w:tc>
          <w:tcPr>
            <w:tcW w:w="1101" w:type="dxa"/>
          </w:tcPr>
          <w:p w14:paraId="001B3E1D" w14:textId="77777777" w:rsidR="00A111F2" w:rsidRPr="00DE2481" w:rsidRDefault="00A111F2" w:rsidP="00A111F2">
            <w:pPr>
              <w:pStyle w:val="ListParagraph"/>
              <w:widowControl w:val="0"/>
              <w:numPr>
                <w:ilvl w:val="0"/>
                <w:numId w:val="2"/>
              </w:numPr>
              <w:autoSpaceDE w:val="0"/>
              <w:autoSpaceDN w:val="0"/>
              <w:adjustRightInd w:val="0"/>
              <w:spacing w:line="360" w:lineRule="auto"/>
              <w:ind w:right="-20" w:hanging="720"/>
              <w:rPr>
                <w:rFonts w:ascii="Arial" w:hAnsi="Arial" w:cs="Arial"/>
                <w:b/>
                <w:bCs/>
                <w:sz w:val="22"/>
              </w:rPr>
            </w:pPr>
          </w:p>
        </w:tc>
        <w:tc>
          <w:tcPr>
            <w:tcW w:w="3969" w:type="dxa"/>
          </w:tcPr>
          <w:p w14:paraId="302A99A8"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Address for Communication</w:t>
            </w:r>
          </w:p>
        </w:tc>
        <w:tc>
          <w:tcPr>
            <w:tcW w:w="4394" w:type="dxa"/>
          </w:tcPr>
          <w:p w14:paraId="6D558192"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Uttar Pradesh Medical Supplies Corporation Limited.</w:t>
            </w:r>
          </w:p>
          <w:p w14:paraId="0458A778" w14:textId="77777777" w:rsidR="00A111F2" w:rsidRPr="00DE2481" w:rsidRDefault="00A111F2" w:rsidP="00CB1CC2">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SUDA Bhawan, 7/23, Sector-7, Gomti Nagar Extension, Lucknow-226010</w:t>
            </w:r>
          </w:p>
        </w:tc>
      </w:tr>
    </w:tbl>
    <w:p w14:paraId="769CD2A9" w14:textId="77777777" w:rsidR="00A111F2" w:rsidRDefault="00A111F2" w:rsidP="00A111F2">
      <w:pPr>
        <w:widowControl w:val="0"/>
        <w:autoSpaceDE w:val="0"/>
        <w:autoSpaceDN w:val="0"/>
        <w:adjustRightInd w:val="0"/>
        <w:spacing w:after="0" w:line="240" w:lineRule="auto"/>
        <w:ind w:right="-20"/>
        <w:rPr>
          <w:rFonts w:ascii="Arial" w:hAnsi="Arial" w:cs="Arial"/>
          <w:b/>
          <w:bCs/>
        </w:rPr>
      </w:pPr>
    </w:p>
    <w:p w14:paraId="794A8F0F" w14:textId="77777777" w:rsidR="00A111F2" w:rsidRPr="004E7A5A" w:rsidRDefault="00A111F2" w:rsidP="00A111F2">
      <w:pPr>
        <w:rPr>
          <w:rFonts w:ascii="Arial" w:hAnsi="Arial" w:cs="Arial"/>
          <w:b/>
          <w:bCs/>
        </w:rPr>
      </w:pPr>
      <w:r>
        <w:rPr>
          <w:rFonts w:ascii="Arial" w:hAnsi="Arial" w:cs="Arial"/>
          <w:b/>
          <w:bCs/>
        </w:rPr>
        <w:br w:type="page"/>
      </w:r>
    </w:p>
    <w:p w14:paraId="3C5F216B" w14:textId="77777777" w:rsidR="00A111F2" w:rsidRPr="00DE2481" w:rsidRDefault="00A111F2" w:rsidP="00A111F2">
      <w:pPr>
        <w:widowControl w:val="0"/>
        <w:numPr>
          <w:ilvl w:val="0"/>
          <w:numId w:val="1"/>
        </w:numPr>
        <w:tabs>
          <w:tab w:val="num" w:pos="266"/>
          <w:tab w:val="num" w:pos="851"/>
        </w:tabs>
        <w:overflowPunct w:val="0"/>
        <w:autoSpaceDE w:val="0"/>
        <w:autoSpaceDN w:val="0"/>
        <w:adjustRightInd w:val="0"/>
        <w:spacing w:after="0" w:line="237" w:lineRule="auto"/>
        <w:jc w:val="both"/>
        <w:rPr>
          <w:rFonts w:ascii="Arial" w:hAnsi="Arial" w:cs="Arial"/>
          <w:b/>
          <w:bCs/>
        </w:rPr>
      </w:pPr>
      <w:r w:rsidRPr="00DE2481">
        <w:rPr>
          <w:rFonts w:ascii="Arial" w:hAnsi="Arial" w:cs="Arial"/>
        </w:rPr>
        <w:lastRenderedPageBreak/>
        <w:t xml:space="preserve">The cost of tender document is acceptable RTGS/NEFT only. </w:t>
      </w:r>
    </w:p>
    <w:p w14:paraId="2891E029" w14:textId="77777777" w:rsidR="00A111F2" w:rsidRPr="00DE2481" w:rsidRDefault="00A111F2" w:rsidP="00A111F2">
      <w:pPr>
        <w:widowControl w:val="0"/>
        <w:numPr>
          <w:ilvl w:val="0"/>
          <w:numId w:val="1"/>
        </w:numPr>
        <w:tabs>
          <w:tab w:val="num" w:pos="266"/>
          <w:tab w:val="num" w:pos="851"/>
        </w:tabs>
        <w:overflowPunct w:val="0"/>
        <w:autoSpaceDE w:val="0"/>
        <w:autoSpaceDN w:val="0"/>
        <w:adjustRightInd w:val="0"/>
        <w:spacing w:after="0" w:line="237" w:lineRule="auto"/>
        <w:jc w:val="both"/>
        <w:rPr>
          <w:rFonts w:ascii="Arial" w:hAnsi="Arial" w:cs="Arial"/>
          <w:b/>
          <w:bCs/>
        </w:rPr>
      </w:pPr>
      <w:r w:rsidRPr="00DE2481">
        <w:rPr>
          <w:rFonts w:ascii="Arial" w:hAnsi="Arial" w:cs="Arial"/>
        </w:rPr>
        <w:t>EMD should be deposited from bank account of the bidder only.</w:t>
      </w:r>
    </w:p>
    <w:p w14:paraId="7F515A02" w14:textId="77777777" w:rsidR="00A111F2" w:rsidRPr="00DE2481" w:rsidRDefault="00A111F2" w:rsidP="00A111F2">
      <w:pPr>
        <w:pStyle w:val="BodyText"/>
        <w:spacing w:before="2"/>
        <w:rPr>
          <w:rFonts w:ascii="Arial" w:hAnsi="Arial" w:cs="Arial"/>
          <w:sz w:val="22"/>
          <w:szCs w:val="22"/>
        </w:rPr>
      </w:pPr>
    </w:p>
    <w:p w14:paraId="6EF70C1D" w14:textId="77777777" w:rsidR="00A111F2" w:rsidRPr="004E7A5A" w:rsidRDefault="00A111F2" w:rsidP="00A111F2">
      <w:pPr>
        <w:spacing w:before="1" w:after="0" w:line="240" w:lineRule="auto"/>
        <w:jc w:val="center"/>
        <w:rPr>
          <w:rFonts w:ascii="Arial" w:hAnsi="Arial" w:cs="Arial"/>
          <w:b/>
        </w:rPr>
      </w:pPr>
      <w:r w:rsidRPr="00DE2481">
        <w:rPr>
          <w:rFonts w:ascii="Arial" w:hAnsi="Arial" w:cs="Arial"/>
        </w:rPr>
        <w:t>Account Holder</w:t>
      </w:r>
      <w:r w:rsidRPr="000A5A39">
        <w:rPr>
          <w:rFonts w:ascii="Arial" w:hAnsi="Arial" w:cs="Arial"/>
        </w:rPr>
        <w:t xml:space="preserve"> Name: </w:t>
      </w:r>
      <w:r w:rsidRPr="000A5A39">
        <w:rPr>
          <w:rFonts w:ascii="Arial" w:hAnsi="Arial" w:cs="Arial"/>
          <w:b/>
        </w:rPr>
        <w:t>Uttar Pradesh Medical Supplies</w:t>
      </w:r>
      <w:r w:rsidRPr="004E7A5A">
        <w:rPr>
          <w:rFonts w:ascii="Arial" w:hAnsi="Arial" w:cs="Arial"/>
          <w:b/>
        </w:rPr>
        <w:t xml:space="preserve"> Corporation Ltd.</w:t>
      </w:r>
    </w:p>
    <w:p w14:paraId="1698AB73" w14:textId="77777777" w:rsidR="00A111F2" w:rsidRPr="004E7A5A" w:rsidRDefault="00A111F2" w:rsidP="00A111F2">
      <w:pPr>
        <w:spacing w:before="126" w:after="0" w:line="240" w:lineRule="auto"/>
        <w:ind w:right="619"/>
        <w:jc w:val="center"/>
        <w:rPr>
          <w:rFonts w:ascii="Arial" w:hAnsi="Arial" w:cs="Arial"/>
          <w:b/>
        </w:rPr>
      </w:pPr>
      <w:r w:rsidRPr="004E7A5A">
        <w:rPr>
          <w:rFonts w:ascii="Arial" w:hAnsi="Arial" w:cs="Arial"/>
        </w:rPr>
        <w:t xml:space="preserve">Account No: </w:t>
      </w:r>
      <w:r w:rsidR="00126509">
        <w:rPr>
          <w:rFonts w:ascii="Arial" w:hAnsi="Arial" w:cs="Arial"/>
          <w:b/>
        </w:rPr>
        <w:t>39366886265</w:t>
      </w:r>
    </w:p>
    <w:p w14:paraId="79F61871" w14:textId="77777777" w:rsidR="00A111F2" w:rsidRPr="004E7A5A" w:rsidRDefault="00A111F2" w:rsidP="00A111F2">
      <w:pPr>
        <w:spacing w:before="126" w:after="0" w:line="240" w:lineRule="auto"/>
        <w:ind w:right="618"/>
        <w:jc w:val="center"/>
        <w:rPr>
          <w:rFonts w:ascii="Arial" w:hAnsi="Arial" w:cs="Arial"/>
          <w:b/>
        </w:rPr>
      </w:pPr>
      <w:r w:rsidRPr="004E7A5A">
        <w:rPr>
          <w:rFonts w:ascii="Arial" w:hAnsi="Arial" w:cs="Arial"/>
        </w:rPr>
        <w:t xml:space="preserve">Bank Name: </w:t>
      </w:r>
      <w:r w:rsidRPr="004E7A5A">
        <w:rPr>
          <w:rFonts w:ascii="Arial" w:hAnsi="Arial" w:cs="Arial"/>
          <w:b/>
        </w:rPr>
        <w:t>State Bank of India,</w:t>
      </w:r>
    </w:p>
    <w:p w14:paraId="711493B2" w14:textId="77777777" w:rsidR="00A111F2" w:rsidRPr="004E7A5A" w:rsidRDefault="00A111F2" w:rsidP="00A111F2">
      <w:pPr>
        <w:spacing w:before="126" w:after="0" w:line="240" w:lineRule="auto"/>
        <w:ind w:right="623"/>
        <w:jc w:val="center"/>
        <w:rPr>
          <w:rFonts w:ascii="Arial" w:hAnsi="Arial" w:cs="Arial"/>
          <w:b/>
        </w:rPr>
      </w:pPr>
      <w:r>
        <w:rPr>
          <w:rFonts w:ascii="Arial" w:hAnsi="Arial" w:cs="Arial"/>
          <w:b/>
        </w:rPr>
        <w:t xml:space="preserve">Branch- UP Civil Secretariat, </w:t>
      </w:r>
      <w:proofErr w:type="spellStart"/>
      <w:r w:rsidRPr="004E7A5A">
        <w:rPr>
          <w:rFonts w:ascii="Arial" w:hAnsi="Arial" w:cs="Arial"/>
          <w:b/>
        </w:rPr>
        <w:t>Vidhan</w:t>
      </w:r>
      <w:proofErr w:type="spellEnd"/>
      <w:r w:rsidRPr="004E7A5A">
        <w:rPr>
          <w:rFonts w:ascii="Arial" w:hAnsi="Arial" w:cs="Arial"/>
          <w:b/>
        </w:rPr>
        <w:t xml:space="preserve"> Sabha Marg, Lucknow, Uttar Pradesh</w:t>
      </w:r>
    </w:p>
    <w:p w14:paraId="3D72FC31" w14:textId="77777777" w:rsidR="00A111F2" w:rsidRPr="004E7A5A" w:rsidRDefault="00A111F2" w:rsidP="00A111F2">
      <w:pPr>
        <w:spacing w:before="127" w:after="0" w:line="240" w:lineRule="auto"/>
        <w:ind w:right="614"/>
        <w:jc w:val="center"/>
        <w:rPr>
          <w:rFonts w:ascii="Arial" w:hAnsi="Arial" w:cs="Arial"/>
          <w:b/>
        </w:rPr>
      </w:pPr>
      <w:r w:rsidRPr="004E7A5A">
        <w:rPr>
          <w:rFonts w:ascii="Arial" w:hAnsi="Arial" w:cs="Arial"/>
        </w:rPr>
        <w:t xml:space="preserve">IFSC code: </w:t>
      </w:r>
      <w:r w:rsidRPr="004E7A5A">
        <w:rPr>
          <w:rFonts w:ascii="Arial" w:hAnsi="Arial" w:cs="Arial"/>
          <w:b/>
        </w:rPr>
        <w:t>SBIN0006893</w:t>
      </w:r>
    </w:p>
    <w:p w14:paraId="7F41A642" w14:textId="77777777" w:rsidR="00A111F2" w:rsidRPr="004E7A5A" w:rsidRDefault="00A111F2" w:rsidP="00A111F2">
      <w:pPr>
        <w:widowControl w:val="0"/>
        <w:tabs>
          <w:tab w:val="num" w:pos="851"/>
        </w:tabs>
        <w:autoSpaceDE w:val="0"/>
        <w:autoSpaceDN w:val="0"/>
        <w:adjustRightInd w:val="0"/>
        <w:spacing w:after="0" w:line="289" w:lineRule="exact"/>
        <w:ind w:left="-284" w:hanging="360"/>
        <w:jc w:val="center"/>
        <w:rPr>
          <w:rFonts w:ascii="Arial" w:hAnsi="Arial" w:cs="Arial"/>
        </w:rPr>
      </w:pPr>
      <w:r w:rsidRPr="004E7A5A">
        <w:rPr>
          <w:rFonts w:ascii="Arial" w:hAnsi="Arial" w:cs="Arial"/>
        </w:rPr>
        <w:t>(E-Transfer receipt has to be uploaded with the Tender &amp; UTR No. Should be mentioned clearly)</w:t>
      </w:r>
    </w:p>
    <w:p w14:paraId="1494369A" w14:textId="77777777" w:rsidR="00A111F2" w:rsidRPr="004E7A5A" w:rsidRDefault="00A111F2" w:rsidP="00A111F2">
      <w:pPr>
        <w:widowControl w:val="0"/>
        <w:tabs>
          <w:tab w:val="num" w:pos="851"/>
        </w:tabs>
        <w:autoSpaceDE w:val="0"/>
        <w:autoSpaceDN w:val="0"/>
        <w:adjustRightInd w:val="0"/>
        <w:spacing w:after="0" w:line="289" w:lineRule="exact"/>
        <w:ind w:hanging="360"/>
        <w:rPr>
          <w:rFonts w:ascii="Arial" w:hAnsi="Arial" w:cs="Arial"/>
          <w:b/>
          <w:bCs/>
        </w:rPr>
      </w:pPr>
    </w:p>
    <w:p w14:paraId="14FF78E8" w14:textId="77777777" w:rsidR="00A111F2" w:rsidRDefault="00A111F2" w:rsidP="00A111F2">
      <w:pPr>
        <w:widowControl w:val="0"/>
        <w:numPr>
          <w:ilvl w:val="0"/>
          <w:numId w:val="1"/>
        </w:numPr>
        <w:tabs>
          <w:tab w:val="num" w:pos="242"/>
          <w:tab w:val="num" w:pos="851"/>
        </w:tabs>
        <w:overflowPunct w:val="0"/>
        <w:autoSpaceDE w:val="0"/>
        <w:autoSpaceDN w:val="0"/>
        <w:adjustRightInd w:val="0"/>
        <w:spacing w:after="0" w:line="235" w:lineRule="auto"/>
        <w:jc w:val="both"/>
        <w:rPr>
          <w:rFonts w:ascii="Arial" w:hAnsi="Arial" w:cs="Arial"/>
          <w:b/>
          <w:bCs/>
        </w:rPr>
      </w:pPr>
      <w:r w:rsidRPr="004E7A5A">
        <w:rPr>
          <w:rFonts w:ascii="Arial" w:hAnsi="Arial" w:cs="Arial"/>
        </w:rPr>
        <w:t xml:space="preserve">The Tender Inviting Authority reserves the right to extend the schedule of tender or to reject the tender without assigning any reason. </w:t>
      </w:r>
    </w:p>
    <w:p w14:paraId="27CE1049" w14:textId="77777777" w:rsidR="00A111F2" w:rsidRPr="00155B30" w:rsidRDefault="00A111F2" w:rsidP="00A111F2">
      <w:pPr>
        <w:widowControl w:val="0"/>
        <w:tabs>
          <w:tab w:val="num" w:pos="851"/>
        </w:tabs>
        <w:overflowPunct w:val="0"/>
        <w:autoSpaceDE w:val="0"/>
        <w:autoSpaceDN w:val="0"/>
        <w:adjustRightInd w:val="0"/>
        <w:spacing w:after="0" w:line="235" w:lineRule="auto"/>
        <w:ind w:left="644"/>
        <w:jc w:val="both"/>
        <w:rPr>
          <w:rFonts w:ascii="Arial" w:hAnsi="Arial" w:cs="Arial"/>
          <w:b/>
          <w:bCs/>
        </w:rPr>
      </w:pPr>
    </w:p>
    <w:p w14:paraId="2753763F" w14:textId="77777777" w:rsidR="00A111F2" w:rsidRDefault="00A111F2" w:rsidP="00A111F2">
      <w:pPr>
        <w:widowControl w:val="0"/>
        <w:numPr>
          <w:ilvl w:val="0"/>
          <w:numId w:val="1"/>
        </w:numPr>
        <w:tabs>
          <w:tab w:val="num" w:pos="257"/>
          <w:tab w:val="num" w:pos="851"/>
        </w:tabs>
        <w:overflowPunct w:val="0"/>
        <w:autoSpaceDE w:val="0"/>
        <w:autoSpaceDN w:val="0"/>
        <w:adjustRightInd w:val="0"/>
        <w:spacing w:after="0" w:line="204" w:lineRule="auto"/>
        <w:jc w:val="both"/>
        <w:rPr>
          <w:rFonts w:ascii="Arial" w:hAnsi="Arial" w:cs="Arial"/>
        </w:rPr>
      </w:pPr>
      <w:r w:rsidRPr="004E7A5A">
        <w:rPr>
          <w:rFonts w:ascii="Arial" w:hAnsi="Arial" w:cs="Arial"/>
        </w:rPr>
        <w:t>Note: Please number the documents with serial number on each and every page and do mention the total number of pages of bidding document. In technical Bid parallel assign the corresponding page numbers of supporting documents. Any discrepancy or misrepresentation in this aspect will not be entertained.</w:t>
      </w:r>
    </w:p>
    <w:p w14:paraId="47EC0B6E" w14:textId="77777777" w:rsidR="00A111F2" w:rsidRPr="00155B30" w:rsidRDefault="00A111F2" w:rsidP="00A111F2">
      <w:pPr>
        <w:widowControl w:val="0"/>
        <w:tabs>
          <w:tab w:val="num" w:pos="851"/>
        </w:tabs>
        <w:overflowPunct w:val="0"/>
        <w:autoSpaceDE w:val="0"/>
        <w:autoSpaceDN w:val="0"/>
        <w:adjustRightInd w:val="0"/>
        <w:spacing w:after="0" w:line="204" w:lineRule="auto"/>
        <w:ind w:left="644"/>
        <w:jc w:val="both"/>
        <w:rPr>
          <w:rFonts w:ascii="Arial" w:hAnsi="Arial" w:cs="Arial"/>
        </w:rPr>
      </w:pPr>
    </w:p>
    <w:p w14:paraId="457F4BCF" w14:textId="77777777" w:rsidR="00A111F2" w:rsidRPr="004E7A5A" w:rsidRDefault="00A111F2" w:rsidP="00A111F2">
      <w:pPr>
        <w:pStyle w:val="BodyText"/>
        <w:numPr>
          <w:ilvl w:val="0"/>
          <w:numId w:val="1"/>
        </w:numPr>
        <w:spacing w:line="357" w:lineRule="auto"/>
        <w:ind w:right="237"/>
        <w:jc w:val="both"/>
        <w:rPr>
          <w:rFonts w:ascii="Arial" w:hAnsi="Arial" w:cs="Arial"/>
          <w:sz w:val="22"/>
          <w:szCs w:val="22"/>
        </w:rPr>
      </w:pPr>
      <w:r w:rsidRPr="004E7A5A">
        <w:rPr>
          <w:rFonts w:ascii="Arial" w:hAnsi="Arial" w:cs="Arial"/>
          <w:sz w:val="22"/>
          <w:szCs w:val="22"/>
        </w:rPr>
        <w:t xml:space="preserve">A prospective Bidder requiring any clarification of the Bidding Documents may notify the TIA in writing or by an e-mail at the TIA’s mailing address indicated </w:t>
      </w:r>
      <w:r w:rsidRPr="004E7A5A">
        <w:rPr>
          <w:rFonts w:ascii="Arial" w:hAnsi="Arial" w:cs="Arial"/>
          <w:spacing w:val="-3"/>
          <w:sz w:val="22"/>
          <w:szCs w:val="22"/>
        </w:rPr>
        <w:t xml:space="preserve">in </w:t>
      </w:r>
      <w:r w:rsidRPr="004E7A5A">
        <w:rPr>
          <w:rFonts w:ascii="Arial" w:hAnsi="Arial" w:cs="Arial"/>
          <w:sz w:val="22"/>
          <w:szCs w:val="22"/>
        </w:rPr>
        <w:t xml:space="preserve">the Invitation for Bids. The TIA may conduct a pre-bid meeting which will be notified </w:t>
      </w:r>
      <w:r w:rsidRPr="004E7A5A">
        <w:rPr>
          <w:rFonts w:ascii="Arial" w:hAnsi="Arial" w:cs="Arial"/>
          <w:spacing w:val="-3"/>
          <w:sz w:val="22"/>
          <w:szCs w:val="22"/>
        </w:rPr>
        <w:t xml:space="preserve">in </w:t>
      </w:r>
      <w:r w:rsidRPr="004E7A5A">
        <w:rPr>
          <w:rFonts w:ascii="Arial" w:hAnsi="Arial" w:cs="Arial"/>
          <w:sz w:val="22"/>
          <w:szCs w:val="22"/>
        </w:rPr>
        <w:t>e-ten</w:t>
      </w:r>
      <w:r>
        <w:rPr>
          <w:rFonts w:ascii="Arial" w:hAnsi="Arial" w:cs="Arial"/>
          <w:sz w:val="22"/>
          <w:szCs w:val="22"/>
        </w:rPr>
        <w:t>der website/ website of the TIA</w:t>
      </w:r>
      <w:r w:rsidRPr="004E7A5A">
        <w:rPr>
          <w:rFonts w:ascii="Arial" w:hAnsi="Arial" w:cs="Arial"/>
          <w:sz w:val="22"/>
          <w:szCs w:val="22"/>
        </w:rPr>
        <w:t>. The purpose of the meeting will be to clarify issues and to answer questions on any query that may be raised up to that stage. TIA reserves the right to take decision on nature and extent of amendments</w:t>
      </w:r>
      <w:r w:rsidRPr="004E7A5A">
        <w:rPr>
          <w:rFonts w:ascii="Arial" w:hAnsi="Arial" w:cs="Arial"/>
          <w:spacing w:val="-17"/>
          <w:sz w:val="22"/>
          <w:szCs w:val="22"/>
        </w:rPr>
        <w:t xml:space="preserve"> </w:t>
      </w:r>
      <w:r w:rsidRPr="004E7A5A">
        <w:rPr>
          <w:rFonts w:ascii="Arial" w:hAnsi="Arial" w:cs="Arial"/>
          <w:sz w:val="22"/>
          <w:szCs w:val="22"/>
        </w:rPr>
        <w:t>required.</w:t>
      </w:r>
    </w:p>
    <w:p w14:paraId="3F8C1DAA" w14:textId="77777777" w:rsidR="00A111F2" w:rsidRPr="004E7A5A" w:rsidRDefault="00A111F2" w:rsidP="00A111F2">
      <w:pPr>
        <w:widowControl w:val="0"/>
        <w:tabs>
          <w:tab w:val="num" w:pos="851"/>
        </w:tabs>
        <w:overflowPunct w:val="0"/>
        <w:autoSpaceDE w:val="0"/>
        <w:autoSpaceDN w:val="0"/>
        <w:adjustRightInd w:val="0"/>
        <w:spacing w:after="0" w:line="204" w:lineRule="auto"/>
        <w:ind w:left="720"/>
        <w:jc w:val="both"/>
        <w:rPr>
          <w:rFonts w:ascii="Arial" w:hAnsi="Arial" w:cs="Arial"/>
        </w:rPr>
      </w:pPr>
      <w:r w:rsidRPr="004E7A5A">
        <w:rPr>
          <w:rFonts w:ascii="Arial" w:hAnsi="Arial" w:cs="Arial"/>
        </w:rPr>
        <w:t xml:space="preserve"> </w:t>
      </w:r>
    </w:p>
    <w:p w14:paraId="7D5AD7F3" w14:textId="77777777" w:rsidR="00A111F2" w:rsidRPr="004E7A5A" w:rsidRDefault="00A111F2" w:rsidP="00A111F2">
      <w:pPr>
        <w:pStyle w:val="ListParagraph"/>
        <w:rPr>
          <w:rFonts w:ascii="Arial" w:hAnsi="Arial" w:cs="Arial"/>
        </w:rPr>
      </w:pPr>
    </w:p>
    <w:p w14:paraId="211B7346" w14:textId="77777777" w:rsidR="00A111F2" w:rsidRPr="004E7A5A" w:rsidRDefault="00A111F2" w:rsidP="00A111F2">
      <w:pPr>
        <w:widowControl w:val="0"/>
        <w:numPr>
          <w:ilvl w:val="0"/>
          <w:numId w:val="1"/>
        </w:numPr>
        <w:tabs>
          <w:tab w:val="num" w:pos="257"/>
          <w:tab w:val="num" w:pos="851"/>
        </w:tabs>
        <w:overflowPunct w:val="0"/>
        <w:autoSpaceDE w:val="0"/>
        <w:autoSpaceDN w:val="0"/>
        <w:adjustRightInd w:val="0"/>
        <w:spacing w:after="0" w:line="204" w:lineRule="auto"/>
        <w:jc w:val="both"/>
        <w:rPr>
          <w:rFonts w:ascii="Arial" w:hAnsi="Arial" w:cs="Arial"/>
        </w:rPr>
      </w:pPr>
      <w:r w:rsidRPr="004E7A5A">
        <w:rPr>
          <w:rFonts w:ascii="Arial" w:hAnsi="Arial" w:cs="Arial"/>
        </w:rPr>
        <w:t xml:space="preserve">All communication, addendum/corrigendum related to this tender will be issued on the website of </w:t>
      </w:r>
      <w:r w:rsidRPr="004E7A5A">
        <w:rPr>
          <w:rFonts w:ascii="Arial" w:hAnsi="Arial" w:cs="Arial"/>
          <w:color w:val="1F497C"/>
          <w:u w:val="single"/>
        </w:rPr>
        <w:t>www.etender.up.nic.in</w:t>
      </w:r>
      <w:r w:rsidRPr="004E7A5A">
        <w:rPr>
          <w:rFonts w:ascii="Arial" w:hAnsi="Arial" w:cs="Arial"/>
        </w:rPr>
        <w:t xml:space="preserve"> </w:t>
      </w:r>
    </w:p>
    <w:p w14:paraId="352210C8" w14:textId="77777777" w:rsidR="00A111F2" w:rsidRPr="004E7A5A" w:rsidRDefault="00A111F2" w:rsidP="00A111F2">
      <w:pPr>
        <w:widowControl w:val="0"/>
        <w:autoSpaceDE w:val="0"/>
        <w:autoSpaceDN w:val="0"/>
        <w:adjustRightInd w:val="0"/>
        <w:spacing w:after="0" w:line="263" w:lineRule="exact"/>
        <w:rPr>
          <w:rFonts w:ascii="Arial" w:hAnsi="Arial" w:cs="Arial"/>
        </w:rPr>
      </w:pPr>
    </w:p>
    <w:p w14:paraId="76EAA604" w14:textId="77777777" w:rsidR="00A111F2" w:rsidRPr="004E7A5A" w:rsidRDefault="00A111F2" w:rsidP="00A111F2">
      <w:pPr>
        <w:pStyle w:val="ListParagraph"/>
        <w:widowControl w:val="0"/>
        <w:overflowPunct w:val="0"/>
        <w:autoSpaceDE w:val="0"/>
        <w:autoSpaceDN w:val="0"/>
        <w:adjustRightInd w:val="0"/>
        <w:spacing w:after="0" w:line="237" w:lineRule="auto"/>
        <w:ind w:right="140"/>
        <w:jc w:val="both"/>
        <w:rPr>
          <w:rFonts w:ascii="Arial" w:hAnsi="Arial" w:cs="Arial"/>
        </w:rPr>
      </w:pPr>
    </w:p>
    <w:p w14:paraId="22EFCDBB" w14:textId="77777777" w:rsidR="00A111F2" w:rsidRPr="004E7A5A" w:rsidRDefault="00A111F2" w:rsidP="00A111F2">
      <w:pPr>
        <w:pStyle w:val="ListParagraph"/>
        <w:widowControl w:val="0"/>
        <w:numPr>
          <w:ilvl w:val="0"/>
          <w:numId w:val="1"/>
        </w:numPr>
        <w:overflowPunct w:val="0"/>
        <w:autoSpaceDE w:val="0"/>
        <w:autoSpaceDN w:val="0"/>
        <w:adjustRightInd w:val="0"/>
        <w:spacing w:after="0" w:line="237" w:lineRule="auto"/>
        <w:ind w:right="140"/>
        <w:jc w:val="both"/>
        <w:rPr>
          <w:rFonts w:ascii="Arial" w:hAnsi="Arial" w:cs="Arial"/>
        </w:rPr>
      </w:pPr>
      <w:r w:rsidRPr="004E7A5A">
        <w:rPr>
          <w:rFonts w:ascii="Arial" w:hAnsi="Arial" w:cs="Arial"/>
        </w:rPr>
        <w:t>Uploading of the price bid in prequalification bid or technical bid will result in rejection of the tender.</w:t>
      </w:r>
    </w:p>
    <w:p w14:paraId="64B45686" w14:textId="77777777" w:rsidR="00A111F2" w:rsidRPr="004E7A5A" w:rsidRDefault="00A111F2" w:rsidP="00A111F2">
      <w:pPr>
        <w:pStyle w:val="ListParagraph"/>
        <w:rPr>
          <w:rFonts w:ascii="Arial" w:hAnsi="Arial" w:cs="Arial"/>
        </w:rPr>
      </w:pPr>
    </w:p>
    <w:p w14:paraId="7568397A" w14:textId="77777777" w:rsidR="00A111F2" w:rsidRPr="004E7A5A" w:rsidRDefault="00A111F2" w:rsidP="00A111F2">
      <w:pPr>
        <w:pStyle w:val="ListParagraph"/>
        <w:widowControl w:val="0"/>
        <w:overflowPunct w:val="0"/>
        <w:autoSpaceDE w:val="0"/>
        <w:autoSpaceDN w:val="0"/>
        <w:adjustRightInd w:val="0"/>
        <w:spacing w:after="0" w:line="237" w:lineRule="auto"/>
        <w:jc w:val="both"/>
        <w:rPr>
          <w:rFonts w:ascii="Arial" w:hAnsi="Arial" w:cs="Arial"/>
        </w:rPr>
      </w:pPr>
    </w:p>
    <w:p w14:paraId="3A72059E" w14:textId="77777777" w:rsidR="00A111F2" w:rsidRPr="004E7A5A" w:rsidRDefault="00A111F2" w:rsidP="00A111F2">
      <w:pPr>
        <w:widowControl w:val="0"/>
        <w:numPr>
          <w:ilvl w:val="0"/>
          <w:numId w:val="1"/>
        </w:numPr>
        <w:tabs>
          <w:tab w:val="num" w:pos="257"/>
          <w:tab w:val="num" w:pos="851"/>
        </w:tabs>
        <w:overflowPunct w:val="0"/>
        <w:autoSpaceDE w:val="0"/>
        <w:autoSpaceDN w:val="0"/>
        <w:adjustRightInd w:val="0"/>
        <w:spacing w:after="0" w:line="204" w:lineRule="auto"/>
        <w:jc w:val="both"/>
        <w:rPr>
          <w:rFonts w:ascii="Arial" w:hAnsi="Arial" w:cs="Arial"/>
        </w:rPr>
      </w:pPr>
      <w:r w:rsidRPr="004E7A5A">
        <w:rPr>
          <w:rFonts w:ascii="Arial" w:hAnsi="Arial" w:cs="Arial"/>
        </w:rPr>
        <w:t>Tender Inviting Authority reserves the right to reject any or all the applications without assigning any reason.</w:t>
      </w:r>
    </w:p>
    <w:p w14:paraId="434E4176" w14:textId="77777777" w:rsidR="00A111F2" w:rsidRPr="004E7A5A" w:rsidRDefault="00A111F2" w:rsidP="00A111F2">
      <w:pPr>
        <w:widowControl w:val="0"/>
        <w:autoSpaceDE w:val="0"/>
        <w:autoSpaceDN w:val="0"/>
        <w:adjustRightInd w:val="0"/>
        <w:spacing w:after="0" w:line="200" w:lineRule="exact"/>
        <w:rPr>
          <w:rFonts w:ascii="Arial" w:hAnsi="Arial" w:cs="Arial"/>
        </w:rPr>
      </w:pPr>
    </w:p>
    <w:p w14:paraId="2C321526" w14:textId="77777777" w:rsidR="00A111F2" w:rsidRPr="004E7A5A" w:rsidRDefault="00A111F2" w:rsidP="00A111F2">
      <w:pPr>
        <w:widowControl w:val="0"/>
        <w:autoSpaceDE w:val="0"/>
        <w:autoSpaceDN w:val="0"/>
        <w:adjustRightInd w:val="0"/>
        <w:spacing w:after="0" w:line="358" w:lineRule="exact"/>
        <w:rPr>
          <w:rFonts w:ascii="Arial" w:hAnsi="Arial" w:cs="Arial"/>
        </w:rPr>
      </w:pPr>
    </w:p>
    <w:p w14:paraId="18621F02" w14:textId="77777777" w:rsidR="00A111F2" w:rsidRDefault="00A111F2" w:rsidP="00A111F2">
      <w:pPr>
        <w:widowControl w:val="0"/>
        <w:autoSpaceDE w:val="0"/>
        <w:autoSpaceDN w:val="0"/>
        <w:adjustRightInd w:val="0"/>
        <w:spacing w:after="0" w:line="240" w:lineRule="auto"/>
        <w:jc w:val="right"/>
        <w:rPr>
          <w:rFonts w:ascii="Arial" w:hAnsi="Arial" w:cs="Arial"/>
          <w:b/>
          <w:bCs/>
        </w:rPr>
      </w:pPr>
      <w:r>
        <w:rPr>
          <w:rFonts w:ascii="Arial" w:hAnsi="Arial" w:cs="Arial"/>
          <w:b/>
          <w:bCs/>
        </w:rPr>
        <w:t>Managing Director,</w:t>
      </w:r>
    </w:p>
    <w:p w14:paraId="074C5F28" w14:textId="77777777" w:rsidR="00A111F2" w:rsidRPr="004E7A5A" w:rsidRDefault="00A111F2" w:rsidP="00A111F2">
      <w:pPr>
        <w:widowControl w:val="0"/>
        <w:autoSpaceDE w:val="0"/>
        <w:autoSpaceDN w:val="0"/>
        <w:adjustRightInd w:val="0"/>
        <w:spacing w:after="0" w:line="240" w:lineRule="auto"/>
        <w:jc w:val="right"/>
        <w:rPr>
          <w:rFonts w:ascii="Arial" w:hAnsi="Arial" w:cs="Arial"/>
          <w:b/>
          <w:bCs/>
        </w:rPr>
      </w:pPr>
      <w:r w:rsidRPr="004E7A5A">
        <w:rPr>
          <w:rFonts w:ascii="Arial" w:hAnsi="Arial" w:cs="Arial"/>
          <w:b/>
          <w:bCs/>
        </w:rPr>
        <w:t>Uttar Pradesh Medical Supplies Corporation Ltd.</w:t>
      </w:r>
    </w:p>
    <w:p w14:paraId="17EB2354" w14:textId="77777777" w:rsidR="00A111F2" w:rsidRPr="004E7A5A" w:rsidRDefault="00A111F2" w:rsidP="00A111F2">
      <w:pPr>
        <w:widowControl w:val="0"/>
        <w:autoSpaceDE w:val="0"/>
        <w:autoSpaceDN w:val="0"/>
        <w:adjustRightInd w:val="0"/>
        <w:spacing w:after="0" w:line="240" w:lineRule="auto"/>
        <w:ind w:left="7860"/>
        <w:rPr>
          <w:rFonts w:ascii="Arial" w:hAnsi="Arial" w:cs="Arial"/>
          <w:b/>
          <w:bCs/>
        </w:rPr>
      </w:pPr>
    </w:p>
    <w:p w14:paraId="32B6FDEC" w14:textId="77777777" w:rsidR="00A111F2" w:rsidRPr="004E7A5A" w:rsidRDefault="00A111F2" w:rsidP="00A111F2">
      <w:pPr>
        <w:widowControl w:val="0"/>
        <w:autoSpaceDE w:val="0"/>
        <w:autoSpaceDN w:val="0"/>
        <w:adjustRightInd w:val="0"/>
        <w:spacing w:after="0" w:line="240" w:lineRule="auto"/>
        <w:ind w:left="7860"/>
        <w:rPr>
          <w:rFonts w:ascii="Arial" w:hAnsi="Arial" w:cs="Arial"/>
          <w:b/>
          <w:bCs/>
        </w:rPr>
      </w:pPr>
    </w:p>
    <w:p w14:paraId="31380740" w14:textId="77777777" w:rsidR="00A111F2" w:rsidRPr="004E7A5A" w:rsidRDefault="00A111F2" w:rsidP="00A111F2">
      <w:pPr>
        <w:widowControl w:val="0"/>
        <w:autoSpaceDE w:val="0"/>
        <w:autoSpaceDN w:val="0"/>
        <w:adjustRightInd w:val="0"/>
        <w:spacing w:after="0" w:line="240" w:lineRule="auto"/>
        <w:ind w:left="7860"/>
        <w:rPr>
          <w:rFonts w:ascii="Arial" w:hAnsi="Arial" w:cs="Arial"/>
          <w:b/>
          <w:bCs/>
        </w:rPr>
      </w:pPr>
    </w:p>
    <w:p w14:paraId="4D7AE4C9" w14:textId="77777777" w:rsidR="00A111F2" w:rsidRPr="004E7A5A" w:rsidRDefault="00A111F2" w:rsidP="00A111F2">
      <w:pPr>
        <w:widowControl w:val="0"/>
        <w:autoSpaceDE w:val="0"/>
        <w:autoSpaceDN w:val="0"/>
        <w:adjustRightInd w:val="0"/>
        <w:spacing w:after="0" w:line="240" w:lineRule="auto"/>
        <w:ind w:left="7860"/>
        <w:rPr>
          <w:rFonts w:ascii="Arial" w:hAnsi="Arial" w:cs="Arial"/>
          <w:b/>
          <w:bCs/>
        </w:rPr>
      </w:pPr>
    </w:p>
    <w:p w14:paraId="7EA7D83F" w14:textId="77777777" w:rsidR="002254BC" w:rsidRDefault="00A111F2" w:rsidP="002254BC">
      <w:pPr>
        <w:spacing w:before="76"/>
        <w:ind w:left="274"/>
        <w:jc w:val="center"/>
        <w:rPr>
          <w:b/>
          <w:sz w:val="28"/>
        </w:rPr>
      </w:pPr>
      <w:r>
        <w:rPr>
          <w:rFonts w:ascii="Arial" w:hAnsi="Arial" w:cs="Arial"/>
          <w:b/>
          <w:bCs/>
          <w:u w:val="thick"/>
        </w:rPr>
        <w:br w:type="page"/>
      </w:r>
      <w:r w:rsidR="002254BC">
        <w:rPr>
          <w:b/>
          <w:sz w:val="28"/>
          <w:u w:val="thick"/>
        </w:rPr>
        <w:lastRenderedPageBreak/>
        <w:t>SECTION- I</w:t>
      </w:r>
    </w:p>
    <w:p w14:paraId="081FD1F1" w14:textId="77777777" w:rsidR="002254BC" w:rsidRDefault="002254BC" w:rsidP="00144DC1">
      <w:pPr>
        <w:tabs>
          <w:tab w:val="left" w:pos="2892"/>
          <w:tab w:val="left" w:pos="10864"/>
        </w:tabs>
        <w:spacing w:before="232"/>
        <w:ind w:left="273"/>
        <w:jc w:val="center"/>
        <w:rPr>
          <w:b/>
          <w:sz w:val="24"/>
        </w:rPr>
      </w:pPr>
      <w:r>
        <w:rPr>
          <w:b/>
          <w:color w:val="FFFFFF"/>
          <w:sz w:val="24"/>
          <w:shd w:val="clear" w:color="auto" w:fill="17365D"/>
        </w:rPr>
        <w:t xml:space="preserve"> </w:t>
      </w:r>
      <w:r>
        <w:rPr>
          <w:b/>
          <w:color w:val="FFFFFF"/>
          <w:sz w:val="24"/>
          <w:shd w:val="clear" w:color="auto" w:fill="17365D"/>
        </w:rPr>
        <w:tab/>
        <w:t>DESCRIPTION, DIRECTIVE &amp;</w:t>
      </w:r>
      <w:r>
        <w:rPr>
          <w:b/>
          <w:color w:val="FFFFFF"/>
          <w:spacing w:val="-8"/>
          <w:sz w:val="24"/>
          <w:shd w:val="clear" w:color="auto" w:fill="17365D"/>
        </w:rPr>
        <w:t xml:space="preserve"> </w:t>
      </w:r>
      <w:r>
        <w:rPr>
          <w:b/>
          <w:color w:val="FFFFFF"/>
          <w:sz w:val="24"/>
          <w:shd w:val="clear" w:color="auto" w:fill="17365D"/>
        </w:rPr>
        <w:t>ABBREVIATIONS</w:t>
      </w:r>
      <w:r w:rsidR="00144DC1">
        <w:rPr>
          <w:b/>
          <w:color w:val="FFFFFF"/>
          <w:sz w:val="24"/>
          <w:shd w:val="clear" w:color="auto" w:fill="17365D"/>
        </w:rPr>
        <w:t xml:space="preserve">          </w:t>
      </w:r>
      <w:r>
        <w:rPr>
          <w:b/>
          <w:color w:val="FFFFFF"/>
          <w:sz w:val="24"/>
          <w:shd w:val="clear" w:color="auto" w:fill="17365D"/>
        </w:rPr>
        <w:tab/>
      </w:r>
    </w:p>
    <w:p w14:paraId="47C5B124" w14:textId="77777777" w:rsidR="002254BC" w:rsidRDefault="002254BC" w:rsidP="002254BC">
      <w:pPr>
        <w:pStyle w:val="BodyText"/>
        <w:rPr>
          <w:b w:val="0"/>
          <w:sz w:val="26"/>
        </w:rPr>
      </w:pPr>
    </w:p>
    <w:p w14:paraId="06297A76" w14:textId="77777777" w:rsidR="002254BC" w:rsidRPr="00FC24CC" w:rsidRDefault="002254BC" w:rsidP="002254BC">
      <w:pPr>
        <w:pStyle w:val="BodyText"/>
        <w:spacing w:before="217" w:line="360" w:lineRule="auto"/>
        <w:ind w:left="500" w:right="225"/>
        <w:jc w:val="both"/>
        <w:rPr>
          <w:rFonts w:ascii="Arial" w:hAnsi="Arial" w:cs="Arial"/>
          <w:sz w:val="22"/>
          <w:szCs w:val="22"/>
        </w:rPr>
      </w:pPr>
      <w:r w:rsidRPr="00FC24CC">
        <w:rPr>
          <w:rFonts w:ascii="Arial" w:hAnsi="Arial" w:cs="Arial"/>
          <w:sz w:val="22"/>
          <w:szCs w:val="22"/>
        </w:rPr>
        <w:t>The Uttar Pradesh Medical Supplies Corporation Ltd- UPMSCL is a Government of Uttar Pradesh undertaking incorporated under Companies Act, 2013 on 23</w:t>
      </w:r>
      <w:r w:rsidRPr="00FC24CC">
        <w:rPr>
          <w:rFonts w:ascii="Arial" w:hAnsi="Arial" w:cs="Arial"/>
          <w:sz w:val="22"/>
          <w:szCs w:val="22"/>
          <w:vertAlign w:val="superscript"/>
        </w:rPr>
        <w:t>rd</w:t>
      </w:r>
      <w:r w:rsidRPr="00FC24CC">
        <w:rPr>
          <w:rFonts w:ascii="Arial" w:hAnsi="Arial" w:cs="Arial"/>
          <w:sz w:val="22"/>
          <w:szCs w:val="22"/>
        </w:rPr>
        <w:t xml:space="preserve"> March, 2018 which has been set up for providing timely and effective Health Care Services to the people of Uttar Pradesh. The key objective of the UPMSCL is to act as the central procurement agency for all essential and specialized drugs, medical devices etc. of good quality and also equipments for the health care institutions having highest standards at competitive rates for various departments of the State providing health care to the people of</w:t>
      </w:r>
      <w:r w:rsidRPr="00FC24CC">
        <w:rPr>
          <w:rFonts w:ascii="Arial" w:hAnsi="Arial" w:cs="Arial"/>
          <w:spacing w:val="-19"/>
          <w:sz w:val="22"/>
          <w:szCs w:val="22"/>
        </w:rPr>
        <w:t xml:space="preserve"> </w:t>
      </w:r>
      <w:r w:rsidRPr="00FC24CC">
        <w:rPr>
          <w:rFonts w:ascii="Arial" w:hAnsi="Arial" w:cs="Arial"/>
          <w:sz w:val="22"/>
          <w:szCs w:val="22"/>
        </w:rPr>
        <w:t>U.P.</w:t>
      </w:r>
    </w:p>
    <w:p w14:paraId="004BC62E" w14:textId="77777777" w:rsidR="002254BC" w:rsidRPr="00FC24CC" w:rsidRDefault="002254BC" w:rsidP="002254BC">
      <w:pPr>
        <w:spacing w:line="251" w:lineRule="exact"/>
        <w:ind w:left="860"/>
        <w:jc w:val="both"/>
        <w:rPr>
          <w:rFonts w:ascii="Arial" w:hAnsi="Arial" w:cs="Arial"/>
          <w:b/>
        </w:rPr>
      </w:pPr>
      <w:r w:rsidRPr="00FC24CC">
        <w:rPr>
          <w:rFonts w:ascii="Arial" w:hAnsi="Arial" w:cs="Arial"/>
        </w:rPr>
        <w:t xml:space="preserve">The Managing Director, </w:t>
      </w:r>
      <w:r w:rsidRPr="00FC24CC">
        <w:rPr>
          <w:rFonts w:ascii="Arial" w:hAnsi="Arial" w:cs="Arial"/>
          <w:b/>
        </w:rPr>
        <w:t>Uttar Pradesh</w:t>
      </w:r>
    </w:p>
    <w:p w14:paraId="75FE86DC" w14:textId="77777777" w:rsidR="002254BC" w:rsidRPr="00FC24CC" w:rsidRDefault="002254BC" w:rsidP="002254BC">
      <w:pPr>
        <w:spacing w:before="126" w:line="360" w:lineRule="auto"/>
        <w:ind w:left="500" w:right="222" w:firstLine="360"/>
        <w:jc w:val="both"/>
        <w:rPr>
          <w:rFonts w:ascii="Arial" w:hAnsi="Arial" w:cs="Arial"/>
          <w:b/>
        </w:rPr>
      </w:pPr>
      <w:r w:rsidRPr="00FC24CC">
        <w:rPr>
          <w:rFonts w:ascii="Arial" w:hAnsi="Arial" w:cs="Arial"/>
          <w:b/>
        </w:rPr>
        <w:t>Medical Supplies Corporation Ltd</w:t>
      </w:r>
      <w:r w:rsidRPr="00FC24CC">
        <w:rPr>
          <w:rFonts w:ascii="Arial" w:hAnsi="Arial" w:cs="Arial"/>
        </w:rPr>
        <w:t xml:space="preserve">, SUDA Bhawan, 7/23, Sector-7, Gomti Nagar, Extension, Lucknow- 226010, (hereinafter referred as </w:t>
      </w:r>
      <w:r w:rsidRPr="00FC24CC">
        <w:rPr>
          <w:rFonts w:ascii="Arial" w:hAnsi="Arial" w:cs="Arial"/>
          <w:b/>
        </w:rPr>
        <w:t xml:space="preserve">Tender Inviting Authority/Purchaser </w:t>
      </w:r>
      <w:r w:rsidRPr="00FC24CC">
        <w:rPr>
          <w:rFonts w:ascii="Arial" w:hAnsi="Arial" w:cs="Arial"/>
        </w:rPr>
        <w:t xml:space="preserve">unless the context otherwise requires) invites e –Tender for supply of Drugs to Uttar Pradesh Medical Supplies Corporation Limited. List of drugs to be procured vide this tender is detailed in </w:t>
      </w:r>
      <w:r w:rsidRPr="00FC24CC">
        <w:rPr>
          <w:rFonts w:ascii="Arial" w:hAnsi="Arial" w:cs="Arial"/>
          <w:b/>
        </w:rPr>
        <w:t>Schedule of Requirement: Annexure – A.</w:t>
      </w:r>
    </w:p>
    <w:p w14:paraId="40888FF2" w14:textId="77777777" w:rsidR="002254BC" w:rsidRDefault="002254BC" w:rsidP="002254BC">
      <w:pPr>
        <w:pStyle w:val="BodyText"/>
        <w:spacing w:before="2"/>
        <w:rPr>
          <w:b w:val="0"/>
          <w:sz w:val="33"/>
        </w:rPr>
      </w:pPr>
    </w:p>
    <w:p w14:paraId="5207200A" w14:textId="77777777" w:rsidR="002254BC" w:rsidRDefault="002254BC" w:rsidP="002254BC">
      <w:pPr>
        <w:pStyle w:val="BodyText"/>
        <w:rPr>
          <w:b w:val="0"/>
        </w:rPr>
      </w:pPr>
    </w:p>
    <w:p w14:paraId="7664F366" w14:textId="77777777" w:rsidR="002254BC" w:rsidRDefault="002254BC" w:rsidP="002254BC">
      <w:pPr>
        <w:pStyle w:val="BodyText"/>
        <w:rPr>
          <w:b w:val="0"/>
        </w:rPr>
      </w:pPr>
    </w:p>
    <w:p w14:paraId="19DA931B" w14:textId="77777777" w:rsidR="002254BC" w:rsidRDefault="002254BC" w:rsidP="002254BC">
      <w:pPr>
        <w:pStyle w:val="BodyText"/>
        <w:rPr>
          <w:b w:val="0"/>
        </w:rPr>
      </w:pPr>
    </w:p>
    <w:p w14:paraId="714A40CE" w14:textId="77777777" w:rsidR="002254BC" w:rsidRDefault="002254BC" w:rsidP="002254BC">
      <w:pPr>
        <w:pStyle w:val="BodyText"/>
        <w:rPr>
          <w:b w:val="0"/>
        </w:rPr>
      </w:pPr>
    </w:p>
    <w:p w14:paraId="48A52269" w14:textId="77777777" w:rsidR="002254BC" w:rsidRDefault="002254BC" w:rsidP="002254BC">
      <w:pPr>
        <w:pStyle w:val="BodyText"/>
        <w:rPr>
          <w:b w:val="0"/>
        </w:rPr>
      </w:pPr>
    </w:p>
    <w:p w14:paraId="0225EE7D" w14:textId="77777777" w:rsidR="002254BC" w:rsidRDefault="002254BC" w:rsidP="002254BC">
      <w:pPr>
        <w:pStyle w:val="BodyText"/>
        <w:rPr>
          <w:b w:val="0"/>
        </w:rPr>
      </w:pPr>
    </w:p>
    <w:p w14:paraId="043AEACF" w14:textId="77777777" w:rsidR="002254BC" w:rsidRDefault="002254BC" w:rsidP="002254BC">
      <w:pPr>
        <w:pStyle w:val="BodyText"/>
        <w:rPr>
          <w:b w:val="0"/>
        </w:rPr>
      </w:pPr>
    </w:p>
    <w:p w14:paraId="634EBFEC" w14:textId="77777777" w:rsidR="002254BC" w:rsidRDefault="002254BC" w:rsidP="002254BC">
      <w:pPr>
        <w:pStyle w:val="BodyText"/>
        <w:rPr>
          <w:b w:val="0"/>
        </w:rPr>
      </w:pPr>
    </w:p>
    <w:p w14:paraId="5F259E75" w14:textId="77777777" w:rsidR="002254BC" w:rsidRDefault="002254BC" w:rsidP="002254BC">
      <w:pPr>
        <w:pStyle w:val="BodyText"/>
        <w:rPr>
          <w:b w:val="0"/>
        </w:rPr>
      </w:pPr>
    </w:p>
    <w:p w14:paraId="413CE856" w14:textId="77777777" w:rsidR="002254BC" w:rsidRDefault="002254BC" w:rsidP="002254BC">
      <w:pPr>
        <w:pStyle w:val="BodyText"/>
        <w:rPr>
          <w:b w:val="0"/>
        </w:rPr>
      </w:pPr>
    </w:p>
    <w:p w14:paraId="58AA126B" w14:textId="77777777" w:rsidR="002254BC" w:rsidRDefault="002254BC" w:rsidP="002254BC">
      <w:pPr>
        <w:pStyle w:val="BodyText"/>
        <w:rPr>
          <w:b w:val="0"/>
        </w:rPr>
      </w:pPr>
    </w:p>
    <w:p w14:paraId="0F917149" w14:textId="77777777" w:rsidR="002254BC" w:rsidRDefault="002254BC" w:rsidP="002254BC">
      <w:pPr>
        <w:pStyle w:val="BodyText"/>
        <w:rPr>
          <w:b w:val="0"/>
        </w:rPr>
      </w:pPr>
    </w:p>
    <w:p w14:paraId="59B3ABE6" w14:textId="77777777" w:rsidR="002254BC" w:rsidRDefault="002254BC" w:rsidP="002254BC">
      <w:pPr>
        <w:pStyle w:val="BodyText"/>
        <w:rPr>
          <w:b w:val="0"/>
        </w:rPr>
      </w:pPr>
    </w:p>
    <w:p w14:paraId="5CD6811A" w14:textId="77777777" w:rsidR="002254BC" w:rsidRDefault="002254BC" w:rsidP="002254BC">
      <w:pPr>
        <w:pStyle w:val="BodyText"/>
        <w:rPr>
          <w:b w:val="0"/>
        </w:rPr>
      </w:pPr>
    </w:p>
    <w:p w14:paraId="2C23A786" w14:textId="77777777" w:rsidR="002254BC" w:rsidRDefault="002254BC" w:rsidP="002254BC">
      <w:pPr>
        <w:pStyle w:val="BodyText"/>
        <w:rPr>
          <w:b w:val="0"/>
        </w:rPr>
      </w:pPr>
    </w:p>
    <w:p w14:paraId="6EDE9ACA" w14:textId="77777777" w:rsidR="002254BC" w:rsidRDefault="002254BC" w:rsidP="002254BC">
      <w:pPr>
        <w:pStyle w:val="BodyText"/>
        <w:rPr>
          <w:b w:val="0"/>
        </w:rPr>
      </w:pPr>
    </w:p>
    <w:p w14:paraId="6CE532CA" w14:textId="77777777" w:rsidR="002254BC" w:rsidRDefault="002254BC" w:rsidP="002254BC">
      <w:pPr>
        <w:pStyle w:val="BodyText"/>
        <w:rPr>
          <w:b w:val="0"/>
        </w:rPr>
      </w:pPr>
    </w:p>
    <w:p w14:paraId="2FDA4F84" w14:textId="77777777" w:rsidR="002254BC" w:rsidRDefault="002254BC" w:rsidP="002254BC">
      <w:pPr>
        <w:pStyle w:val="BodyText"/>
        <w:rPr>
          <w:b w:val="0"/>
        </w:rPr>
      </w:pPr>
    </w:p>
    <w:p w14:paraId="65295697" w14:textId="77777777" w:rsidR="002254BC" w:rsidRDefault="002254BC" w:rsidP="002254BC">
      <w:pPr>
        <w:pStyle w:val="BodyText"/>
        <w:rPr>
          <w:b w:val="0"/>
        </w:rPr>
      </w:pPr>
    </w:p>
    <w:p w14:paraId="7DEBBE50" w14:textId="77777777" w:rsidR="002254BC" w:rsidRDefault="002254BC" w:rsidP="002254BC">
      <w:pPr>
        <w:pStyle w:val="BodyText"/>
        <w:rPr>
          <w:b w:val="0"/>
        </w:rPr>
      </w:pPr>
    </w:p>
    <w:p w14:paraId="57F0ECA3" w14:textId="77777777" w:rsidR="002254BC" w:rsidRDefault="002254BC" w:rsidP="002254BC">
      <w:pPr>
        <w:pStyle w:val="BodyText"/>
        <w:rPr>
          <w:b w:val="0"/>
        </w:rPr>
      </w:pPr>
    </w:p>
    <w:p w14:paraId="50B30081" w14:textId="77777777" w:rsidR="002254BC" w:rsidRDefault="002254BC" w:rsidP="002254BC">
      <w:pPr>
        <w:pStyle w:val="BodyText"/>
        <w:rPr>
          <w:b w:val="0"/>
        </w:rPr>
      </w:pPr>
    </w:p>
    <w:p w14:paraId="7E274627" w14:textId="77777777" w:rsidR="002254BC" w:rsidRDefault="002254BC" w:rsidP="002254BC">
      <w:pPr>
        <w:pStyle w:val="BodyText"/>
        <w:rPr>
          <w:b w:val="0"/>
        </w:rPr>
      </w:pPr>
    </w:p>
    <w:p w14:paraId="43BB3895" w14:textId="77777777" w:rsidR="002254BC" w:rsidRDefault="002254BC" w:rsidP="002254BC">
      <w:pPr>
        <w:pStyle w:val="BodyText"/>
        <w:rPr>
          <w:b w:val="0"/>
        </w:rPr>
      </w:pPr>
    </w:p>
    <w:p w14:paraId="0076940F" w14:textId="77777777" w:rsidR="002254BC" w:rsidRDefault="002254BC" w:rsidP="002254BC">
      <w:pPr>
        <w:pStyle w:val="BodyText"/>
        <w:rPr>
          <w:b w:val="0"/>
        </w:rPr>
      </w:pPr>
    </w:p>
    <w:p w14:paraId="601AB473" w14:textId="77777777" w:rsidR="002254BC" w:rsidRPr="004E7A5A" w:rsidRDefault="002254BC" w:rsidP="002254BC">
      <w:pPr>
        <w:spacing w:after="0"/>
        <w:ind w:left="-284" w:right="-418"/>
        <w:contextualSpacing/>
        <w:jc w:val="center"/>
        <w:rPr>
          <w:rFonts w:ascii="Arial" w:hAnsi="Arial" w:cs="Arial"/>
          <w:b/>
          <w:bCs/>
          <w:u w:val="thick"/>
        </w:rPr>
      </w:pPr>
      <w:r w:rsidRPr="004E7A5A">
        <w:rPr>
          <w:rFonts w:ascii="Arial" w:hAnsi="Arial" w:cs="Arial"/>
          <w:b/>
          <w:bCs/>
          <w:u w:val="thick"/>
        </w:rPr>
        <w:t>Uttar Pradesh Medical Supplies Corporation Limited</w:t>
      </w:r>
    </w:p>
    <w:p w14:paraId="7B899809" w14:textId="77777777" w:rsidR="002254BC" w:rsidRPr="004E7A5A" w:rsidRDefault="002254BC" w:rsidP="002254BC">
      <w:pPr>
        <w:pStyle w:val="NoSpacing"/>
        <w:jc w:val="center"/>
        <w:rPr>
          <w:rFonts w:ascii="Arial" w:hAnsi="Arial" w:cs="Arial"/>
          <w:b/>
        </w:rPr>
      </w:pPr>
      <w:r w:rsidRPr="004E7A5A">
        <w:rPr>
          <w:rFonts w:ascii="Arial" w:hAnsi="Arial" w:cs="Arial"/>
          <w:b/>
        </w:rPr>
        <w:t>(CIN: U85310UP2018SGC102425)</w:t>
      </w:r>
    </w:p>
    <w:p w14:paraId="689A8B07" w14:textId="77777777" w:rsidR="002254BC" w:rsidRPr="00155B30" w:rsidRDefault="002254BC" w:rsidP="002254BC">
      <w:pPr>
        <w:pStyle w:val="NoSpacing"/>
        <w:jc w:val="center"/>
        <w:rPr>
          <w:rFonts w:ascii="Arial" w:hAnsi="Arial" w:cs="Arial"/>
          <w:b/>
        </w:rPr>
      </w:pPr>
      <w:r w:rsidRPr="004E7A5A">
        <w:rPr>
          <w:rFonts w:ascii="Arial" w:hAnsi="Arial" w:cs="Arial"/>
          <w:b/>
        </w:rPr>
        <w:lastRenderedPageBreak/>
        <w:t>(A Govt. of Uttar Pradesh Undertaking)</w:t>
      </w:r>
    </w:p>
    <w:p w14:paraId="0BD46BD4" w14:textId="77777777" w:rsidR="002254BC" w:rsidRPr="004E7A5A" w:rsidRDefault="002254BC" w:rsidP="002254BC">
      <w:pPr>
        <w:pStyle w:val="NoSpacing"/>
        <w:jc w:val="center"/>
        <w:rPr>
          <w:rFonts w:ascii="Arial" w:hAnsi="Arial" w:cs="Arial"/>
        </w:rPr>
      </w:pPr>
      <w:r w:rsidRPr="004E7A5A">
        <w:rPr>
          <w:rFonts w:ascii="Arial" w:hAnsi="Arial" w:cs="Arial"/>
        </w:rPr>
        <w:t>Registered office:   SUDA Building, 7/23 Sec-7, Gomti Nagar Extension, Lucknow-226010</w:t>
      </w:r>
    </w:p>
    <w:p w14:paraId="6F396726" w14:textId="77777777" w:rsidR="002254BC" w:rsidRPr="004E7A5A" w:rsidRDefault="002254BC" w:rsidP="002254BC">
      <w:pPr>
        <w:pStyle w:val="NoSpacing"/>
        <w:jc w:val="center"/>
        <w:rPr>
          <w:rFonts w:ascii="Arial" w:hAnsi="Arial" w:cs="Arial"/>
        </w:rPr>
      </w:pPr>
      <w:r w:rsidRPr="004E7A5A">
        <w:rPr>
          <w:rFonts w:ascii="Arial" w:hAnsi="Arial" w:cs="Arial"/>
          <w:b/>
        </w:rPr>
        <w:t>Email Id.:</w:t>
      </w:r>
      <w:r w:rsidRPr="004E7A5A">
        <w:rPr>
          <w:rFonts w:ascii="Arial" w:hAnsi="Arial" w:cs="Arial"/>
        </w:rPr>
        <w:t xml:space="preserve"> </w:t>
      </w:r>
      <w:hyperlink r:id="rId16" w:history="1">
        <w:r w:rsidR="00DE4836" w:rsidRPr="009962F5">
          <w:rPr>
            <w:rStyle w:val="Hyperlink"/>
            <w:rFonts w:ascii="Arial" w:eastAsia="Calibri" w:hAnsi="Arial" w:cs="Arial"/>
          </w:rPr>
          <w:t>scm.ex@upmsc.in</w:t>
        </w:r>
      </w:hyperlink>
      <w:r w:rsidR="00DE4836">
        <w:rPr>
          <w:rFonts w:ascii="Arial" w:eastAsia="Calibri" w:hAnsi="Arial" w:cs="Arial"/>
        </w:rPr>
        <w:t xml:space="preserve"> </w:t>
      </w:r>
      <w:r w:rsidRPr="004E7A5A">
        <w:rPr>
          <w:rFonts w:ascii="Arial" w:hAnsi="Arial" w:cs="Arial"/>
        </w:rPr>
        <w:t xml:space="preserve"> </w:t>
      </w:r>
      <w:r w:rsidRPr="004E7A5A">
        <w:rPr>
          <w:rFonts w:ascii="Arial" w:hAnsi="Arial" w:cs="Arial"/>
          <w:b/>
        </w:rPr>
        <w:t>Website:</w:t>
      </w:r>
      <w:r w:rsidRPr="004E7A5A">
        <w:rPr>
          <w:rFonts w:ascii="Arial" w:hAnsi="Arial" w:cs="Arial"/>
        </w:rPr>
        <w:t xml:space="preserve"> </w:t>
      </w:r>
      <w:hyperlink r:id="rId17" w:history="1">
        <w:r w:rsidRPr="004E7A5A">
          <w:rPr>
            <w:rStyle w:val="Hyperlink"/>
            <w:rFonts w:ascii="Arial" w:eastAsia="Calibri" w:hAnsi="Arial" w:cs="Arial"/>
            <w:color w:val="000000" w:themeColor="text1"/>
          </w:rPr>
          <w:t>www.upmsc.in</w:t>
        </w:r>
      </w:hyperlink>
      <w:r w:rsidRPr="004E7A5A">
        <w:rPr>
          <w:rFonts w:ascii="Arial" w:hAnsi="Arial" w:cs="Arial"/>
        </w:rPr>
        <w:t>, www.etender.up.nic.in</w:t>
      </w:r>
    </w:p>
    <w:p w14:paraId="0837136B" w14:textId="77777777" w:rsidR="002254BC" w:rsidRPr="004E7A5A" w:rsidRDefault="002254BC" w:rsidP="002254BC">
      <w:pPr>
        <w:pStyle w:val="NoSpacing"/>
        <w:jc w:val="center"/>
        <w:rPr>
          <w:rFonts w:ascii="Arial" w:hAnsi="Arial" w:cs="Arial"/>
        </w:rPr>
      </w:pPr>
      <w:r w:rsidRPr="004E7A5A">
        <w:rPr>
          <w:rFonts w:ascii="Arial" w:hAnsi="Arial" w:cs="Arial"/>
          <w:b/>
        </w:rPr>
        <w:t>Contact No.:</w:t>
      </w:r>
      <w:r w:rsidRPr="004E7A5A">
        <w:rPr>
          <w:rFonts w:ascii="Arial" w:hAnsi="Arial" w:cs="Arial"/>
        </w:rPr>
        <w:t xml:space="preserve"> 0522-2838102</w:t>
      </w:r>
    </w:p>
    <w:p w14:paraId="43F0B807" w14:textId="77777777" w:rsidR="002254BC" w:rsidRPr="004E7A5A" w:rsidRDefault="002254BC" w:rsidP="002254BC">
      <w:pPr>
        <w:spacing w:after="0" w:line="240" w:lineRule="auto"/>
        <w:jc w:val="both"/>
        <w:rPr>
          <w:rFonts w:ascii="Arial" w:hAnsi="Arial" w:cs="Arial"/>
        </w:rPr>
      </w:pPr>
    </w:p>
    <w:p w14:paraId="04D0BB50" w14:textId="77777777" w:rsidR="002254BC" w:rsidRPr="004E7A5A" w:rsidRDefault="006F1689" w:rsidP="002254BC">
      <w:pPr>
        <w:spacing w:after="0" w:line="240" w:lineRule="auto"/>
        <w:jc w:val="both"/>
        <w:rPr>
          <w:rFonts w:ascii="Arial" w:hAnsi="Arial" w:cs="Arial"/>
        </w:rPr>
      </w:pPr>
      <w:r>
        <w:rPr>
          <w:rFonts w:ascii="Arial" w:hAnsi="Arial" w:cs="Arial"/>
          <w:noProof/>
          <w:lang w:bidi="hi-IN"/>
        </w:rPr>
        <w:pict w14:anchorId="1335D083">
          <v:shapetype id="_x0000_t32" coordsize="21600,21600" o:spt="32" o:oned="t" path="m,l21600,21600e" filled="f">
            <v:path arrowok="t" fillok="f" o:connecttype="none"/>
            <o:lock v:ext="edit" shapetype="t"/>
          </v:shapetype>
          <v:shape id="_x0000_s1028" type="#_x0000_t32" style="position:absolute;left:0;text-align:left;margin-left:-86pt;margin-top:7.4pt;width:613.35pt;height:2.05pt;flip:y;z-index:251665408" o:connectortype="straight"/>
        </w:pict>
      </w:r>
    </w:p>
    <w:p w14:paraId="56AEAC93" w14:textId="7046BED6" w:rsidR="002254BC" w:rsidRPr="00957198" w:rsidRDefault="002254BC" w:rsidP="00957198">
      <w:pPr>
        <w:rPr>
          <w:rFonts w:ascii="Arial" w:hAnsi="Arial" w:cs="Arial"/>
          <w:b/>
          <w:bCs/>
          <w:spacing w:val="-1"/>
        </w:rPr>
      </w:pPr>
      <w:r w:rsidRPr="00976662">
        <w:rPr>
          <w:rFonts w:asciiTheme="majorHAnsi" w:hAnsiTheme="majorHAnsi" w:cs="Arial"/>
        </w:rPr>
        <w:t xml:space="preserve">Tender No: </w:t>
      </w:r>
      <w:r w:rsidR="009F722A">
        <w:rPr>
          <w:b/>
          <w:bCs/>
        </w:rPr>
        <w:t>UPMSCL/RFP/DED-02</w:t>
      </w:r>
      <w:r w:rsidR="00957198">
        <w:rPr>
          <w:b/>
          <w:bCs/>
        </w:rPr>
        <w:t>/</w:t>
      </w:r>
      <w:r w:rsidR="00FB38CA">
        <w:rPr>
          <w:b/>
          <w:bCs/>
        </w:rPr>
        <w:t>503</w:t>
      </w:r>
      <w:r w:rsidR="00957198">
        <w:rPr>
          <w:rFonts w:ascii="Arial" w:hAnsi="Arial" w:cs="Arial"/>
          <w:b/>
          <w:bCs/>
          <w:spacing w:val="-1"/>
        </w:rPr>
        <w:t xml:space="preserve">                                                             </w:t>
      </w:r>
      <w:r>
        <w:rPr>
          <w:rFonts w:ascii="Arial" w:hAnsi="Arial" w:cs="Arial"/>
        </w:rPr>
        <w:t xml:space="preserve"> </w:t>
      </w:r>
      <w:r w:rsidRPr="004E7A5A">
        <w:rPr>
          <w:rFonts w:ascii="Arial" w:hAnsi="Arial" w:cs="Arial"/>
        </w:rPr>
        <w:t>Date</w:t>
      </w:r>
      <w:proofErr w:type="gramStart"/>
      <w:r w:rsidRPr="004E7A5A">
        <w:rPr>
          <w:rFonts w:ascii="Arial" w:hAnsi="Arial" w:cs="Arial"/>
        </w:rPr>
        <w:t xml:space="preserve">- </w:t>
      </w:r>
      <w:r>
        <w:rPr>
          <w:rFonts w:ascii="Arial" w:hAnsi="Arial" w:cs="Arial"/>
        </w:rPr>
        <w:t xml:space="preserve"> </w:t>
      </w:r>
      <w:r w:rsidR="008F059F">
        <w:rPr>
          <w:rFonts w:ascii="Arial" w:hAnsi="Arial" w:cs="Arial"/>
        </w:rPr>
        <w:t>1</w:t>
      </w:r>
      <w:r w:rsidR="009F722A">
        <w:rPr>
          <w:rFonts w:ascii="Arial" w:hAnsi="Arial" w:cs="Arial"/>
        </w:rPr>
        <w:t>1</w:t>
      </w:r>
      <w:proofErr w:type="gramEnd"/>
      <w:r w:rsidR="009F722A" w:rsidRPr="009F722A">
        <w:rPr>
          <w:rFonts w:ascii="Arial" w:hAnsi="Arial" w:cs="Arial"/>
          <w:vertAlign w:val="superscript"/>
        </w:rPr>
        <w:t>th</w:t>
      </w:r>
      <w:r w:rsidR="009F722A">
        <w:rPr>
          <w:rFonts w:ascii="Arial" w:hAnsi="Arial" w:cs="Arial"/>
        </w:rPr>
        <w:t xml:space="preserve"> October 2021</w:t>
      </w:r>
    </w:p>
    <w:p w14:paraId="061F6C4E" w14:textId="77777777" w:rsidR="002254BC" w:rsidRPr="004E7A5A" w:rsidRDefault="002254BC" w:rsidP="002254BC">
      <w:pPr>
        <w:spacing w:after="0"/>
        <w:jc w:val="both"/>
        <w:rPr>
          <w:rFonts w:ascii="Arial" w:hAnsi="Arial" w:cs="Arial"/>
        </w:rPr>
      </w:pPr>
    </w:p>
    <w:p w14:paraId="7E8AAB33" w14:textId="77777777" w:rsidR="002254BC" w:rsidRPr="004E7A5A" w:rsidRDefault="002254BC" w:rsidP="002254BC">
      <w:pPr>
        <w:tabs>
          <w:tab w:val="left" w:pos="2700"/>
        </w:tabs>
        <w:spacing w:after="0"/>
        <w:jc w:val="center"/>
        <w:rPr>
          <w:rFonts w:ascii="Arial" w:hAnsi="Arial" w:cs="Arial"/>
          <w:b/>
          <w:bCs/>
          <w:i/>
          <w:u w:val="single"/>
        </w:rPr>
      </w:pPr>
      <w:r w:rsidRPr="004E7A5A">
        <w:rPr>
          <w:rFonts w:ascii="Arial" w:hAnsi="Arial" w:cs="Arial"/>
          <w:b/>
          <w:bCs/>
          <w:i/>
          <w:u w:val="single"/>
        </w:rPr>
        <w:t xml:space="preserve">E-Tender Notice </w:t>
      </w:r>
    </w:p>
    <w:p w14:paraId="28D6AC94" w14:textId="77777777" w:rsidR="002254BC" w:rsidRPr="004E7A5A" w:rsidRDefault="002254BC" w:rsidP="002254BC">
      <w:pPr>
        <w:ind w:right="623"/>
        <w:jc w:val="center"/>
        <w:rPr>
          <w:rFonts w:ascii="Arial" w:hAnsi="Arial" w:cs="Arial"/>
        </w:rPr>
      </w:pPr>
      <w:r w:rsidRPr="004E7A5A">
        <w:rPr>
          <w:rFonts w:ascii="Arial" w:hAnsi="Arial" w:cs="Arial"/>
        </w:rPr>
        <w:tab/>
      </w:r>
      <w:r w:rsidRPr="004E7A5A">
        <w:rPr>
          <w:rFonts w:ascii="Arial" w:hAnsi="Arial" w:cs="Arial"/>
          <w:b/>
        </w:rPr>
        <w:t>(Only through E- Tender on website:-www.etender.up.nic.in</w:t>
      </w:r>
      <w:r w:rsidRPr="004E7A5A">
        <w:rPr>
          <w:rFonts w:ascii="Arial" w:hAnsi="Arial" w:cs="Arial"/>
        </w:rPr>
        <w:t>)</w:t>
      </w:r>
    </w:p>
    <w:p w14:paraId="4EA776B7" w14:textId="77777777" w:rsidR="009B62F5" w:rsidRPr="009B62F5" w:rsidRDefault="002254BC" w:rsidP="009B62F5">
      <w:pPr>
        <w:spacing w:before="92" w:line="242" w:lineRule="auto"/>
        <w:ind w:left="241" w:right="260"/>
        <w:jc w:val="both"/>
        <w:rPr>
          <w:rFonts w:ascii="Arial" w:hAnsi="Arial" w:cs="Arial"/>
        </w:rPr>
      </w:pPr>
      <w:r w:rsidRPr="004E7A5A">
        <w:rPr>
          <w:rFonts w:ascii="Arial" w:hAnsi="Arial" w:cs="Arial"/>
        </w:rPr>
        <w:t xml:space="preserve">Uttar Pradesh Medical Supplies Corporation Limited, Lucknow invites online tenders from reputed Firms </w:t>
      </w:r>
      <w:r w:rsidRPr="004E7A5A">
        <w:rPr>
          <w:rFonts w:ascii="Arial" w:hAnsi="Arial" w:cs="Arial"/>
          <w:bCs/>
        </w:rPr>
        <w:t>for</w:t>
      </w:r>
      <w:r w:rsidR="009B62F5" w:rsidRPr="00671B74">
        <w:rPr>
          <w:color w:val="FF0000"/>
          <w:sz w:val="21"/>
        </w:rPr>
        <w:t xml:space="preserve"> </w:t>
      </w:r>
      <w:r w:rsidR="009B62F5" w:rsidRPr="009B62F5">
        <w:rPr>
          <w:rFonts w:ascii="Arial" w:hAnsi="Arial" w:cs="Arial"/>
        </w:rPr>
        <w:t>empanelment of firms/agencies for performance based collection, transport, treatment and disposal of Expired Drugs as per CPCB guidelines and thereby invites sealed tenders from firms having valid authorization from State Pollution Control Board (SPCB) to operate in the respective state.</w:t>
      </w:r>
    </w:p>
    <w:p w14:paraId="0982393A" w14:textId="77777777" w:rsidR="002254BC" w:rsidRPr="004E7A5A" w:rsidRDefault="002254BC" w:rsidP="002254BC">
      <w:pPr>
        <w:ind w:right="-740" w:firstLine="475"/>
        <w:jc w:val="both"/>
        <w:rPr>
          <w:rFonts w:ascii="Arial" w:hAnsi="Arial" w:cs="Arial"/>
        </w:rPr>
      </w:pPr>
      <w:r w:rsidRPr="004E7A5A">
        <w:rPr>
          <w:rFonts w:ascii="Arial" w:hAnsi="Arial" w:cs="Arial"/>
        </w:rPr>
        <w:t>:-</w:t>
      </w:r>
    </w:p>
    <w:p w14:paraId="63DA2B61" w14:textId="77777777" w:rsidR="002254BC" w:rsidRPr="004E7A5A" w:rsidRDefault="002254BC" w:rsidP="002254BC">
      <w:pPr>
        <w:ind w:firstLine="475"/>
        <w:jc w:val="center"/>
        <w:rPr>
          <w:rFonts w:ascii="Arial" w:hAnsi="Arial" w:cs="Arial"/>
        </w:rPr>
      </w:pPr>
      <w:r w:rsidRPr="004E7A5A">
        <w:rPr>
          <w:rFonts w:ascii="Arial" w:hAnsi="Arial" w:cs="Arial"/>
          <w:b/>
          <w:u w:val="single"/>
        </w:rPr>
        <w:t>Tender Schedule</w:t>
      </w:r>
    </w:p>
    <w:tbl>
      <w:tblPr>
        <w:tblStyle w:val="TableGrid"/>
        <w:tblW w:w="9464" w:type="dxa"/>
        <w:tblLook w:val="04A0" w:firstRow="1" w:lastRow="0" w:firstColumn="1" w:lastColumn="0" w:noHBand="0" w:noVBand="1"/>
      </w:tblPr>
      <w:tblGrid>
        <w:gridCol w:w="1161"/>
        <w:gridCol w:w="3938"/>
        <w:gridCol w:w="4365"/>
      </w:tblGrid>
      <w:tr w:rsidR="00FB38CA" w:rsidRPr="00DE2481" w14:paraId="70D6611D" w14:textId="77777777" w:rsidTr="002C1A6A">
        <w:tc>
          <w:tcPr>
            <w:tcW w:w="1101" w:type="dxa"/>
          </w:tcPr>
          <w:p w14:paraId="681CC34F" w14:textId="77777777" w:rsidR="00FB38CA" w:rsidRPr="00DE2481" w:rsidRDefault="00FB38CA" w:rsidP="002C1A6A">
            <w:pPr>
              <w:widowControl w:val="0"/>
              <w:autoSpaceDE w:val="0"/>
              <w:autoSpaceDN w:val="0"/>
              <w:adjustRightInd w:val="0"/>
              <w:spacing w:line="360" w:lineRule="auto"/>
              <w:ind w:right="-20"/>
              <w:rPr>
                <w:rFonts w:ascii="Arial" w:hAnsi="Arial" w:cs="Arial"/>
                <w:b/>
                <w:bCs/>
                <w:sz w:val="22"/>
              </w:rPr>
            </w:pPr>
            <w:r w:rsidRPr="00DE2481">
              <w:rPr>
                <w:rFonts w:ascii="Arial" w:hAnsi="Arial" w:cs="Arial"/>
                <w:b/>
                <w:bCs/>
                <w:sz w:val="22"/>
              </w:rPr>
              <w:t>Sr. No.</w:t>
            </w:r>
          </w:p>
        </w:tc>
        <w:tc>
          <w:tcPr>
            <w:tcW w:w="3969" w:type="dxa"/>
          </w:tcPr>
          <w:p w14:paraId="327DA3B6" w14:textId="77777777" w:rsidR="00FB38CA" w:rsidRPr="00DE2481" w:rsidRDefault="00FB38CA" w:rsidP="002C1A6A">
            <w:pPr>
              <w:widowControl w:val="0"/>
              <w:autoSpaceDE w:val="0"/>
              <w:autoSpaceDN w:val="0"/>
              <w:adjustRightInd w:val="0"/>
              <w:spacing w:line="360" w:lineRule="auto"/>
              <w:ind w:right="-20"/>
              <w:rPr>
                <w:rFonts w:ascii="Arial" w:hAnsi="Arial" w:cs="Arial"/>
                <w:b/>
                <w:bCs/>
                <w:sz w:val="22"/>
              </w:rPr>
            </w:pPr>
            <w:r w:rsidRPr="00DE2481">
              <w:rPr>
                <w:rFonts w:ascii="Arial" w:hAnsi="Arial" w:cs="Arial"/>
                <w:b/>
                <w:bCs/>
                <w:sz w:val="22"/>
              </w:rPr>
              <w:t>Activity</w:t>
            </w:r>
          </w:p>
        </w:tc>
        <w:tc>
          <w:tcPr>
            <w:tcW w:w="4394" w:type="dxa"/>
          </w:tcPr>
          <w:p w14:paraId="18FE5A2E" w14:textId="77777777" w:rsidR="00FB38CA" w:rsidRPr="00DE2481" w:rsidRDefault="00FB38CA" w:rsidP="002C1A6A">
            <w:pPr>
              <w:widowControl w:val="0"/>
              <w:autoSpaceDE w:val="0"/>
              <w:autoSpaceDN w:val="0"/>
              <w:adjustRightInd w:val="0"/>
              <w:spacing w:line="360" w:lineRule="auto"/>
              <w:ind w:right="-20"/>
              <w:rPr>
                <w:rFonts w:ascii="Arial" w:hAnsi="Arial" w:cs="Arial"/>
                <w:b/>
                <w:bCs/>
                <w:sz w:val="22"/>
              </w:rPr>
            </w:pPr>
            <w:r w:rsidRPr="00DE2481">
              <w:rPr>
                <w:rFonts w:ascii="Arial" w:hAnsi="Arial" w:cs="Arial"/>
                <w:b/>
                <w:bCs/>
                <w:sz w:val="22"/>
              </w:rPr>
              <w:t>Date and Time</w:t>
            </w:r>
          </w:p>
        </w:tc>
      </w:tr>
      <w:tr w:rsidR="00FB38CA" w:rsidRPr="00DE2481" w14:paraId="475C46B4" w14:textId="77777777" w:rsidTr="002C1A6A">
        <w:tc>
          <w:tcPr>
            <w:tcW w:w="1101" w:type="dxa"/>
          </w:tcPr>
          <w:p w14:paraId="6B587D89" w14:textId="7F44C3BE" w:rsidR="00FB38CA" w:rsidRPr="00091F52" w:rsidRDefault="00091F52" w:rsidP="00091F52">
            <w:pPr>
              <w:widowControl w:val="0"/>
              <w:tabs>
                <w:tab w:val="center" w:pos="662"/>
              </w:tabs>
              <w:autoSpaceDE w:val="0"/>
              <w:autoSpaceDN w:val="0"/>
              <w:adjustRightInd w:val="0"/>
              <w:spacing w:line="360" w:lineRule="auto"/>
              <w:ind w:left="360" w:right="-20"/>
              <w:rPr>
                <w:rFonts w:ascii="Arial" w:hAnsi="Arial" w:cs="Arial"/>
                <w:b/>
                <w:bCs/>
              </w:rPr>
            </w:pPr>
            <w:r>
              <w:rPr>
                <w:rFonts w:ascii="Arial" w:hAnsi="Arial" w:cs="Arial"/>
                <w:b/>
                <w:bCs/>
              </w:rPr>
              <w:tab/>
              <w:t xml:space="preserve">       1</w:t>
            </w:r>
          </w:p>
        </w:tc>
        <w:tc>
          <w:tcPr>
            <w:tcW w:w="3969" w:type="dxa"/>
          </w:tcPr>
          <w:p w14:paraId="3CD4CF1B" w14:textId="77777777" w:rsidR="00FB38CA" w:rsidRPr="00A111F2" w:rsidRDefault="00FB38CA" w:rsidP="002C1A6A">
            <w:pPr>
              <w:widowControl w:val="0"/>
              <w:autoSpaceDE w:val="0"/>
              <w:autoSpaceDN w:val="0"/>
              <w:adjustRightInd w:val="0"/>
              <w:spacing w:line="360" w:lineRule="auto"/>
              <w:ind w:right="-20"/>
              <w:rPr>
                <w:rFonts w:ascii="Arial" w:hAnsi="Arial" w:cs="Arial"/>
                <w:bCs/>
                <w:sz w:val="22"/>
                <w:highlight w:val="yellow"/>
              </w:rPr>
            </w:pPr>
            <w:r w:rsidRPr="003D1A6C">
              <w:rPr>
                <w:rFonts w:ascii="Arial" w:hAnsi="Arial" w:cs="Arial"/>
                <w:bCs/>
                <w:sz w:val="22"/>
              </w:rPr>
              <w:t>RFP No.</w:t>
            </w:r>
          </w:p>
        </w:tc>
        <w:tc>
          <w:tcPr>
            <w:tcW w:w="4394" w:type="dxa"/>
          </w:tcPr>
          <w:p w14:paraId="4B1A0CA9" w14:textId="77777777" w:rsidR="00FB38CA" w:rsidRPr="004E7A5A" w:rsidRDefault="00FB38CA" w:rsidP="002C1A6A">
            <w:pPr>
              <w:jc w:val="center"/>
              <w:rPr>
                <w:rFonts w:ascii="Arial" w:hAnsi="Arial" w:cs="Arial"/>
                <w:b/>
                <w:bCs/>
                <w:spacing w:val="-1"/>
              </w:rPr>
            </w:pPr>
            <w:r>
              <w:rPr>
                <w:b/>
                <w:bCs/>
              </w:rPr>
              <w:t>UPMSCL/RFP/DED-02/503</w:t>
            </w:r>
          </w:p>
          <w:p w14:paraId="41647EAB" w14:textId="77777777" w:rsidR="00FB38CA" w:rsidRPr="00A111F2" w:rsidRDefault="00FB38CA" w:rsidP="002C1A6A">
            <w:pPr>
              <w:widowControl w:val="0"/>
              <w:autoSpaceDE w:val="0"/>
              <w:autoSpaceDN w:val="0"/>
              <w:adjustRightInd w:val="0"/>
              <w:spacing w:line="360" w:lineRule="auto"/>
              <w:ind w:right="-20"/>
              <w:rPr>
                <w:rFonts w:ascii="Arial" w:hAnsi="Arial" w:cs="Arial"/>
                <w:bCs/>
                <w:sz w:val="22"/>
                <w:highlight w:val="yellow"/>
              </w:rPr>
            </w:pPr>
          </w:p>
        </w:tc>
      </w:tr>
      <w:tr w:rsidR="00FB38CA" w:rsidRPr="00DE2481" w14:paraId="5EAC37BE" w14:textId="77777777" w:rsidTr="002C1A6A">
        <w:tc>
          <w:tcPr>
            <w:tcW w:w="1101" w:type="dxa"/>
          </w:tcPr>
          <w:p w14:paraId="3A114666" w14:textId="38AD3255" w:rsidR="00FB38CA" w:rsidRPr="00091F52" w:rsidRDefault="00091F52" w:rsidP="00091F52">
            <w:pPr>
              <w:widowControl w:val="0"/>
              <w:autoSpaceDE w:val="0"/>
              <w:autoSpaceDN w:val="0"/>
              <w:adjustRightInd w:val="0"/>
              <w:spacing w:line="360" w:lineRule="auto"/>
              <w:ind w:right="-20"/>
              <w:jc w:val="center"/>
              <w:rPr>
                <w:rFonts w:ascii="Arial" w:hAnsi="Arial" w:cs="Arial"/>
                <w:b/>
                <w:bCs/>
              </w:rPr>
            </w:pPr>
            <w:r>
              <w:rPr>
                <w:rFonts w:ascii="Arial" w:hAnsi="Arial" w:cs="Arial"/>
                <w:b/>
                <w:bCs/>
              </w:rPr>
              <w:t xml:space="preserve">             2</w:t>
            </w:r>
          </w:p>
        </w:tc>
        <w:tc>
          <w:tcPr>
            <w:tcW w:w="3969" w:type="dxa"/>
          </w:tcPr>
          <w:p w14:paraId="43C69D2F"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Commencement of Downloading of Tender Document</w:t>
            </w:r>
          </w:p>
        </w:tc>
        <w:tc>
          <w:tcPr>
            <w:tcW w:w="4394" w:type="dxa"/>
          </w:tcPr>
          <w:p w14:paraId="3588DDA8"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Pr>
                <w:rFonts w:ascii="Arial" w:hAnsi="Arial" w:cs="Arial"/>
                <w:bCs/>
                <w:sz w:val="22"/>
              </w:rPr>
              <w:t>11 October</w:t>
            </w:r>
            <w:r w:rsidRPr="00DE2481">
              <w:rPr>
                <w:rFonts w:ascii="Arial" w:hAnsi="Arial" w:cs="Arial"/>
                <w:bCs/>
                <w:sz w:val="22"/>
              </w:rPr>
              <w:t>, 20</w:t>
            </w:r>
            <w:r>
              <w:rPr>
                <w:rFonts w:ascii="Arial" w:hAnsi="Arial" w:cs="Arial"/>
                <w:bCs/>
                <w:sz w:val="22"/>
              </w:rPr>
              <w:t>21</w:t>
            </w:r>
            <w:r w:rsidRPr="00DE2481">
              <w:rPr>
                <w:rFonts w:ascii="Arial" w:hAnsi="Arial" w:cs="Arial"/>
                <w:bCs/>
                <w:sz w:val="22"/>
              </w:rPr>
              <w:t xml:space="preserve"> From </w:t>
            </w:r>
            <w:r>
              <w:rPr>
                <w:rFonts w:ascii="Arial" w:hAnsi="Arial" w:cs="Arial"/>
                <w:bCs/>
                <w:sz w:val="22"/>
              </w:rPr>
              <w:t>06</w:t>
            </w:r>
            <w:r w:rsidRPr="00DE2481">
              <w:rPr>
                <w:rFonts w:ascii="Arial" w:hAnsi="Arial" w:cs="Arial"/>
                <w:bCs/>
                <w:sz w:val="22"/>
              </w:rPr>
              <w:t xml:space="preserve">:00 </w:t>
            </w:r>
            <w:r>
              <w:rPr>
                <w:rFonts w:ascii="Arial" w:hAnsi="Arial" w:cs="Arial"/>
                <w:bCs/>
                <w:sz w:val="22"/>
              </w:rPr>
              <w:t>P</w:t>
            </w:r>
            <w:r w:rsidRPr="00DE2481">
              <w:rPr>
                <w:rFonts w:ascii="Arial" w:hAnsi="Arial" w:cs="Arial"/>
                <w:bCs/>
                <w:sz w:val="22"/>
              </w:rPr>
              <w:t xml:space="preserve">M from the website of </w:t>
            </w:r>
            <w:hyperlink r:id="rId18" w:history="1">
              <w:r w:rsidRPr="00DE2481">
                <w:rPr>
                  <w:rStyle w:val="Hyperlink"/>
                  <w:rFonts w:ascii="Arial" w:hAnsi="Arial" w:cs="Arial"/>
                  <w:bCs/>
                  <w:sz w:val="22"/>
                </w:rPr>
                <w:t>www.etender.up.nic.in</w:t>
              </w:r>
            </w:hyperlink>
          </w:p>
        </w:tc>
      </w:tr>
      <w:tr w:rsidR="00FB38CA" w:rsidRPr="00DE2481" w14:paraId="3C3557F1" w14:textId="77777777" w:rsidTr="002C1A6A">
        <w:tc>
          <w:tcPr>
            <w:tcW w:w="1101" w:type="dxa"/>
          </w:tcPr>
          <w:p w14:paraId="0FE35954" w14:textId="2E0ABB65" w:rsidR="00FB38CA" w:rsidRPr="001F4192"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3</w:t>
            </w:r>
          </w:p>
        </w:tc>
        <w:tc>
          <w:tcPr>
            <w:tcW w:w="3969" w:type="dxa"/>
          </w:tcPr>
          <w:p w14:paraId="1FE6B52C" w14:textId="77777777" w:rsidR="00FB38CA" w:rsidRPr="001F4192" w:rsidRDefault="00FB38CA" w:rsidP="002C1A6A">
            <w:pPr>
              <w:widowControl w:val="0"/>
              <w:autoSpaceDE w:val="0"/>
              <w:autoSpaceDN w:val="0"/>
              <w:adjustRightInd w:val="0"/>
              <w:spacing w:line="360" w:lineRule="auto"/>
              <w:ind w:right="-20"/>
              <w:rPr>
                <w:rFonts w:ascii="Arial" w:hAnsi="Arial" w:cs="Arial"/>
                <w:bCs/>
                <w:sz w:val="22"/>
              </w:rPr>
            </w:pPr>
            <w:r w:rsidRPr="001F4192">
              <w:rPr>
                <w:rFonts w:ascii="Arial" w:hAnsi="Arial" w:cs="Arial"/>
                <w:bCs/>
                <w:sz w:val="22"/>
              </w:rPr>
              <w:t xml:space="preserve">Pre-Bid Meeting </w:t>
            </w:r>
          </w:p>
        </w:tc>
        <w:tc>
          <w:tcPr>
            <w:tcW w:w="4394" w:type="dxa"/>
          </w:tcPr>
          <w:p w14:paraId="70C121AA" w14:textId="77777777" w:rsidR="00FB38CA" w:rsidRPr="001F4192" w:rsidRDefault="00FB38CA" w:rsidP="002C1A6A">
            <w:pPr>
              <w:widowControl w:val="0"/>
              <w:autoSpaceDE w:val="0"/>
              <w:autoSpaceDN w:val="0"/>
              <w:adjustRightInd w:val="0"/>
              <w:spacing w:line="360" w:lineRule="auto"/>
              <w:ind w:right="-20"/>
              <w:rPr>
                <w:rFonts w:ascii="Arial" w:hAnsi="Arial" w:cs="Arial"/>
                <w:bCs/>
                <w:sz w:val="22"/>
              </w:rPr>
            </w:pPr>
            <w:r>
              <w:rPr>
                <w:rFonts w:ascii="Arial" w:hAnsi="Arial" w:cs="Arial"/>
                <w:bCs/>
                <w:sz w:val="22"/>
              </w:rPr>
              <w:t>18</w:t>
            </w:r>
            <w:r w:rsidRPr="00500491">
              <w:rPr>
                <w:rFonts w:ascii="Arial" w:hAnsi="Arial" w:cs="Arial"/>
                <w:bCs/>
                <w:sz w:val="22"/>
                <w:vertAlign w:val="superscript"/>
              </w:rPr>
              <w:t>th</w:t>
            </w:r>
            <w:r>
              <w:rPr>
                <w:rFonts w:ascii="Arial" w:hAnsi="Arial" w:cs="Arial"/>
                <w:bCs/>
                <w:sz w:val="22"/>
                <w:vertAlign w:val="superscript"/>
              </w:rPr>
              <w:t xml:space="preserve"> </w:t>
            </w:r>
            <w:r>
              <w:rPr>
                <w:rFonts w:ascii="Arial" w:hAnsi="Arial" w:cs="Arial"/>
                <w:bCs/>
                <w:sz w:val="22"/>
              </w:rPr>
              <w:t xml:space="preserve">October, 2021 </w:t>
            </w:r>
            <w:proofErr w:type="spellStart"/>
            <w:r>
              <w:rPr>
                <w:rFonts w:ascii="Arial" w:hAnsi="Arial" w:cs="Arial"/>
                <w:bCs/>
                <w:sz w:val="22"/>
              </w:rPr>
              <w:t>upto</w:t>
            </w:r>
            <w:proofErr w:type="spellEnd"/>
            <w:r>
              <w:rPr>
                <w:rFonts w:ascii="Arial" w:hAnsi="Arial" w:cs="Arial"/>
                <w:bCs/>
                <w:sz w:val="22"/>
              </w:rPr>
              <w:t xml:space="preserve"> 4:</w:t>
            </w:r>
            <w:r w:rsidRPr="001F4192">
              <w:rPr>
                <w:rFonts w:ascii="Arial" w:hAnsi="Arial" w:cs="Arial"/>
                <w:bCs/>
                <w:sz w:val="22"/>
              </w:rPr>
              <w:t>0</w:t>
            </w:r>
            <w:r>
              <w:rPr>
                <w:rFonts w:ascii="Arial" w:hAnsi="Arial" w:cs="Arial"/>
                <w:bCs/>
                <w:sz w:val="22"/>
              </w:rPr>
              <w:t>0</w:t>
            </w:r>
            <w:r w:rsidRPr="001F4192">
              <w:rPr>
                <w:rFonts w:ascii="Arial" w:hAnsi="Arial" w:cs="Arial"/>
                <w:bCs/>
                <w:sz w:val="22"/>
              </w:rPr>
              <w:t xml:space="preserve"> PM</w:t>
            </w:r>
          </w:p>
        </w:tc>
      </w:tr>
      <w:tr w:rsidR="00FB38CA" w:rsidRPr="00DE2481" w14:paraId="7FC76CF8" w14:textId="77777777" w:rsidTr="002C1A6A">
        <w:tc>
          <w:tcPr>
            <w:tcW w:w="1101" w:type="dxa"/>
          </w:tcPr>
          <w:p w14:paraId="657B82A7" w14:textId="6CC3E66F"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rPr>
            </w:pPr>
            <w:r>
              <w:rPr>
                <w:rFonts w:ascii="Arial" w:hAnsi="Arial" w:cs="Arial"/>
                <w:b/>
                <w:bCs/>
              </w:rPr>
              <w:t>4</w:t>
            </w:r>
          </w:p>
        </w:tc>
        <w:tc>
          <w:tcPr>
            <w:tcW w:w="3969" w:type="dxa"/>
          </w:tcPr>
          <w:p w14:paraId="4E503328" w14:textId="77777777" w:rsidR="00FB38CA" w:rsidRPr="00DE2481" w:rsidRDefault="00FB38CA" w:rsidP="002C1A6A">
            <w:pPr>
              <w:widowControl w:val="0"/>
              <w:autoSpaceDE w:val="0"/>
              <w:autoSpaceDN w:val="0"/>
              <w:adjustRightInd w:val="0"/>
              <w:spacing w:line="360" w:lineRule="auto"/>
              <w:ind w:right="-20"/>
              <w:rPr>
                <w:rFonts w:ascii="Arial" w:hAnsi="Arial" w:cs="Arial"/>
                <w:bCs/>
              </w:rPr>
            </w:pPr>
            <w:r>
              <w:rPr>
                <w:rFonts w:ascii="Arial" w:hAnsi="Arial" w:cs="Arial"/>
                <w:bCs/>
              </w:rPr>
              <w:t>Bid Submission Start Date</w:t>
            </w:r>
          </w:p>
        </w:tc>
        <w:tc>
          <w:tcPr>
            <w:tcW w:w="4394" w:type="dxa"/>
          </w:tcPr>
          <w:p w14:paraId="75C77459" w14:textId="77777777" w:rsidR="00FB38CA" w:rsidRDefault="00FB38CA" w:rsidP="002C1A6A">
            <w:pPr>
              <w:widowControl w:val="0"/>
              <w:autoSpaceDE w:val="0"/>
              <w:autoSpaceDN w:val="0"/>
              <w:adjustRightInd w:val="0"/>
              <w:spacing w:line="360" w:lineRule="auto"/>
              <w:ind w:right="-20"/>
              <w:rPr>
                <w:rFonts w:ascii="Arial" w:hAnsi="Arial" w:cs="Arial"/>
                <w:bCs/>
              </w:rPr>
            </w:pPr>
            <w:r>
              <w:rPr>
                <w:rFonts w:ascii="Arial" w:hAnsi="Arial" w:cs="Arial"/>
                <w:bCs/>
              </w:rPr>
              <w:t>21</w:t>
            </w:r>
            <w:r w:rsidRPr="00CB5E13">
              <w:rPr>
                <w:rFonts w:ascii="Arial" w:hAnsi="Arial" w:cs="Arial"/>
                <w:bCs/>
                <w:vertAlign w:val="superscript"/>
              </w:rPr>
              <w:t>st</w:t>
            </w:r>
            <w:r>
              <w:rPr>
                <w:rFonts w:ascii="Arial" w:hAnsi="Arial" w:cs="Arial"/>
                <w:bCs/>
              </w:rPr>
              <w:t xml:space="preserve"> October 2021, from 12:00 PM</w:t>
            </w:r>
          </w:p>
        </w:tc>
      </w:tr>
      <w:tr w:rsidR="00FB38CA" w:rsidRPr="00DE2481" w14:paraId="67433C0D" w14:textId="77777777" w:rsidTr="002C1A6A">
        <w:tc>
          <w:tcPr>
            <w:tcW w:w="1101" w:type="dxa"/>
          </w:tcPr>
          <w:p w14:paraId="20AC6300" w14:textId="326C1AE0"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5</w:t>
            </w:r>
          </w:p>
        </w:tc>
        <w:tc>
          <w:tcPr>
            <w:tcW w:w="3969" w:type="dxa"/>
          </w:tcPr>
          <w:p w14:paraId="105EC90D"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Last Date and Submission of Online Bids</w:t>
            </w:r>
          </w:p>
        </w:tc>
        <w:tc>
          <w:tcPr>
            <w:tcW w:w="4394" w:type="dxa"/>
          </w:tcPr>
          <w:p w14:paraId="1F53A73B"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Pr>
                <w:rFonts w:ascii="Arial" w:hAnsi="Arial" w:cs="Arial"/>
                <w:bCs/>
                <w:sz w:val="22"/>
              </w:rPr>
              <w:t>27</w:t>
            </w:r>
            <w:r w:rsidRPr="009F722A">
              <w:rPr>
                <w:rFonts w:ascii="Arial" w:hAnsi="Arial" w:cs="Arial"/>
                <w:bCs/>
                <w:sz w:val="22"/>
                <w:vertAlign w:val="superscript"/>
              </w:rPr>
              <w:t>th</w:t>
            </w:r>
            <w:r>
              <w:rPr>
                <w:rFonts w:ascii="Arial" w:hAnsi="Arial" w:cs="Arial"/>
                <w:bCs/>
                <w:sz w:val="22"/>
              </w:rPr>
              <w:t xml:space="preserve"> October, 2021</w:t>
            </w:r>
            <w:r w:rsidRPr="00DE2481">
              <w:rPr>
                <w:rFonts w:ascii="Arial" w:hAnsi="Arial" w:cs="Arial"/>
                <w:bCs/>
                <w:sz w:val="22"/>
              </w:rPr>
              <w:t xml:space="preserve"> </w:t>
            </w:r>
            <w:proofErr w:type="spellStart"/>
            <w:r w:rsidRPr="00DE2481">
              <w:rPr>
                <w:rFonts w:ascii="Arial" w:hAnsi="Arial" w:cs="Arial"/>
                <w:bCs/>
                <w:sz w:val="22"/>
              </w:rPr>
              <w:t>upto</w:t>
            </w:r>
            <w:proofErr w:type="spellEnd"/>
            <w:r w:rsidRPr="00DE2481">
              <w:rPr>
                <w:rFonts w:ascii="Arial" w:hAnsi="Arial" w:cs="Arial"/>
                <w:bCs/>
                <w:sz w:val="22"/>
              </w:rPr>
              <w:t xml:space="preserve"> 03:00 PM</w:t>
            </w:r>
          </w:p>
        </w:tc>
      </w:tr>
      <w:tr w:rsidR="00FB38CA" w:rsidRPr="00DE2481" w14:paraId="22090D2E" w14:textId="77777777" w:rsidTr="002C1A6A">
        <w:tc>
          <w:tcPr>
            <w:tcW w:w="1101" w:type="dxa"/>
          </w:tcPr>
          <w:p w14:paraId="1963B2B7" w14:textId="784FC23D"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6</w:t>
            </w:r>
          </w:p>
        </w:tc>
        <w:tc>
          <w:tcPr>
            <w:tcW w:w="3969" w:type="dxa"/>
          </w:tcPr>
          <w:p w14:paraId="20CBD0DA"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Time and Place of Opening of Technical Bids</w:t>
            </w:r>
          </w:p>
        </w:tc>
        <w:tc>
          <w:tcPr>
            <w:tcW w:w="4394" w:type="dxa"/>
          </w:tcPr>
          <w:p w14:paraId="461801C7"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Pr>
                <w:rFonts w:ascii="Arial" w:hAnsi="Arial" w:cs="Arial"/>
                <w:bCs/>
                <w:sz w:val="22"/>
              </w:rPr>
              <w:t>27</w:t>
            </w:r>
            <w:r w:rsidRPr="00351624">
              <w:rPr>
                <w:rFonts w:ascii="Arial" w:hAnsi="Arial" w:cs="Arial"/>
                <w:bCs/>
                <w:sz w:val="22"/>
                <w:vertAlign w:val="superscript"/>
              </w:rPr>
              <w:t>th</w:t>
            </w:r>
            <w:r>
              <w:rPr>
                <w:rFonts w:ascii="Arial" w:hAnsi="Arial" w:cs="Arial"/>
                <w:bCs/>
                <w:sz w:val="22"/>
              </w:rPr>
              <w:t xml:space="preserve"> October, 2021</w:t>
            </w:r>
            <w:r w:rsidRPr="00DE2481">
              <w:rPr>
                <w:rFonts w:ascii="Arial" w:hAnsi="Arial" w:cs="Arial"/>
                <w:bCs/>
                <w:sz w:val="22"/>
              </w:rPr>
              <w:t xml:space="preserve"> at 04:00 PM on the website </w:t>
            </w:r>
            <w:hyperlink r:id="rId19" w:history="1">
              <w:r w:rsidRPr="00DE2481">
                <w:rPr>
                  <w:rStyle w:val="Hyperlink"/>
                  <w:rFonts w:ascii="Arial" w:hAnsi="Arial" w:cs="Arial"/>
                  <w:bCs/>
                  <w:sz w:val="22"/>
                </w:rPr>
                <w:t>www.etender.up.nic.in</w:t>
              </w:r>
            </w:hyperlink>
          </w:p>
        </w:tc>
      </w:tr>
      <w:tr w:rsidR="00FB38CA" w:rsidRPr="00DE2481" w14:paraId="578EDF88" w14:textId="77777777" w:rsidTr="002C1A6A">
        <w:tc>
          <w:tcPr>
            <w:tcW w:w="1101" w:type="dxa"/>
          </w:tcPr>
          <w:p w14:paraId="504B680A" w14:textId="26DB8736"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7</w:t>
            </w:r>
          </w:p>
        </w:tc>
        <w:tc>
          <w:tcPr>
            <w:tcW w:w="3969" w:type="dxa"/>
          </w:tcPr>
          <w:p w14:paraId="77E328A9"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of Completion of Examination of Technical Bid</w:t>
            </w:r>
          </w:p>
        </w:tc>
        <w:tc>
          <w:tcPr>
            <w:tcW w:w="4394" w:type="dxa"/>
          </w:tcPr>
          <w:p w14:paraId="609BE436"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To be declared on </w:t>
            </w:r>
            <w:hyperlink r:id="rId20" w:history="1">
              <w:r w:rsidRPr="00DE2481">
                <w:rPr>
                  <w:rStyle w:val="Hyperlink"/>
                  <w:rFonts w:ascii="Arial" w:hAnsi="Arial" w:cs="Arial"/>
                  <w:bCs/>
                  <w:sz w:val="22"/>
                </w:rPr>
                <w:t>www.upmsc.in</w:t>
              </w:r>
            </w:hyperlink>
            <w:r w:rsidRPr="00DE2481">
              <w:rPr>
                <w:rFonts w:ascii="Arial" w:hAnsi="Arial" w:cs="Arial"/>
                <w:bCs/>
                <w:sz w:val="22"/>
              </w:rPr>
              <w:t xml:space="preserve"> and </w:t>
            </w:r>
            <w:hyperlink r:id="rId21" w:history="1">
              <w:r w:rsidRPr="00DE2481">
                <w:rPr>
                  <w:rStyle w:val="Hyperlink"/>
                  <w:rFonts w:ascii="Arial" w:hAnsi="Arial" w:cs="Arial"/>
                  <w:bCs/>
                  <w:sz w:val="22"/>
                </w:rPr>
                <w:t>www.etender.up.nic.in</w:t>
              </w:r>
            </w:hyperlink>
          </w:p>
        </w:tc>
      </w:tr>
      <w:tr w:rsidR="00FB38CA" w:rsidRPr="00DE2481" w14:paraId="711A5AA0" w14:textId="77777777" w:rsidTr="002C1A6A">
        <w:tc>
          <w:tcPr>
            <w:tcW w:w="1101" w:type="dxa"/>
          </w:tcPr>
          <w:p w14:paraId="1F223E2C" w14:textId="4EDEEF91"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8</w:t>
            </w:r>
          </w:p>
        </w:tc>
        <w:tc>
          <w:tcPr>
            <w:tcW w:w="3969" w:type="dxa"/>
          </w:tcPr>
          <w:p w14:paraId="7FB7E8AF"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and Time of Opening of Financial bid</w:t>
            </w:r>
          </w:p>
        </w:tc>
        <w:tc>
          <w:tcPr>
            <w:tcW w:w="4394" w:type="dxa"/>
          </w:tcPr>
          <w:p w14:paraId="4D668573"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To be declared on </w:t>
            </w:r>
            <w:hyperlink r:id="rId22" w:history="1">
              <w:r w:rsidRPr="00DE2481">
                <w:rPr>
                  <w:rStyle w:val="Hyperlink"/>
                  <w:rFonts w:ascii="Arial" w:hAnsi="Arial" w:cs="Arial"/>
                  <w:bCs/>
                  <w:sz w:val="22"/>
                </w:rPr>
                <w:t>www.upmsc.in</w:t>
              </w:r>
            </w:hyperlink>
            <w:r w:rsidRPr="00DE2481">
              <w:rPr>
                <w:rFonts w:ascii="Arial" w:hAnsi="Arial" w:cs="Arial"/>
                <w:bCs/>
                <w:sz w:val="22"/>
              </w:rPr>
              <w:t xml:space="preserve"> and </w:t>
            </w:r>
            <w:hyperlink r:id="rId23" w:history="1">
              <w:r w:rsidRPr="00DE2481">
                <w:rPr>
                  <w:rStyle w:val="Hyperlink"/>
                  <w:rFonts w:ascii="Arial" w:hAnsi="Arial" w:cs="Arial"/>
                  <w:bCs/>
                  <w:sz w:val="22"/>
                </w:rPr>
                <w:t>www.etender.up.nic.in</w:t>
              </w:r>
            </w:hyperlink>
          </w:p>
        </w:tc>
      </w:tr>
      <w:tr w:rsidR="00FB38CA" w:rsidRPr="00DE2481" w14:paraId="40F1E06F" w14:textId="77777777" w:rsidTr="002C1A6A">
        <w:tc>
          <w:tcPr>
            <w:tcW w:w="1101" w:type="dxa"/>
          </w:tcPr>
          <w:p w14:paraId="1B13A1C4" w14:textId="59997C6B"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9</w:t>
            </w:r>
          </w:p>
        </w:tc>
        <w:tc>
          <w:tcPr>
            <w:tcW w:w="3969" w:type="dxa"/>
          </w:tcPr>
          <w:p w14:paraId="5B319692"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Date of Completion of Examination of Financial Bid</w:t>
            </w:r>
          </w:p>
        </w:tc>
        <w:tc>
          <w:tcPr>
            <w:tcW w:w="4394" w:type="dxa"/>
          </w:tcPr>
          <w:p w14:paraId="186A4BFD"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To be declared on </w:t>
            </w:r>
            <w:hyperlink r:id="rId24" w:history="1">
              <w:r w:rsidRPr="00DE2481">
                <w:rPr>
                  <w:rStyle w:val="Hyperlink"/>
                  <w:rFonts w:ascii="Arial" w:hAnsi="Arial" w:cs="Arial"/>
                  <w:bCs/>
                  <w:sz w:val="22"/>
                </w:rPr>
                <w:t>www.upmsc.in</w:t>
              </w:r>
            </w:hyperlink>
            <w:r w:rsidRPr="00DE2481">
              <w:rPr>
                <w:rFonts w:ascii="Arial" w:hAnsi="Arial" w:cs="Arial"/>
                <w:bCs/>
                <w:sz w:val="22"/>
              </w:rPr>
              <w:t xml:space="preserve"> and </w:t>
            </w:r>
            <w:hyperlink r:id="rId25" w:history="1">
              <w:r w:rsidRPr="00DE2481">
                <w:rPr>
                  <w:rStyle w:val="Hyperlink"/>
                  <w:rFonts w:ascii="Arial" w:hAnsi="Arial" w:cs="Arial"/>
                  <w:bCs/>
                  <w:sz w:val="22"/>
                </w:rPr>
                <w:t>www.etender.up.nic.in</w:t>
              </w:r>
            </w:hyperlink>
          </w:p>
        </w:tc>
      </w:tr>
      <w:tr w:rsidR="00FB38CA" w:rsidRPr="00DE2481" w14:paraId="61427E73" w14:textId="77777777" w:rsidTr="002C1A6A">
        <w:tc>
          <w:tcPr>
            <w:tcW w:w="1101" w:type="dxa"/>
          </w:tcPr>
          <w:p w14:paraId="1A3BCCA8" w14:textId="0F8F4BBC" w:rsidR="00FB38CA" w:rsidRPr="00091F52" w:rsidRDefault="00091F52" w:rsidP="00091F52">
            <w:pPr>
              <w:widowControl w:val="0"/>
              <w:autoSpaceDE w:val="0"/>
              <w:autoSpaceDN w:val="0"/>
              <w:adjustRightInd w:val="0"/>
              <w:spacing w:line="360" w:lineRule="auto"/>
              <w:ind w:right="-20"/>
              <w:jc w:val="center"/>
              <w:rPr>
                <w:rFonts w:ascii="Arial" w:hAnsi="Arial" w:cs="Arial"/>
                <w:b/>
                <w:bCs/>
              </w:rPr>
            </w:pPr>
            <w:r>
              <w:rPr>
                <w:rFonts w:ascii="Arial" w:hAnsi="Arial" w:cs="Arial"/>
                <w:b/>
                <w:bCs/>
              </w:rPr>
              <w:t xml:space="preserve">             </w:t>
            </w:r>
            <w:r w:rsidRPr="00091F52">
              <w:rPr>
                <w:rFonts w:ascii="Arial" w:hAnsi="Arial" w:cs="Arial"/>
                <w:b/>
                <w:bCs/>
              </w:rPr>
              <w:t>10</w:t>
            </w:r>
          </w:p>
        </w:tc>
        <w:tc>
          <w:tcPr>
            <w:tcW w:w="3969" w:type="dxa"/>
          </w:tcPr>
          <w:p w14:paraId="032703B4"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Validity of Bid</w:t>
            </w:r>
          </w:p>
        </w:tc>
        <w:tc>
          <w:tcPr>
            <w:tcW w:w="4394" w:type="dxa"/>
          </w:tcPr>
          <w:p w14:paraId="0AC5CC7D"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Pr>
                <w:rFonts w:ascii="Arial" w:hAnsi="Arial" w:cs="Arial"/>
                <w:bCs/>
                <w:sz w:val="22"/>
              </w:rPr>
              <w:t>180</w:t>
            </w:r>
            <w:r w:rsidRPr="00DE2481">
              <w:rPr>
                <w:rFonts w:ascii="Arial" w:hAnsi="Arial" w:cs="Arial"/>
                <w:bCs/>
                <w:sz w:val="22"/>
              </w:rPr>
              <w:t xml:space="preserve"> days</w:t>
            </w:r>
          </w:p>
        </w:tc>
      </w:tr>
      <w:tr w:rsidR="00FB38CA" w:rsidRPr="00DE2481" w14:paraId="7DC167F8" w14:textId="77777777" w:rsidTr="002C1A6A">
        <w:tc>
          <w:tcPr>
            <w:tcW w:w="1101" w:type="dxa"/>
          </w:tcPr>
          <w:p w14:paraId="4EF9E499" w14:textId="3C986AB5" w:rsidR="00FB38CA" w:rsidRPr="00DE2481" w:rsidRDefault="00091F52" w:rsidP="00091F52">
            <w:pPr>
              <w:pStyle w:val="ListParagraph"/>
              <w:widowControl w:val="0"/>
              <w:autoSpaceDE w:val="0"/>
              <w:autoSpaceDN w:val="0"/>
              <w:adjustRightInd w:val="0"/>
              <w:spacing w:line="360" w:lineRule="auto"/>
              <w:ind w:right="-20"/>
              <w:jc w:val="center"/>
              <w:rPr>
                <w:rFonts w:ascii="Arial" w:hAnsi="Arial" w:cs="Arial"/>
                <w:b/>
                <w:bCs/>
                <w:sz w:val="22"/>
              </w:rPr>
            </w:pPr>
            <w:r>
              <w:rPr>
                <w:rFonts w:ascii="Arial" w:hAnsi="Arial" w:cs="Arial"/>
                <w:b/>
                <w:bCs/>
                <w:sz w:val="22"/>
              </w:rPr>
              <w:t>11</w:t>
            </w:r>
          </w:p>
        </w:tc>
        <w:tc>
          <w:tcPr>
            <w:tcW w:w="3969" w:type="dxa"/>
          </w:tcPr>
          <w:p w14:paraId="63C3A28A"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Address for Communication</w:t>
            </w:r>
          </w:p>
        </w:tc>
        <w:tc>
          <w:tcPr>
            <w:tcW w:w="4394" w:type="dxa"/>
          </w:tcPr>
          <w:p w14:paraId="633F639E"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Uttar Pradesh Medical Supplies Corporation Limited.</w:t>
            </w:r>
          </w:p>
          <w:p w14:paraId="11DD9C49" w14:textId="77777777" w:rsidR="00FB38CA" w:rsidRPr="00DE2481" w:rsidRDefault="00FB38CA" w:rsidP="002C1A6A">
            <w:pPr>
              <w:widowControl w:val="0"/>
              <w:autoSpaceDE w:val="0"/>
              <w:autoSpaceDN w:val="0"/>
              <w:adjustRightInd w:val="0"/>
              <w:spacing w:line="360" w:lineRule="auto"/>
              <w:ind w:right="-20"/>
              <w:rPr>
                <w:rFonts w:ascii="Arial" w:hAnsi="Arial" w:cs="Arial"/>
                <w:bCs/>
                <w:sz w:val="22"/>
              </w:rPr>
            </w:pPr>
            <w:r w:rsidRPr="00DE2481">
              <w:rPr>
                <w:rFonts w:ascii="Arial" w:hAnsi="Arial" w:cs="Arial"/>
                <w:bCs/>
                <w:sz w:val="22"/>
              </w:rPr>
              <w:t xml:space="preserve">SUDA Bhawan, 7/23, Sector-7, Gomti </w:t>
            </w:r>
            <w:r w:rsidRPr="00DE2481">
              <w:rPr>
                <w:rFonts w:ascii="Arial" w:hAnsi="Arial" w:cs="Arial"/>
                <w:bCs/>
                <w:sz w:val="22"/>
              </w:rPr>
              <w:lastRenderedPageBreak/>
              <w:t>Nagar Extension, Lucknow-226010</w:t>
            </w:r>
          </w:p>
        </w:tc>
      </w:tr>
    </w:tbl>
    <w:p w14:paraId="013C75BD" w14:textId="6770CBBB" w:rsidR="002254BC" w:rsidRPr="004E7A5A" w:rsidRDefault="00091F52" w:rsidP="002254BC">
      <w:pPr>
        <w:tabs>
          <w:tab w:val="left" w:pos="720"/>
        </w:tabs>
        <w:spacing w:after="0"/>
        <w:jc w:val="both"/>
        <w:rPr>
          <w:rFonts w:ascii="Arial" w:hAnsi="Arial" w:cs="Arial"/>
        </w:rPr>
      </w:pPr>
      <w:r>
        <w:rPr>
          <w:rFonts w:ascii="Arial" w:hAnsi="Arial" w:cs="Arial"/>
        </w:rPr>
        <w:lastRenderedPageBreak/>
        <w:t xml:space="preserve"> </w:t>
      </w:r>
    </w:p>
    <w:p w14:paraId="077D9334" w14:textId="77777777" w:rsidR="002254BC" w:rsidRPr="00F21705" w:rsidRDefault="002254BC" w:rsidP="002254BC">
      <w:pPr>
        <w:tabs>
          <w:tab w:val="left" w:pos="720"/>
        </w:tabs>
        <w:spacing w:after="0"/>
        <w:ind w:right="-740"/>
        <w:jc w:val="both"/>
        <w:rPr>
          <w:rFonts w:ascii="Arial" w:hAnsi="Arial" w:cs="Arial"/>
        </w:rPr>
      </w:pPr>
      <w:r w:rsidRPr="004E7A5A">
        <w:rPr>
          <w:rFonts w:ascii="Arial" w:hAnsi="Arial" w:cs="Arial"/>
        </w:rPr>
        <w:tab/>
        <w:t xml:space="preserve">  The details of tender notice are given on website: - </w:t>
      </w:r>
      <w:hyperlink r:id="rId26" w:history="1">
        <w:r w:rsidRPr="004E7A5A">
          <w:rPr>
            <w:rFonts w:ascii="Arial" w:hAnsi="Arial" w:cs="Arial"/>
            <w:b/>
            <w:i/>
            <w:u w:val="single"/>
            <w:lang w:val="sv-SE"/>
          </w:rPr>
          <w:t>www.etender.up.nic.in</w:t>
        </w:r>
      </w:hyperlink>
      <w:r w:rsidRPr="004E7A5A">
        <w:rPr>
          <w:rFonts w:ascii="Arial" w:hAnsi="Arial" w:cs="Arial"/>
          <w:b/>
          <w:i/>
          <w:u w:val="single"/>
          <w:lang w:val="sv-SE"/>
        </w:rPr>
        <w:t xml:space="preserve">. </w:t>
      </w:r>
      <w:r w:rsidRPr="004E7A5A">
        <w:rPr>
          <w:rFonts w:ascii="Arial" w:hAnsi="Arial" w:cs="Arial"/>
        </w:rPr>
        <w:t>Kindly read the tender notice before applying.</w:t>
      </w:r>
    </w:p>
    <w:p w14:paraId="7784E690" w14:textId="77777777" w:rsidR="002254BC" w:rsidRPr="004E7A5A" w:rsidRDefault="002254BC" w:rsidP="002254BC">
      <w:pPr>
        <w:spacing w:after="0"/>
        <w:ind w:right="-650"/>
        <w:jc w:val="both"/>
        <w:rPr>
          <w:rFonts w:ascii="Arial" w:hAnsi="Arial" w:cs="Arial"/>
        </w:rPr>
      </w:pPr>
      <w:r w:rsidRPr="004E7A5A">
        <w:rPr>
          <w:rFonts w:ascii="Arial" w:hAnsi="Arial" w:cs="Arial"/>
          <w:b/>
        </w:rPr>
        <w:tab/>
      </w:r>
      <w:r w:rsidRPr="00767D0F">
        <w:rPr>
          <w:rFonts w:ascii="Arial" w:hAnsi="Arial" w:cs="Arial"/>
          <w:b/>
        </w:rPr>
        <w:t>Note: -</w:t>
      </w:r>
      <w:r w:rsidRPr="00767D0F">
        <w:rPr>
          <w:rFonts w:ascii="Arial" w:hAnsi="Arial" w:cs="Arial"/>
        </w:rPr>
        <w:t xml:space="preserve">Tender form can be downloaded online from the website of </w:t>
      </w:r>
      <w:hyperlink r:id="rId27" w:history="1">
        <w:r w:rsidRPr="00767D0F">
          <w:rPr>
            <w:rStyle w:val="Hyperlink"/>
            <w:rFonts w:ascii="Arial" w:hAnsi="Arial" w:cs="Arial"/>
            <w:b/>
            <w:i/>
          </w:rPr>
          <w:t>www.etender.up.nic.in</w:t>
        </w:r>
      </w:hyperlink>
      <w:r w:rsidRPr="00767D0F">
        <w:rPr>
          <w:rFonts w:ascii="Arial" w:hAnsi="Arial" w:cs="Arial"/>
        </w:rPr>
        <w:t xml:space="preserve"> before the last date of downloading of bid document as per above mentioned schedule. </w:t>
      </w:r>
    </w:p>
    <w:p w14:paraId="408E2241" w14:textId="77777777" w:rsidR="002254BC" w:rsidRPr="004E7A5A" w:rsidRDefault="002254BC" w:rsidP="002254BC">
      <w:pPr>
        <w:spacing w:after="12"/>
        <w:rPr>
          <w:rFonts w:ascii="Arial" w:hAnsi="Arial" w:cs="Arial"/>
        </w:rPr>
      </w:pPr>
    </w:p>
    <w:p w14:paraId="27C4E41E" w14:textId="77777777" w:rsidR="002254BC" w:rsidRPr="004E7A5A" w:rsidRDefault="002254BC" w:rsidP="002254BC">
      <w:pPr>
        <w:spacing w:after="0"/>
        <w:ind w:right="-61" w:firstLine="720"/>
        <w:jc w:val="both"/>
        <w:rPr>
          <w:rFonts w:ascii="Arial" w:hAnsi="Arial" w:cs="Arial"/>
        </w:rPr>
      </w:pPr>
      <w:r w:rsidRPr="004E7A5A">
        <w:rPr>
          <w:rFonts w:ascii="Arial" w:hAnsi="Arial" w:cs="Arial"/>
        </w:rPr>
        <w:t xml:space="preserve">The Tender Inviting Authority reserves the right to extend the schedule of tender, issue corrigendum or to reject the tender without assigning any reason. </w:t>
      </w:r>
    </w:p>
    <w:p w14:paraId="477017D5" w14:textId="77777777" w:rsidR="002254BC" w:rsidRPr="004E7A5A" w:rsidRDefault="002254BC" w:rsidP="002254BC">
      <w:pPr>
        <w:spacing w:after="0"/>
        <w:jc w:val="both"/>
        <w:rPr>
          <w:rFonts w:ascii="Arial" w:hAnsi="Arial" w:cs="Arial"/>
        </w:rPr>
      </w:pPr>
    </w:p>
    <w:p w14:paraId="324F246A" w14:textId="77777777" w:rsidR="002254BC" w:rsidRPr="004E7A5A" w:rsidRDefault="002254BC" w:rsidP="002254BC">
      <w:pPr>
        <w:tabs>
          <w:tab w:val="left" w:pos="720"/>
        </w:tabs>
        <w:spacing w:after="0"/>
        <w:jc w:val="both"/>
        <w:rPr>
          <w:rFonts w:ascii="Arial" w:hAnsi="Arial" w:cs="Arial"/>
          <w:u w:val="single"/>
        </w:rPr>
      </w:pPr>
      <w:r w:rsidRPr="004E7A5A">
        <w:rPr>
          <w:rFonts w:ascii="Arial" w:hAnsi="Arial" w:cs="Arial"/>
        </w:rPr>
        <w:tab/>
      </w:r>
      <w:r w:rsidRPr="004E7A5A">
        <w:rPr>
          <w:rFonts w:ascii="Arial" w:hAnsi="Arial" w:cs="Arial"/>
        </w:rPr>
        <w:tab/>
        <w:t>Jurisdiction of all legal disputes shall be the court of law at Lucknow (UP) India. The details of tender notice are available on website:-</w:t>
      </w:r>
      <w:r w:rsidRPr="004E7A5A">
        <w:rPr>
          <w:rFonts w:ascii="Arial" w:hAnsi="Arial" w:cs="Arial"/>
          <w:b/>
          <w:i/>
          <w:u w:val="single"/>
        </w:rPr>
        <w:t>www.etender.up.nic.in</w:t>
      </w:r>
      <w:r w:rsidRPr="004E7A5A">
        <w:rPr>
          <w:rFonts w:ascii="Arial" w:hAnsi="Arial" w:cs="Arial"/>
        </w:rPr>
        <w:t>.</w:t>
      </w:r>
    </w:p>
    <w:p w14:paraId="2134CEC7"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01ED5AB9"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09BE280D"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5F134115"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00B4A29B"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2CCED2A7"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157408F1" w14:textId="77777777" w:rsidR="002254BC" w:rsidRPr="004E7A5A" w:rsidRDefault="002254BC" w:rsidP="002254BC">
      <w:pPr>
        <w:widowControl w:val="0"/>
        <w:autoSpaceDE w:val="0"/>
        <w:autoSpaceDN w:val="0"/>
        <w:adjustRightInd w:val="0"/>
        <w:spacing w:after="0" w:line="240" w:lineRule="auto"/>
        <w:jc w:val="right"/>
        <w:rPr>
          <w:rFonts w:ascii="Arial" w:hAnsi="Arial" w:cs="Arial"/>
          <w:b/>
          <w:bCs/>
        </w:rPr>
      </w:pPr>
      <w:r w:rsidRPr="004E7A5A">
        <w:rPr>
          <w:rFonts w:ascii="Arial" w:hAnsi="Arial" w:cs="Arial"/>
          <w:b/>
          <w:bCs/>
        </w:rPr>
        <w:t>Managing Director</w:t>
      </w:r>
    </w:p>
    <w:p w14:paraId="1F87D457" w14:textId="77777777" w:rsidR="002254BC" w:rsidRPr="004E7A5A" w:rsidRDefault="002254BC" w:rsidP="002254BC">
      <w:pPr>
        <w:widowControl w:val="0"/>
        <w:autoSpaceDE w:val="0"/>
        <w:autoSpaceDN w:val="0"/>
        <w:adjustRightInd w:val="0"/>
        <w:spacing w:after="0" w:line="240" w:lineRule="auto"/>
        <w:jc w:val="right"/>
        <w:rPr>
          <w:rFonts w:ascii="Arial" w:hAnsi="Arial" w:cs="Arial"/>
          <w:b/>
          <w:bCs/>
        </w:rPr>
      </w:pPr>
      <w:r w:rsidRPr="004E7A5A">
        <w:rPr>
          <w:rFonts w:ascii="Arial" w:hAnsi="Arial" w:cs="Arial"/>
          <w:b/>
          <w:bCs/>
        </w:rPr>
        <w:t>UPMSCL</w:t>
      </w:r>
    </w:p>
    <w:p w14:paraId="38E9D414" w14:textId="77777777" w:rsidR="002254BC" w:rsidRPr="004E7A5A" w:rsidRDefault="002254BC" w:rsidP="002254BC">
      <w:pPr>
        <w:widowControl w:val="0"/>
        <w:autoSpaceDE w:val="0"/>
        <w:autoSpaceDN w:val="0"/>
        <w:adjustRightInd w:val="0"/>
        <w:spacing w:after="0" w:line="240" w:lineRule="auto"/>
        <w:jc w:val="both"/>
        <w:rPr>
          <w:rFonts w:ascii="Arial" w:hAnsi="Arial" w:cs="Arial"/>
          <w:b/>
          <w:bCs/>
        </w:rPr>
      </w:pPr>
    </w:p>
    <w:p w14:paraId="7D79C383" w14:textId="77777777" w:rsidR="002254BC" w:rsidRDefault="002254BC" w:rsidP="002254BC">
      <w:pPr>
        <w:pStyle w:val="BodyText"/>
        <w:rPr>
          <w:b w:val="0"/>
        </w:rPr>
      </w:pPr>
    </w:p>
    <w:p w14:paraId="434E829C" w14:textId="77777777" w:rsidR="002254BC" w:rsidRDefault="002254BC" w:rsidP="002254BC">
      <w:pPr>
        <w:pStyle w:val="BodyText"/>
        <w:rPr>
          <w:b w:val="0"/>
        </w:rPr>
      </w:pPr>
    </w:p>
    <w:p w14:paraId="35F564A1" w14:textId="77777777" w:rsidR="002254BC" w:rsidRDefault="002254BC" w:rsidP="002254BC">
      <w:pPr>
        <w:pStyle w:val="BodyText"/>
        <w:rPr>
          <w:b w:val="0"/>
        </w:rPr>
      </w:pPr>
    </w:p>
    <w:p w14:paraId="222232AE" w14:textId="77777777" w:rsidR="002254BC" w:rsidRDefault="002254BC" w:rsidP="002254BC">
      <w:pPr>
        <w:pStyle w:val="BodyText"/>
        <w:rPr>
          <w:b w:val="0"/>
        </w:rPr>
      </w:pPr>
    </w:p>
    <w:p w14:paraId="14FF0DE9" w14:textId="77777777" w:rsidR="00A111F2" w:rsidRDefault="00A111F2" w:rsidP="00A111F2">
      <w:pPr>
        <w:rPr>
          <w:rFonts w:ascii="Arial" w:hAnsi="Arial" w:cs="Arial"/>
          <w:b/>
          <w:bCs/>
          <w:u w:val="thick"/>
        </w:rPr>
      </w:pPr>
    </w:p>
    <w:p w14:paraId="17C56F2D" w14:textId="77777777" w:rsidR="00A111F2" w:rsidRDefault="00A111F2"/>
    <w:p w14:paraId="0C46C86C" w14:textId="77777777" w:rsidR="00FC24CC" w:rsidRDefault="00FC24CC"/>
    <w:p w14:paraId="12839E1F" w14:textId="77777777" w:rsidR="00FC24CC" w:rsidRDefault="00FC24CC"/>
    <w:p w14:paraId="5E55B84B" w14:textId="77777777" w:rsidR="00FC24CC" w:rsidRDefault="00FC24CC"/>
    <w:p w14:paraId="198BF575" w14:textId="77777777" w:rsidR="00FC24CC" w:rsidRDefault="00FC24CC"/>
    <w:p w14:paraId="295445AC" w14:textId="77777777" w:rsidR="00FC24CC" w:rsidRDefault="00FC24CC"/>
    <w:p w14:paraId="2101ABDB" w14:textId="77777777" w:rsidR="00FC24CC" w:rsidRDefault="00FC24CC"/>
    <w:p w14:paraId="582AB844" w14:textId="77777777" w:rsidR="00FC24CC" w:rsidRDefault="00FC24CC"/>
    <w:p w14:paraId="79EBDC05" w14:textId="77777777" w:rsidR="00FC24CC" w:rsidRDefault="00FC24CC"/>
    <w:p w14:paraId="6864AB6B" w14:textId="77777777" w:rsidR="00FC24CC" w:rsidRDefault="00FC24CC"/>
    <w:p w14:paraId="79110E98" w14:textId="77777777" w:rsidR="00FC24CC" w:rsidRDefault="00FC24CC"/>
    <w:p w14:paraId="1E69DE8C" w14:textId="77777777" w:rsidR="00FC24CC" w:rsidRDefault="00FC24CC"/>
    <w:p w14:paraId="5E8B681D" w14:textId="77777777" w:rsidR="00FC24CC" w:rsidRDefault="00FC24CC"/>
    <w:p w14:paraId="252616C6" w14:textId="77777777" w:rsidR="00FC24CC" w:rsidRDefault="00FC24CC"/>
    <w:p w14:paraId="41447588" w14:textId="77777777" w:rsidR="00FC24CC" w:rsidRDefault="00FC24CC"/>
    <w:p w14:paraId="7A5DC6CF" w14:textId="77777777" w:rsidR="00FC24CC" w:rsidRDefault="00FC24CC"/>
    <w:p w14:paraId="7AA0DC52" w14:textId="77777777" w:rsidR="00FC24CC" w:rsidRDefault="00FC24CC"/>
    <w:p w14:paraId="08313000" w14:textId="77777777" w:rsidR="00FC24CC" w:rsidRDefault="00FC24CC"/>
    <w:p w14:paraId="620B2D5D" w14:textId="77777777" w:rsidR="00FC24CC" w:rsidRDefault="00FC24CC"/>
    <w:p w14:paraId="61D83FEB" w14:textId="77777777" w:rsidR="00FC24CC" w:rsidRPr="00FC24CC" w:rsidRDefault="00FC24CC" w:rsidP="00FC24CC">
      <w:pPr>
        <w:pStyle w:val="Heading3"/>
        <w:keepNext w:val="0"/>
        <w:keepLines w:val="0"/>
        <w:widowControl w:val="0"/>
        <w:numPr>
          <w:ilvl w:val="0"/>
          <w:numId w:val="11"/>
        </w:numPr>
        <w:tabs>
          <w:tab w:val="left" w:pos="362"/>
        </w:tabs>
        <w:autoSpaceDE w:val="0"/>
        <w:autoSpaceDN w:val="0"/>
        <w:spacing w:before="159" w:line="240" w:lineRule="auto"/>
        <w:ind w:hanging="222"/>
        <w:rPr>
          <w:rFonts w:ascii="Arial" w:hAnsi="Arial" w:cs="Arial"/>
          <w:color w:val="auto"/>
        </w:rPr>
      </w:pPr>
      <w:r w:rsidRPr="00FC24CC">
        <w:rPr>
          <w:rFonts w:ascii="Arial" w:hAnsi="Arial" w:cs="Arial"/>
          <w:color w:val="auto"/>
          <w:u w:val="thick"/>
        </w:rPr>
        <w:t>EMD (Earnest Money</w:t>
      </w:r>
      <w:r w:rsidRPr="00FC24CC">
        <w:rPr>
          <w:rFonts w:ascii="Arial" w:hAnsi="Arial" w:cs="Arial"/>
          <w:color w:val="auto"/>
          <w:spacing w:val="-5"/>
          <w:u w:val="thick"/>
        </w:rPr>
        <w:t xml:space="preserve"> </w:t>
      </w:r>
      <w:r w:rsidRPr="00FC24CC">
        <w:rPr>
          <w:rFonts w:ascii="Arial" w:hAnsi="Arial" w:cs="Arial"/>
          <w:color w:val="auto"/>
          <w:u w:val="thick"/>
        </w:rPr>
        <w:t>Deposit)</w:t>
      </w:r>
    </w:p>
    <w:p w14:paraId="4019133B" w14:textId="77777777" w:rsidR="00FC24CC" w:rsidRPr="00751E7E" w:rsidRDefault="00FC24CC" w:rsidP="00FC24CC">
      <w:pPr>
        <w:pStyle w:val="ListParagraph"/>
        <w:widowControl w:val="0"/>
        <w:numPr>
          <w:ilvl w:val="1"/>
          <w:numId w:val="11"/>
        </w:numPr>
        <w:tabs>
          <w:tab w:val="left" w:pos="472"/>
        </w:tabs>
        <w:autoSpaceDE w:val="0"/>
        <w:autoSpaceDN w:val="0"/>
        <w:spacing w:before="181" w:after="0" w:line="259" w:lineRule="auto"/>
        <w:ind w:right="327" w:firstLine="0"/>
        <w:contextualSpacing w:val="0"/>
        <w:rPr>
          <w:rFonts w:ascii="Arial" w:hAnsi="Arial" w:cs="Arial"/>
        </w:rPr>
      </w:pPr>
      <w:r w:rsidRPr="00FC24CC">
        <w:rPr>
          <w:rFonts w:ascii="Arial" w:hAnsi="Arial" w:cs="Arial"/>
        </w:rPr>
        <w:t>The Earnest Money Deposit shall be Rs.</w:t>
      </w:r>
      <w:r w:rsidR="008F059F">
        <w:rPr>
          <w:rFonts w:ascii="Arial" w:hAnsi="Arial" w:cs="Arial"/>
        </w:rPr>
        <w:t xml:space="preserve"> 100000/- (Rupees One Lakh</w:t>
      </w:r>
      <w:r w:rsidRPr="00FC24CC">
        <w:rPr>
          <w:rFonts w:ascii="Arial" w:hAnsi="Arial" w:cs="Arial"/>
        </w:rPr>
        <w:t xml:space="preserve"> only) which shall be paid in the form of either</w:t>
      </w:r>
      <w:r w:rsidRPr="00751E7E">
        <w:rPr>
          <w:rFonts w:ascii="Arial" w:hAnsi="Arial" w:cs="Arial"/>
        </w:rPr>
        <w:t xml:space="preserve">, </w:t>
      </w:r>
      <w:r w:rsidR="006917D7">
        <w:rPr>
          <w:rFonts w:ascii="Arial" w:hAnsi="Arial" w:cs="Arial"/>
        </w:rPr>
        <w:t xml:space="preserve">RTGS/NEFT in </w:t>
      </w:r>
      <w:proofErr w:type="spellStart"/>
      <w:r w:rsidR="006917D7">
        <w:rPr>
          <w:rFonts w:ascii="Arial" w:hAnsi="Arial" w:cs="Arial"/>
        </w:rPr>
        <w:t>fav</w:t>
      </w:r>
      <w:r w:rsidR="00751E7E" w:rsidRPr="00751E7E">
        <w:rPr>
          <w:rFonts w:ascii="Arial" w:hAnsi="Arial" w:cs="Arial"/>
        </w:rPr>
        <w:t>our</w:t>
      </w:r>
      <w:proofErr w:type="spellEnd"/>
      <w:r w:rsidR="00751E7E" w:rsidRPr="00751E7E">
        <w:rPr>
          <w:rFonts w:ascii="Arial" w:hAnsi="Arial" w:cs="Arial"/>
        </w:rPr>
        <w:t xml:space="preserve"> of UTTAR PRADESH MEDICAL SUPPLIES CORPORATION LTD.</w:t>
      </w:r>
    </w:p>
    <w:p w14:paraId="1D0397C0" w14:textId="77777777" w:rsidR="00FC24CC" w:rsidRPr="00FC24CC" w:rsidRDefault="00FC24CC" w:rsidP="00FC24CC">
      <w:pPr>
        <w:pStyle w:val="ListParagraph"/>
        <w:widowControl w:val="0"/>
        <w:numPr>
          <w:ilvl w:val="1"/>
          <w:numId w:val="11"/>
        </w:numPr>
        <w:tabs>
          <w:tab w:val="left" w:pos="472"/>
        </w:tabs>
        <w:autoSpaceDE w:val="0"/>
        <w:autoSpaceDN w:val="0"/>
        <w:spacing w:before="158" w:after="0" w:line="240" w:lineRule="auto"/>
        <w:ind w:left="471"/>
        <w:contextualSpacing w:val="0"/>
        <w:rPr>
          <w:rFonts w:ascii="Arial" w:hAnsi="Arial" w:cs="Arial"/>
        </w:rPr>
      </w:pPr>
      <w:r w:rsidRPr="00FC24CC">
        <w:rPr>
          <w:rFonts w:ascii="Arial" w:hAnsi="Arial" w:cs="Arial"/>
        </w:rPr>
        <w:t>Application submitted without sufficient EMD will be summarily</w:t>
      </w:r>
      <w:r w:rsidRPr="00FC24CC">
        <w:rPr>
          <w:rFonts w:ascii="Arial" w:hAnsi="Arial" w:cs="Arial"/>
          <w:spacing w:val="-7"/>
        </w:rPr>
        <w:t xml:space="preserve"> </w:t>
      </w:r>
      <w:r w:rsidRPr="00FC24CC">
        <w:rPr>
          <w:rFonts w:ascii="Arial" w:hAnsi="Arial" w:cs="Arial"/>
        </w:rPr>
        <w:t>rejected.</w:t>
      </w:r>
    </w:p>
    <w:p w14:paraId="2DE16802" w14:textId="77777777" w:rsidR="00FC24CC" w:rsidRPr="00FC24CC" w:rsidRDefault="00FC24CC" w:rsidP="00FC24CC">
      <w:pPr>
        <w:pStyle w:val="ListParagraph"/>
        <w:widowControl w:val="0"/>
        <w:numPr>
          <w:ilvl w:val="1"/>
          <w:numId w:val="11"/>
        </w:numPr>
        <w:tabs>
          <w:tab w:val="left" w:pos="472"/>
        </w:tabs>
        <w:autoSpaceDE w:val="0"/>
        <w:autoSpaceDN w:val="0"/>
        <w:spacing w:before="181" w:after="0" w:line="256" w:lineRule="auto"/>
        <w:ind w:right="272" w:firstLine="0"/>
        <w:contextualSpacing w:val="0"/>
        <w:rPr>
          <w:rFonts w:ascii="Arial" w:hAnsi="Arial" w:cs="Arial"/>
        </w:rPr>
      </w:pPr>
      <w:r w:rsidRPr="00FC24CC">
        <w:rPr>
          <w:rFonts w:ascii="Arial" w:hAnsi="Arial" w:cs="Arial"/>
        </w:rPr>
        <w:t>The Earnest Money Deposit will be refunded to the successful applicants within 30 days from the date of signing the contract agreement and on the deposit of Security</w:t>
      </w:r>
      <w:r w:rsidRPr="00FC24CC">
        <w:rPr>
          <w:rFonts w:ascii="Arial" w:hAnsi="Arial" w:cs="Arial"/>
          <w:spacing w:val="-15"/>
        </w:rPr>
        <w:t xml:space="preserve"> </w:t>
      </w:r>
      <w:r w:rsidRPr="00FC24CC">
        <w:rPr>
          <w:rFonts w:ascii="Arial" w:hAnsi="Arial" w:cs="Arial"/>
        </w:rPr>
        <w:t>Deposit.</w:t>
      </w:r>
    </w:p>
    <w:p w14:paraId="3B5FE49A" w14:textId="77777777" w:rsidR="00FC24CC" w:rsidRPr="00FC24CC" w:rsidRDefault="00FC24CC" w:rsidP="00FC24CC">
      <w:pPr>
        <w:pStyle w:val="ListParagraph"/>
        <w:widowControl w:val="0"/>
        <w:numPr>
          <w:ilvl w:val="1"/>
          <w:numId w:val="11"/>
        </w:numPr>
        <w:tabs>
          <w:tab w:val="left" w:pos="472"/>
        </w:tabs>
        <w:autoSpaceDE w:val="0"/>
        <w:autoSpaceDN w:val="0"/>
        <w:spacing w:before="164" w:after="0" w:line="259" w:lineRule="auto"/>
        <w:ind w:right="452" w:firstLine="0"/>
        <w:contextualSpacing w:val="0"/>
        <w:rPr>
          <w:rFonts w:ascii="Arial" w:hAnsi="Arial" w:cs="Arial"/>
        </w:rPr>
      </w:pPr>
      <w:r w:rsidRPr="00FC24CC">
        <w:rPr>
          <w:rFonts w:ascii="Arial" w:hAnsi="Arial" w:cs="Arial"/>
        </w:rPr>
        <w:t>The Earnest Money Deposit (EMD) of the unsuccessful bidders will be returned within 30</w:t>
      </w:r>
      <w:r w:rsidRPr="00FC24CC">
        <w:rPr>
          <w:rFonts w:ascii="Arial" w:hAnsi="Arial" w:cs="Arial"/>
          <w:spacing w:val="-28"/>
        </w:rPr>
        <w:t xml:space="preserve"> </w:t>
      </w:r>
      <w:r w:rsidRPr="00FC24CC">
        <w:rPr>
          <w:rFonts w:ascii="Arial" w:hAnsi="Arial" w:cs="Arial"/>
        </w:rPr>
        <w:t>days after last date of receipt of</w:t>
      </w:r>
      <w:r w:rsidRPr="00FC24CC">
        <w:rPr>
          <w:rFonts w:ascii="Arial" w:hAnsi="Arial" w:cs="Arial"/>
          <w:spacing w:val="-7"/>
        </w:rPr>
        <w:t xml:space="preserve"> </w:t>
      </w:r>
      <w:r w:rsidRPr="00FC24CC">
        <w:rPr>
          <w:rFonts w:ascii="Arial" w:hAnsi="Arial" w:cs="Arial"/>
        </w:rPr>
        <w:t>applications.</w:t>
      </w:r>
    </w:p>
    <w:p w14:paraId="68D1B38C" w14:textId="77777777" w:rsidR="00FC24CC" w:rsidRPr="005F534E" w:rsidRDefault="00FC24CC" w:rsidP="005F534E">
      <w:pPr>
        <w:pStyle w:val="ListParagraph"/>
        <w:widowControl w:val="0"/>
        <w:numPr>
          <w:ilvl w:val="1"/>
          <w:numId w:val="11"/>
        </w:numPr>
        <w:tabs>
          <w:tab w:val="left" w:pos="472"/>
        </w:tabs>
        <w:autoSpaceDE w:val="0"/>
        <w:autoSpaceDN w:val="0"/>
        <w:spacing w:before="160" w:after="0" w:line="240" w:lineRule="auto"/>
        <w:ind w:left="471"/>
        <w:contextualSpacing w:val="0"/>
        <w:rPr>
          <w:rFonts w:ascii="Arial" w:hAnsi="Arial" w:cs="Arial"/>
        </w:rPr>
      </w:pPr>
      <w:r w:rsidRPr="00FC24CC">
        <w:rPr>
          <w:rFonts w:ascii="Arial" w:hAnsi="Arial" w:cs="Arial"/>
        </w:rPr>
        <w:t>The Earnest Money Deposit (EMD) will be forfeited, if the applicant does not execute</w:t>
      </w:r>
      <w:r w:rsidRPr="00FC24CC">
        <w:rPr>
          <w:rFonts w:ascii="Arial" w:hAnsi="Arial" w:cs="Arial"/>
          <w:spacing w:val="-24"/>
        </w:rPr>
        <w:t xml:space="preserve"> </w:t>
      </w:r>
      <w:r w:rsidRPr="00FC24CC">
        <w:rPr>
          <w:rFonts w:ascii="Arial" w:hAnsi="Arial" w:cs="Arial"/>
        </w:rPr>
        <w:t>agreement</w:t>
      </w:r>
      <w:r w:rsidR="005F534E">
        <w:rPr>
          <w:rFonts w:ascii="Arial" w:hAnsi="Arial" w:cs="Arial"/>
        </w:rPr>
        <w:t xml:space="preserve"> </w:t>
      </w:r>
      <w:r w:rsidRPr="005F534E">
        <w:rPr>
          <w:rFonts w:ascii="Arial" w:hAnsi="Arial" w:cs="Arial"/>
        </w:rPr>
        <w:t xml:space="preserve">/undertaking within the period prescribed after receipt of offer of </w:t>
      </w:r>
      <w:r w:rsidR="00751E7E">
        <w:rPr>
          <w:rFonts w:ascii="Arial" w:hAnsi="Arial" w:cs="Arial"/>
        </w:rPr>
        <w:t>empanelment.</w:t>
      </w:r>
    </w:p>
    <w:p w14:paraId="4FE1E643" w14:textId="77777777" w:rsidR="00FC24CC" w:rsidRPr="00FC24CC" w:rsidRDefault="00FC24CC" w:rsidP="00FC24CC">
      <w:pPr>
        <w:pStyle w:val="Heading3"/>
        <w:keepNext w:val="0"/>
        <w:keepLines w:val="0"/>
        <w:widowControl w:val="0"/>
        <w:numPr>
          <w:ilvl w:val="0"/>
          <w:numId w:val="11"/>
        </w:numPr>
        <w:tabs>
          <w:tab w:val="left" w:pos="362"/>
        </w:tabs>
        <w:autoSpaceDE w:val="0"/>
        <w:autoSpaceDN w:val="0"/>
        <w:spacing w:before="179" w:line="240" w:lineRule="auto"/>
        <w:ind w:hanging="222"/>
        <w:rPr>
          <w:rFonts w:ascii="Arial" w:hAnsi="Arial" w:cs="Arial"/>
          <w:color w:val="auto"/>
        </w:rPr>
      </w:pPr>
      <w:r w:rsidRPr="00FC24CC">
        <w:rPr>
          <w:rFonts w:ascii="Arial" w:hAnsi="Arial" w:cs="Arial"/>
          <w:color w:val="auto"/>
          <w:u w:val="thick"/>
        </w:rPr>
        <w:t>General Terms &amp;</w:t>
      </w:r>
      <w:r w:rsidRPr="00FC24CC">
        <w:rPr>
          <w:rFonts w:ascii="Arial" w:hAnsi="Arial" w:cs="Arial"/>
          <w:color w:val="auto"/>
          <w:spacing w:val="-2"/>
          <w:u w:val="thick"/>
        </w:rPr>
        <w:t xml:space="preserve"> </w:t>
      </w:r>
      <w:r w:rsidRPr="00FC24CC">
        <w:rPr>
          <w:rFonts w:ascii="Arial" w:hAnsi="Arial" w:cs="Arial"/>
          <w:color w:val="auto"/>
          <w:u w:val="thick"/>
        </w:rPr>
        <w:t>Conditions</w:t>
      </w:r>
    </w:p>
    <w:p w14:paraId="284B8177" w14:textId="77777777" w:rsidR="00FC24CC" w:rsidRPr="00FC24CC" w:rsidRDefault="00FC24CC" w:rsidP="00FC24CC">
      <w:pPr>
        <w:pStyle w:val="BodyText"/>
        <w:spacing w:before="11"/>
        <w:rPr>
          <w:rFonts w:ascii="Arial" w:hAnsi="Arial" w:cs="Arial"/>
          <w:b w:val="0"/>
          <w:sz w:val="22"/>
          <w:szCs w:val="22"/>
        </w:rPr>
      </w:pPr>
    </w:p>
    <w:p w14:paraId="73B285FF" w14:textId="77777777" w:rsidR="00FC24CC" w:rsidRPr="00FC24CC" w:rsidRDefault="00FC24CC" w:rsidP="00FC24CC">
      <w:pPr>
        <w:spacing w:before="92" w:line="242" w:lineRule="auto"/>
        <w:ind w:left="241" w:right="260"/>
        <w:jc w:val="both"/>
        <w:rPr>
          <w:rFonts w:ascii="Arial" w:hAnsi="Arial" w:cs="Arial"/>
        </w:rPr>
      </w:pPr>
      <w:r w:rsidRPr="00FC24CC">
        <w:rPr>
          <w:rFonts w:ascii="Arial" w:hAnsi="Arial" w:cs="Arial"/>
        </w:rPr>
        <w:t>UPMSCL invites bids for empanelment of firms/agencies for performance based collection, transport, treatment and disposal of Expired Drugs as per CPCB guidelines and thereby invites sealed tenders from firms having valid authorization from State Pollution Control Board (SPCB) to operate in the</w:t>
      </w:r>
      <w:r w:rsidR="005F534E">
        <w:rPr>
          <w:rFonts w:ascii="Arial" w:hAnsi="Arial" w:cs="Arial"/>
        </w:rPr>
        <w:t xml:space="preserve"> S</w:t>
      </w:r>
      <w:r w:rsidRPr="00FC24CC">
        <w:rPr>
          <w:rFonts w:ascii="Arial" w:hAnsi="Arial" w:cs="Arial"/>
        </w:rPr>
        <w:t>tate.</w:t>
      </w:r>
    </w:p>
    <w:p w14:paraId="22CB8AB0" w14:textId="77777777" w:rsidR="00FC24CC" w:rsidRPr="00FC24CC" w:rsidRDefault="00FC24CC" w:rsidP="00FC24CC">
      <w:pPr>
        <w:pStyle w:val="BodyText"/>
        <w:spacing w:before="7"/>
        <w:rPr>
          <w:rFonts w:ascii="Arial" w:hAnsi="Arial" w:cs="Arial"/>
          <w:sz w:val="22"/>
          <w:szCs w:val="22"/>
        </w:rPr>
      </w:pPr>
    </w:p>
    <w:p w14:paraId="75944FEF" w14:textId="77777777" w:rsidR="00FC24CC" w:rsidRDefault="00FC24CC" w:rsidP="00A2405A">
      <w:pPr>
        <w:widowControl w:val="0"/>
        <w:autoSpaceDE w:val="0"/>
        <w:autoSpaceDN w:val="0"/>
        <w:adjustRightInd w:val="0"/>
        <w:spacing w:after="0" w:line="240" w:lineRule="auto"/>
        <w:ind w:right="-20"/>
        <w:rPr>
          <w:rFonts w:ascii="Arial" w:hAnsi="Arial" w:cs="Arial"/>
        </w:rPr>
      </w:pPr>
      <w:r w:rsidRPr="00FC24CC">
        <w:rPr>
          <w:rFonts w:ascii="Arial" w:hAnsi="Arial" w:cs="Arial"/>
        </w:rPr>
        <w:t xml:space="preserve">This is for engaging eligible </w:t>
      </w:r>
      <w:r w:rsidR="00A2405A" w:rsidRPr="00A2405A">
        <w:rPr>
          <w:rFonts w:ascii="Arial" w:hAnsi="Arial" w:cs="Arial"/>
        </w:rPr>
        <w:t>Collection, Transportation, Treatment, &amp; Disposal of Expired Drugs p</w:t>
      </w:r>
      <w:r w:rsidRPr="00FC24CC">
        <w:rPr>
          <w:rFonts w:ascii="Arial" w:hAnsi="Arial" w:cs="Arial"/>
        </w:rPr>
        <w:t>rovider agency for need basis</w:t>
      </w:r>
      <w:r w:rsidR="002A378F">
        <w:rPr>
          <w:rFonts w:ascii="Arial" w:hAnsi="Arial" w:cs="Arial"/>
        </w:rPr>
        <w:t>.</w:t>
      </w:r>
    </w:p>
    <w:p w14:paraId="55CB8766" w14:textId="77777777" w:rsidR="002A378F" w:rsidRDefault="002A378F" w:rsidP="00A2405A">
      <w:pPr>
        <w:widowControl w:val="0"/>
        <w:autoSpaceDE w:val="0"/>
        <w:autoSpaceDN w:val="0"/>
        <w:adjustRightInd w:val="0"/>
        <w:spacing w:after="0" w:line="240" w:lineRule="auto"/>
        <w:ind w:right="-20"/>
        <w:rPr>
          <w:rFonts w:ascii="Arial" w:hAnsi="Arial" w:cs="Arial"/>
        </w:rPr>
      </w:pPr>
    </w:p>
    <w:p w14:paraId="7C162C64" w14:textId="77777777" w:rsidR="002A378F" w:rsidRPr="00A2405A" w:rsidRDefault="002A378F" w:rsidP="00A2405A">
      <w:pPr>
        <w:widowControl w:val="0"/>
        <w:autoSpaceDE w:val="0"/>
        <w:autoSpaceDN w:val="0"/>
        <w:adjustRightInd w:val="0"/>
        <w:spacing w:after="0" w:line="240" w:lineRule="auto"/>
        <w:ind w:right="-20"/>
        <w:rPr>
          <w:rFonts w:ascii="Arial" w:hAnsi="Arial" w:cs="Arial"/>
          <w:b/>
          <w:bCs/>
        </w:rPr>
      </w:pPr>
      <w:r>
        <w:rPr>
          <w:rFonts w:ascii="Arial" w:hAnsi="Arial" w:cs="Arial"/>
        </w:rPr>
        <w:t>Disposal of the expired drug will be done once in a year, in the closing of the Financial Year.</w:t>
      </w:r>
    </w:p>
    <w:p w14:paraId="79B1FE72" w14:textId="77777777" w:rsidR="00FC24CC" w:rsidRPr="00FC24CC" w:rsidRDefault="00FC24CC" w:rsidP="00FC24CC">
      <w:pPr>
        <w:pStyle w:val="BodyText"/>
        <w:spacing w:before="9"/>
        <w:rPr>
          <w:rFonts w:ascii="Arial" w:hAnsi="Arial" w:cs="Arial"/>
          <w:sz w:val="22"/>
          <w:szCs w:val="22"/>
        </w:rPr>
      </w:pPr>
    </w:p>
    <w:p w14:paraId="3C7B6103" w14:textId="77777777" w:rsidR="00FC24CC" w:rsidRPr="00FC24CC" w:rsidRDefault="00FC24CC" w:rsidP="00FC24CC">
      <w:pPr>
        <w:pStyle w:val="Heading3"/>
        <w:ind w:left="241"/>
        <w:rPr>
          <w:rFonts w:ascii="Arial" w:hAnsi="Arial" w:cs="Arial"/>
          <w:color w:val="auto"/>
        </w:rPr>
      </w:pPr>
      <w:r w:rsidRPr="00FC24CC">
        <w:rPr>
          <w:rFonts w:ascii="Arial" w:hAnsi="Arial" w:cs="Arial"/>
          <w:color w:val="auto"/>
        </w:rPr>
        <w:t>Eligibility:</w:t>
      </w:r>
    </w:p>
    <w:p w14:paraId="644584D5" w14:textId="77777777" w:rsidR="00FC24CC" w:rsidRPr="00FC24CC" w:rsidRDefault="00FC24CC" w:rsidP="00FC24CC">
      <w:pPr>
        <w:pStyle w:val="BodyText"/>
        <w:rPr>
          <w:rFonts w:ascii="Arial" w:hAnsi="Arial" w:cs="Arial"/>
          <w:b w:val="0"/>
          <w:sz w:val="22"/>
          <w:szCs w:val="22"/>
        </w:rPr>
      </w:pPr>
    </w:p>
    <w:p w14:paraId="5A05C9ED" w14:textId="77777777" w:rsidR="00FC24CC" w:rsidRPr="00FC24CC" w:rsidRDefault="00FC24CC" w:rsidP="00FC24CC">
      <w:pPr>
        <w:pStyle w:val="BodyText"/>
        <w:spacing w:before="203" w:line="259" w:lineRule="auto"/>
        <w:ind w:left="860" w:right="153"/>
        <w:rPr>
          <w:rFonts w:ascii="Arial" w:hAnsi="Arial" w:cs="Arial"/>
          <w:sz w:val="22"/>
          <w:szCs w:val="22"/>
        </w:rPr>
      </w:pPr>
      <w:r w:rsidRPr="00FC24CC">
        <w:rPr>
          <w:rFonts w:ascii="Arial" w:hAnsi="Arial" w:cs="Arial"/>
          <w:sz w:val="22"/>
          <w:szCs w:val="22"/>
        </w:rPr>
        <w:t>The contractor should have valid authorization from State Pollution Contr</w:t>
      </w:r>
      <w:r w:rsidR="009F722A">
        <w:rPr>
          <w:rFonts w:ascii="Arial" w:hAnsi="Arial" w:cs="Arial"/>
          <w:sz w:val="22"/>
          <w:szCs w:val="22"/>
        </w:rPr>
        <w:t>ol Board (SPCB) under Form –III, Rule 10</w:t>
      </w:r>
      <w:r w:rsidRPr="00FC24CC">
        <w:rPr>
          <w:rFonts w:ascii="Arial" w:hAnsi="Arial" w:cs="Arial"/>
          <w:sz w:val="22"/>
          <w:szCs w:val="22"/>
        </w:rPr>
        <w:t xml:space="preserve"> of the BIO Medical Waste (management &amp; Handling) Rule</w:t>
      </w:r>
      <w:r w:rsidR="009F722A">
        <w:rPr>
          <w:rFonts w:ascii="Arial" w:hAnsi="Arial" w:cs="Arial"/>
          <w:sz w:val="22"/>
          <w:szCs w:val="22"/>
        </w:rPr>
        <w:t xml:space="preserve"> 2016</w:t>
      </w:r>
      <w:r w:rsidRPr="00FC24CC">
        <w:rPr>
          <w:rFonts w:ascii="Arial" w:hAnsi="Arial" w:cs="Arial"/>
          <w:sz w:val="22"/>
          <w:szCs w:val="22"/>
        </w:rPr>
        <w:t>, for the operation of common facility for the Collection, Reception, Treatment, Storage, Transportation, Treatment and Disposal of Expired drugs</w:t>
      </w:r>
    </w:p>
    <w:p w14:paraId="2B206E2D" w14:textId="77777777" w:rsidR="00FC24CC" w:rsidRPr="00FC24CC" w:rsidRDefault="00FC24CC" w:rsidP="00FC24CC">
      <w:pPr>
        <w:pStyle w:val="Heading3"/>
        <w:spacing w:before="160"/>
        <w:ind w:left="140"/>
        <w:rPr>
          <w:rFonts w:ascii="Arial" w:hAnsi="Arial" w:cs="Arial"/>
          <w:color w:val="auto"/>
        </w:rPr>
      </w:pPr>
      <w:r w:rsidRPr="00FC24CC">
        <w:rPr>
          <w:rFonts w:ascii="Arial" w:hAnsi="Arial" w:cs="Arial"/>
          <w:color w:val="auto"/>
        </w:rPr>
        <w:t>Scope of Work:</w:t>
      </w:r>
    </w:p>
    <w:p w14:paraId="162F8F77"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before="178" w:after="0" w:line="259" w:lineRule="auto"/>
        <w:ind w:right="182"/>
        <w:contextualSpacing w:val="0"/>
        <w:rPr>
          <w:rFonts w:ascii="Arial" w:hAnsi="Arial" w:cs="Arial"/>
          <w:b/>
        </w:rPr>
      </w:pPr>
      <w:r w:rsidRPr="00FC24CC">
        <w:rPr>
          <w:rFonts w:ascii="Arial" w:hAnsi="Arial" w:cs="Arial"/>
        </w:rPr>
        <w:t xml:space="preserve">The selected firm (Contractor) shall be responsible for the handling, collection, transport and disposal of Expired drugs available at Warehouses. It shall be the legal </w:t>
      </w:r>
      <w:r w:rsidRPr="00FC24CC">
        <w:rPr>
          <w:rFonts w:ascii="Arial" w:hAnsi="Arial" w:cs="Arial"/>
        </w:rPr>
        <w:lastRenderedPageBreak/>
        <w:t xml:space="preserve">duty of the firm to ensure that expired drugs are collected, transported and disposed in such a manner that they do not cause any adverse effect on human health or environment, </w:t>
      </w:r>
      <w:r w:rsidRPr="00FC24CC">
        <w:rPr>
          <w:rFonts w:ascii="Arial" w:hAnsi="Arial" w:cs="Arial"/>
          <w:b/>
        </w:rPr>
        <w:t>as per the provisions of Bio-Medical Waste (Management &amp; Handling) Rule 2016</w:t>
      </w:r>
      <w:r w:rsidRPr="00FC24CC">
        <w:rPr>
          <w:rFonts w:ascii="Arial" w:hAnsi="Arial" w:cs="Arial"/>
          <w:b/>
          <w:spacing w:val="-8"/>
        </w:rPr>
        <w:t xml:space="preserve"> </w:t>
      </w:r>
      <w:r w:rsidRPr="00FC24CC">
        <w:rPr>
          <w:rFonts w:ascii="Arial" w:hAnsi="Arial" w:cs="Arial"/>
          <w:b/>
        </w:rPr>
        <w:t>(Rules).</w:t>
      </w:r>
    </w:p>
    <w:p w14:paraId="399F76E9" w14:textId="77777777" w:rsidR="00FC24CC" w:rsidRPr="00FC24CC" w:rsidRDefault="00FC24CC" w:rsidP="00FC24CC">
      <w:pPr>
        <w:pStyle w:val="BodyText"/>
        <w:rPr>
          <w:rFonts w:ascii="Arial" w:hAnsi="Arial" w:cs="Arial"/>
          <w:b w:val="0"/>
          <w:sz w:val="22"/>
          <w:szCs w:val="22"/>
        </w:rPr>
      </w:pPr>
    </w:p>
    <w:p w14:paraId="35A1A8B4" w14:textId="77777777" w:rsidR="00FC24CC" w:rsidRPr="00FC24CC" w:rsidRDefault="006F1689" w:rsidP="00FC24CC">
      <w:pPr>
        <w:pStyle w:val="BodyText"/>
        <w:spacing w:before="10"/>
        <w:rPr>
          <w:rFonts w:ascii="Arial" w:hAnsi="Arial" w:cs="Arial"/>
          <w:b w:val="0"/>
          <w:sz w:val="22"/>
          <w:szCs w:val="22"/>
        </w:rPr>
      </w:pPr>
      <w:r>
        <w:rPr>
          <w:rFonts w:ascii="Arial" w:hAnsi="Arial" w:cs="Arial"/>
          <w:b w:val="0"/>
          <w:sz w:val="22"/>
          <w:szCs w:val="22"/>
        </w:rPr>
        <w:pict w14:anchorId="128CE824">
          <v:rect id="_x0000_s1030" style="position:absolute;margin-left:70.6pt;margin-top:15.7pt;width:454.25pt;height:.5pt;z-index:-251648000;mso-wrap-distance-left:0;mso-wrap-distance-right:0;mso-position-horizontal-relative:page" fillcolor="#d9d9d9" stroked="f">
            <w10:wrap type="topAndBottom" anchorx="page"/>
          </v:rect>
        </w:pict>
      </w:r>
    </w:p>
    <w:p w14:paraId="15D1D5FD" w14:textId="77777777" w:rsidR="00FC24CC" w:rsidRPr="00FC24CC" w:rsidRDefault="00FC24CC" w:rsidP="00FC24CC">
      <w:pPr>
        <w:rPr>
          <w:rFonts w:ascii="Arial" w:hAnsi="Arial" w:cs="Arial"/>
        </w:rPr>
        <w:sectPr w:rsidR="00FC24CC" w:rsidRPr="00FC24CC">
          <w:pgSz w:w="11910" w:h="16840"/>
          <w:pgMar w:top="1580" w:right="1280" w:bottom="1200" w:left="130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E0B0129" w14:textId="77777777" w:rsidR="00FC24CC" w:rsidRPr="00FC24CC" w:rsidRDefault="00FC24CC" w:rsidP="00FC24CC">
      <w:pPr>
        <w:pStyle w:val="BodyText"/>
        <w:rPr>
          <w:rFonts w:ascii="Arial" w:hAnsi="Arial" w:cs="Arial"/>
          <w:b w:val="0"/>
          <w:sz w:val="22"/>
          <w:szCs w:val="22"/>
        </w:rPr>
      </w:pPr>
    </w:p>
    <w:p w14:paraId="773848D9"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before="101" w:after="0" w:line="259" w:lineRule="auto"/>
        <w:ind w:right="289"/>
        <w:contextualSpacing w:val="0"/>
        <w:rPr>
          <w:rFonts w:ascii="Arial" w:hAnsi="Arial" w:cs="Arial"/>
        </w:rPr>
      </w:pPr>
      <w:r w:rsidRPr="00FC24CC">
        <w:rPr>
          <w:rFonts w:ascii="Arial" w:hAnsi="Arial" w:cs="Arial"/>
        </w:rPr>
        <w:t xml:space="preserve">All legal responsibility of Expired drugs shall be of the Contractor immediately after it being picked up from the UPMSCL Warehouses </w:t>
      </w:r>
    </w:p>
    <w:p w14:paraId="454FAD8F" w14:textId="77777777" w:rsidR="00FC24CC" w:rsidRPr="00FC24CC" w:rsidRDefault="00FC24CC" w:rsidP="00FC24CC">
      <w:pPr>
        <w:pStyle w:val="BodyText"/>
        <w:rPr>
          <w:rFonts w:ascii="Arial" w:hAnsi="Arial" w:cs="Arial"/>
          <w:sz w:val="22"/>
          <w:szCs w:val="22"/>
        </w:rPr>
      </w:pPr>
    </w:p>
    <w:p w14:paraId="1CC22330" w14:textId="77777777" w:rsidR="00FC24CC" w:rsidRPr="00FC24CC" w:rsidRDefault="00FC24CC" w:rsidP="00FC24CC">
      <w:pPr>
        <w:pStyle w:val="BodyText"/>
        <w:spacing w:before="6"/>
        <w:rPr>
          <w:rFonts w:ascii="Arial" w:hAnsi="Arial" w:cs="Arial"/>
          <w:sz w:val="22"/>
          <w:szCs w:val="22"/>
        </w:rPr>
      </w:pPr>
    </w:p>
    <w:p w14:paraId="5ECCB2EA"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after="0" w:line="240" w:lineRule="auto"/>
        <w:ind w:hanging="361"/>
        <w:contextualSpacing w:val="0"/>
        <w:rPr>
          <w:rFonts w:ascii="Arial" w:hAnsi="Arial" w:cs="Arial"/>
        </w:rPr>
      </w:pPr>
      <w:r w:rsidRPr="00FC24CC">
        <w:rPr>
          <w:rFonts w:ascii="Arial" w:hAnsi="Arial" w:cs="Arial"/>
        </w:rPr>
        <w:t>If</w:t>
      </w:r>
      <w:r w:rsidRPr="00FC24CC">
        <w:rPr>
          <w:rFonts w:ascii="Arial" w:hAnsi="Arial" w:cs="Arial"/>
          <w:spacing w:val="8"/>
        </w:rPr>
        <w:t xml:space="preserve"> </w:t>
      </w:r>
      <w:r w:rsidRPr="00FC24CC">
        <w:rPr>
          <w:rFonts w:ascii="Arial" w:hAnsi="Arial" w:cs="Arial"/>
        </w:rPr>
        <w:t>any</w:t>
      </w:r>
      <w:r w:rsidRPr="00FC24CC">
        <w:rPr>
          <w:rFonts w:ascii="Arial" w:hAnsi="Arial" w:cs="Arial"/>
          <w:spacing w:val="4"/>
        </w:rPr>
        <w:t xml:space="preserve"> </w:t>
      </w:r>
      <w:r w:rsidRPr="00FC24CC">
        <w:rPr>
          <w:rFonts w:ascii="Arial" w:hAnsi="Arial" w:cs="Arial"/>
        </w:rPr>
        <w:t>mishap</w:t>
      </w:r>
      <w:r w:rsidRPr="00FC24CC">
        <w:rPr>
          <w:rFonts w:ascii="Arial" w:hAnsi="Arial" w:cs="Arial"/>
          <w:spacing w:val="9"/>
        </w:rPr>
        <w:t xml:space="preserve"> </w:t>
      </w:r>
      <w:r w:rsidRPr="00FC24CC">
        <w:rPr>
          <w:rFonts w:ascii="Arial" w:hAnsi="Arial" w:cs="Arial"/>
        </w:rPr>
        <w:t>happens</w:t>
      </w:r>
      <w:r w:rsidRPr="00FC24CC">
        <w:rPr>
          <w:rFonts w:ascii="Arial" w:hAnsi="Arial" w:cs="Arial"/>
          <w:spacing w:val="3"/>
        </w:rPr>
        <w:t xml:space="preserve"> </w:t>
      </w:r>
      <w:r w:rsidRPr="00FC24CC">
        <w:rPr>
          <w:rFonts w:ascii="Arial" w:hAnsi="Arial" w:cs="Arial"/>
        </w:rPr>
        <w:t>during</w:t>
      </w:r>
      <w:r w:rsidRPr="00FC24CC">
        <w:rPr>
          <w:rFonts w:ascii="Arial" w:hAnsi="Arial" w:cs="Arial"/>
          <w:spacing w:val="4"/>
        </w:rPr>
        <w:t xml:space="preserve"> </w:t>
      </w:r>
      <w:r w:rsidRPr="00FC24CC">
        <w:rPr>
          <w:rFonts w:ascii="Arial" w:hAnsi="Arial" w:cs="Arial"/>
        </w:rPr>
        <w:t>transportation</w:t>
      </w:r>
      <w:r w:rsidRPr="00FC24CC">
        <w:rPr>
          <w:rFonts w:ascii="Arial" w:hAnsi="Arial" w:cs="Arial"/>
          <w:spacing w:val="7"/>
        </w:rPr>
        <w:t xml:space="preserve"> </w:t>
      </w:r>
      <w:r w:rsidRPr="00FC24CC">
        <w:rPr>
          <w:rFonts w:ascii="Arial" w:hAnsi="Arial" w:cs="Arial"/>
        </w:rPr>
        <w:t>all</w:t>
      </w:r>
      <w:r w:rsidRPr="00FC24CC">
        <w:rPr>
          <w:rFonts w:ascii="Arial" w:hAnsi="Arial" w:cs="Arial"/>
          <w:spacing w:val="7"/>
        </w:rPr>
        <w:t xml:space="preserve"> </w:t>
      </w:r>
      <w:r w:rsidRPr="00FC24CC">
        <w:rPr>
          <w:rFonts w:ascii="Arial" w:hAnsi="Arial" w:cs="Arial"/>
        </w:rPr>
        <w:t>responsibility</w:t>
      </w:r>
      <w:r w:rsidRPr="00FC24CC">
        <w:rPr>
          <w:rFonts w:ascii="Arial" w:hAnsi="Arial" w:cs="Arial"/>
          <w:spacing w:val="4"/>
        </w:rPr>
        <w:t xml:space="preserve"> </w:t>
      </w:r>
      <w:r w:rsidRPr="00FC24CC">
        <w:rPr>
          <w:rFonts w:ascii="Arial" w:hAnsi="Arial" w:cs="Arial"/>
        </w:rPr>
        <w:t>shall</w:t>
      </w:r>
      <w:r w:rsidRPr="00FC24CC">
        <w:rPr>
          <w:rFonts w:ascii="Arial" w:hAnsi="Arial" w:cs="Arial"/>
          <w:spacing w:val="10"/>
        </w:rPr>
        <w:t xml:space="preserve"> </w:t>
      </w:r>
      <w:r w:rsidRPr="00FC24CC">
        <w:rPr>
          <w:rFonts w:ascii="Arial" w:hAnsi="Arial" w:cs="Arial"/>
        </w:rPr>
        <w:t>be</w:t>
      </w:r>
      <w:r w:rsidRPr="00FC24CC">
        <w:rPr>
          <w:rFonts w:ascii="Arial" w:hAnsi="Arial" w:cs="Arial"/>
          <w:spacing w:val="2"/>
        </w:rPr>
        <w:t xml:space="preserve"> </w:t>
      </w:r>
      <w:r w:rsidRPr="00FC24CC">
        <w:rPr>
          <w:rFonts w:ascii="Arial" w:hAnsi="Arial" w:cs="Arial"/>
        </w:rPr>
        <w:t>that</w:t>
      </w:r>
      <w:r w:rsidRPr="00FC24CC">
        <w:rPr>
          <w:rFonts w:ascii="Arial" w:hAnsi="Arial" w:cs="Arial"/>
          <w:spacing w:val="10"/>
        </w:rPr>
        <w:t xml:space="preserve"> </w:t>
      </w:r>
      <w:r w:rsidRPr="00FC24CC">
        <w:rPr>
          <w:rFonts w:ascii="Arial" w:hAnsi="Arial" w:cs="Arial"/>
        </w:rPr>
        <w:t>of</w:t>
      </w:r>
      <w:r w:rsidRPr="00FC24CC">
        <w:rPr>
          <w:rFonts w:ascii="Arial" w:hAnsi="Arial" w:cs="Arial"/>
          <w:spacing w:val="7"/>
        </w:rPr>
        <w:t xml:space="preserve"> </w:t>
      </w:r>
      <w:r w:rsidRPr="00FC24CC">
        <w:rPr>
          <w:rFonts w:ascii="Arial" w:hAnsi="Arial" w:cs="Arial"/>
        </w:rPr>
        <w:t>the</w:t>
      </w:r>
      <w:r w:rsidRPr="00FC24CC">
        <w:rPr>
          <w:rFonts w:ascii="Arial" w:hAnsi="Arial" w:cs="Arial"/>
          <w:spacing w:val="4"/>
        </w:rPr>
        <w:t xml:space="preserve"> </w:t>
      </w:r>
      <w:r w:rsidRPr="00FC24CC">
        <w:rPr>
          <w:rFonts w:ascii="Arial" w:hAnsi="Arial" w:cs="Arial"/>
        </w:rPr>
        <w:t>contractor.</w:t>
      </w:r>
    </w:p>
    <w:p w14:paraId="6DF8A9F9" w14:textId="77777777" w:rsidR="00FC24CC" w:rsidRPr="00FC24CC" w:rsidRDefault="00FC24CC" w:rsidP="00FC24CC">
      <w:pPr>
        <w:pStyle w:val="BodyText"/>
        <w:rPr>
          <w:rFonts w:ascii="Arial" w:hAnsi="Arial" w:cs="Arial"/>
          <w:sz w:val="22"/>
          <w:szCs w:val="22"/>
        </w:rPr>
      </w:pPr>
    </w:p>
    <w:p w14:paraId="779DB608" w14:textId="77777777" w:rsidR="00FC24CC" w:rsidRPr="00FC24CC" w:rsidRDefault="00FC24CC" w:rsidP="00FC24CC">
      <w:pPr>
        <w:pStyle w:val="BodyText"/>
        <w:rPr>
          <w:rFonts w:ascii="Arial" w:hAnsi="Arial" w:cs="Arial"/>
          <w:sz w:val="22"/>
          <w:szCs w:val="22"/>
        </w:rPr>
      </w:pPr>
    </w:p>
    <w:p w14:paraId="785D456B" w14:textId="77777777" w:rsidR="00FC24CC" w:rsidRPr="009F722A" w:rsidRDefault="00FC24CC" w:rsidP="00FC24CC">
      <w:pPr>
        <w:pStyle w:val="ListParagraph"/>
        <w:widowControl w:val="0"/>
        <w:numPr>
          <w:ilvl w:val="0"/>
          <w:numId w:val="9"/>
        </w:numPr>
        <w:tabs>
          <w:tab w:val="left" w:pos="860"/>
          <w:tab w:val="left" w:pos="861"/>
        </w:tabs>
        <w:autoSpaceDE w:val="0"/>
        <w:autoSpaceDN w:val="0"/>
        <w:spacing w:after="0" w:line="259" w:lineRule="auto"/>
        <w:ind w:right="252"/>
        <w:contextualSpacing w:val="0"/>
        <w:rPr>
          <w:rFonts w:ascii="Arial" w:hAnsi="Arial" w:cs="Arial"/>
        </w:rPr>
      </w:pPr>
      <w:r w:rsidRPr="009F722A">
        <w:rPr>
          <w:rFonts w:ascii="Arial" w:hAnsi="Arial" w:cs="Arial"/>
        </w:rPr>
        <w:t xml:space="preserve">Irrespective </w:t>
      </w:r>
      <w:r w:rsidRPr="009F722A">
        <w:rPr>
          <w:rFonts w:ascii="Arial" w:hAnsi="Arial" w:cs="Arial"/>
          <w:spacing w:val="-3"/>
        </w:rPr>
        <w:t xml:space="preserve">of </w:t>
      </w:r>
      <w:r w:rsidRPr="009F722A">
        <w:rPr>
          <w:rFonts w:ascii="Arial" w:hAnsi="Arial" w:cs="Arial"/>
        </w:rPr>
        <w:t xml:space="preserve">shut down/ break down of the plant/ incinerator/ CTF of the Contractor, it will be the responsibility of the contractor to collect Expired drugs from </w:t>
      </w:r>
      <w:r w:rsidR="009F722A" w:rsidRPr="009F722A">
        <w:rPr>
          <w:rFonts w:ascii="Arial" w:hAnsi="Arial" w:cs="Arial"/>
        </w:rPr>
        <w:t xml:space="preserve">75 </w:t>
      </w:r>
      <w:proofErr w:type="gramStart"/>
      <w:r w:rsidRPr="009F722A">
        <w:rPr>
          <w:rFonts w:ascii="Arial" w:hAnsi="Arial" w:cs="Arial"/>
        </w:rPr>
        <w:t xml:space="preserve">UPMSCL </w:t>
      </w:r>
      <w:r w:rsidR="009F722A" w:rsidRPr="009F722A">
        <w:rPr>
          <w:rFonts w:ascii="Arial" w:hAnsi="Arial" w:cs="Arial"/>
        </w:rPr>
        <w:t xml:space="preserve"> District</w:t>
      </w:r>
      <w:proofErr w:type="gramEnd"/>
      <w:r w:rsidR="009F722A" w:rsidRPr="009F722A">
        <w:rPr>
          <w:rFonts w:ascii="Arial" w:hAnsi="Arial" w:cs="Arial"/>
        </w:rPr>
        <w:t xml:space="preserve"> Drug </w:t>
      </w:r>
      <w:r w:rsidRPr="009F722A">
        <w:rPr>
          <w:rFonts w:ascii="Arial" w:hAnsi="Arial" w:cs="Arial"/>
        </w:rPr>
        <w:t xml:space="preserve">Warehouses </w:t>
      </w:r>
      <w:r w:rsidR="009F722A" w:rsidRPr="009F722A">
        <w:rPr>
          <w:rFonts w:ascii="Arial" w:hAnsi="Arial" w:cs="Arial"/>
        </w:rPr>
        <w:t>.</w:t>
      </w:r>
    </w:p>
    <w:p w14:paraId="2D3D0518" w14:textId="77777777" w:rsidR="00FC24CC" w:rsidRPr="00FC24CC" w:rsidRDefault="00FC24CC" w:rsidP="00FC24CC">
      <w:pPr>
        <w:pStyle w:val="BodyText"/>
        <w:rPr>
          <w:rFonts w:ascii="Arial" w:hAnsi="Arial" w:cs="Arial"/>
          <w:sz w:val="22"/>
          <w:szCs w:val="22"/>
        </w:rPr>
      </w:pPr>
    </w:p>
    <w:p w14:paraId="18F940DD"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before="197" w:after="0" w:line="259" w:lineRule="auto"/>
        <w:ind w:right="243"/>
        <w:contextualSpacing w:val="0"/>
        <w:rPr>
          <w:rFonts w:ascii="Arial" w:hAnsi="Arial" w:cs="Arial"/>
        </w:rPr>
      </w:pPr>
      <w:r w:rsidRPr="00FC24CC">
        <w:rPr>
          <w:rFonts w:ascii="Arial" w:hAnsi="Arial" w:cs="Arial"/>
        </w:rPr>
        <w:t>In case of breakdown, if disposal is not done within 48 hrs (as per rules &amp; regulations of Bio- Medical Waste Management &amp; Handling) Rule 1998, all legal responsibility shall be that of the</w:t>
      </w:r>
      <w:r w:rsidRPr="00FC24CC">
        <w:rPr>
          <w:rFonts w:ascii="Arial" w:hAnsi="Arial" w:cs="Arial"/>
          <w:spacing w:val="-1"/>
        </w:rPr>
        <w:t xml:space="preserve"> </w:t>
      </w:r>
      <w:r w:rsidRPr="00FC24CC">
        <w:rPr>
          <w:rFonts w:ascii="Arial" w:hAnsi="Arial" w:cs="Arial"/>
        </w:rPr>
        <w:t>contractor.</w:t>
      </w:r>
    </w:p>
    <w:p w14:paraId="2D3A1B47" w14:textId="77777777" w:rsidR="00FC24CC" w:rsidRPr="00FC24CC" w:rsidRDefault="00FC24CC" w:rsidP="00FC24CC">
      <w:pPr>
        <w:pStyle w:val="BodyText"/>
        <w:rPr>
          <w:rFonts w:ascii="Arial" w:hAnsi="Arial" w:cs="Arial"/>
          <w:sz w:val="22"/>
          <w:szCs w:val="22"/>
        </w:rPr>
      </w:pPr>
    </w:p>
    <w:p w14:paraId="29354717" w14:textId="77777777" w:rsidR="00FC24CC" w:rsidRPr="00FC24CC" w:rsidRDefault="00FC24CC" w:rsidP="00FC24CC">
      <w:pPr>
        <w:pStyle w:val="BodyText"/>
        <w:spacing w:before="4"/>
        <w:rPr>
          <w:rFonts w:ascii="Arial" w:hAnsi="Arial" w:cs="Arial"/>
          <w:sz w:val="22"/>
          <w:szCs w:val="22"/>
        </w:rPr>
      </w:pPr>
    </w:p>
    <w:p w14:paraId="7BF4FE17"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after="0" w:line="259" w:lineRule="auto"/>
        <w:ind w:right="353"/>
        <w:contextualSpacing w:val="0"/>
        <w:rPr>
          <w:rFonts w:ascii="Arial" w:hAnsi="Arial" w:cs="Arial"/>
        </w:rPr>
      </w:pPr>
      <w:r w:rsidRPr="00FC24CC">
        <w:rPr>
          <w:rFonts w:ascii="Arial" w:hAnsi="Arial" w:cs="Arial"/>
        </w:rPr>
        <w:t>The firm shall transport the Expired drugs in a dedicated covered vehicle to an authorized waste treatment facility centre as per Rules and time to time according to instructions issued from the</w:t>
      </w:r>
      <w:r w:rsidRPr="00FC24CC">
        <w:rPr>
          <w:rFonts w:ascii="Arial" w:hAnsi="Arial" w:cs="Arial"/>
          <w:spacing w:val="-3"/>
        </w:rPr>
        <w:t xml:space="preserve"> </w:t>
      </w:r>
      <w:r w:rsidRPr="00FC24CC">
        <w:rPr>
          <w:rFonts w:ascii="Arial" w:hAnsi="Arial" w:cs="Arial"/>
        </w:rPr>
        <w:t>SPCB.</w:t>
      </w:r>
    </w:p>
    <w:p w14:paraId="00C4B62A" w14:textId="77777777" w:rsidR="00FC24CC" w:rsidRPr="00FC24CC" w:rsidRDefault="00FC24CC" w:rsidP="00FC24CC">
      <w:pPr>
        <w:pStyle w:val="BodyText"/>
        <w:rPr>
          <w:rFonts w:ascii="Arial" w:hAnsi="Arial" w:cs="Arial"/>
          <w:sz w:val="22"/>
          <w:szCs w:val="22"/>
        </w:rPr>
      </w:pPr>
    </w:p>
    <w:p w14:paraId="158D1BD6" w14:textId="77777777" w:rsidR="00FC24CC" w:rsidRPr="00FC24CC" w:rsidRDefault="00FC24CC" w:rsidP="00FC24CC">
      <w:pPr>
        <w:pStyle w:val="BodyText"/>
        <w:spacing w:before="4"/>
        <w:rPr>
          <w:rFonts w:ascii="Arial" w:hAnsi="Arial" w:cs="Arial"/>
          <w:sz w:val="22"/>
          <w:szCs w:val="22"/>
        </w:rPr>
      </w:pPr>
    </w:p>
    <w:p w14:paraId="6171AB85"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after="0" w:line="259" w:lineRule="auto"/>
        <w:ind w:right="390"/>
        <w:contextualSpacing w:val="0"/>
        <w:rPr>
          <w:rFonts w:ascii="Arial" w:hAnsi="Arial" w:cs="Arial"/>
        </w:rPr>
      </w:pPr>
      <w:r w:rsidRPr="00FC24CC">
        <w:rPr>
          <w:rFonts w:ascii="Arial" w:hAnsi="Arial" w:cs="Arial"/>
        </w:rPr>
        <w:t>It would be the inescapable duty of the firm to ensure that the instrument and practices used for the treatment and disposal of the waste is duly comply with the standards prescribed in Bio- Medical Waste (Management &amp; Handling) Rules,</w:t>
      </w:r>
      <w:r w:rsidRPr="00FC24CC">
        <w:rPr>
          <w:rFonts w:ascii="Arial" w:hAnsi="Arial" w:cs="Arial"/>
          <w:spacing w:val="-8"/>
        </w:rPr>
        <w:t xml:space="preserve"> </w:t>
      </w:r>
      <w:r w:rsidRPr="00FC24CC">
        <w:rPr>
          <w:rFonts w:ascii="Arial" w:hAnsi="Arial" w:cs="Arial"/>
        </w:rPr>
        <w:t>2016.</w:t>
      </w:r>
    </w:p>
    <w:p w14:paraId="60CDFD4C" w14:textId="77777777" w:rsidR="00FC24CC" w:rsidRPr="00FC24CC" w:rsidRDefault="00FC24CC" w:rsidP="00FC24CC">
      <w:pPr>
        <w:pStyle w:val="BodyText"/>
        <w:spacing w:before="5"/>
        <w:rPr>
          <w:rFonts w:ascii="Arial" w:hAnsi="Arial" w:cs="Arial"/>
          <w:sz w:val="22"/>
          <w:szCs w:val="22"/>
        </w:rPr>
      </w:pPr>
    </w:p>
    <w:p w14:paraId="597B2506"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after="0" w:line="259" w:lineRule="auto"/>
        <w:ind w:right="664"/>
        <w:contextualSpacing w:val="0"/>
        <w:rPr>
          <w:rFonts w:ascii="Arial" w:hAnsi="Arial" w:cs="Arial"/>
        </w:rPr>
      </w:pPr>
      <w:r w:rsidRPr="00FC24CC">
        <w:rPr>
          <w:rFonts w:ascii="Arial" w:hAnsi="Arial" w:cs="Arial"/>
        </w:rPr>
        <w:t>The firm will provide Photo and video proof of the entire disposal process of the expired drugs collected from</w:t>
      </w:r>
      <w:r w:rsidRPr="00FC24CC">
        <w:rPr>
          <w:rFonts w:ascii="Arial" w:hAnsi="Arial" w:cs="Arial"/>
          <w:spacing w:val="-5"/>
        </w:rPr>
        <w:t xml:space="preserve"> </w:t>
      </w:r>
      <w:r w:rsidRPr="00FC24CC">
        <w:rPr>
          <w:rFonts w:ascii="Arial" w:hAnsi="Arial" w:cs="Arial"/>
        </w:rPr>
        <w:t>UPMSCL</w:t>
      </w:r>
    </w:p>
    <w:p w14:paraId="64483DE8" w14:textId="77777777" w:rsidR="00FC24CC" w:rsidRPr="00FC24CC" w:rsidRDefault="00FC24CC" w:rsidP="00FC24CC">
      <w:pPr>
        <w:pStyle w:val="BodyText"/>
        <w:spacing w:before="6"/>
        <w:rPr>
          <w:rFonts w:ascii="Arial" w:hAnsi="Arial" w:cs="Arial"/>
          <w:sz w:val="22"/>
          <w:szCs w:val="22"/>
        </w:rPr>
      </w:pPr>
    </w:p>
    <w:p w14:paraId="427BC83F" w14:textId="77777777" w:rsidR="00FC24CC" w:rsidRPr="00FC24CC" w:rsidRDefault="00FC24CC" w:rsidP="00FC24CC">
      <w:pPr>
        <w:pStyle w:val="ListParagraph"/>
        <w:widowControl w:val="0"/>
        <w:numPr>
          <w:ilvl w:val="0"/>
          <w:numId w:val="9"/>
        </w:numPr>
        <w:tabs>
          <w:tab w:val="left" w:pos="860"/>
          <w:tab w:val="left" w:pos="861"/>
        </w:tabs>
        <w:autoSpaceDE w:val="0"/>
        <w:autoSpaceDN w:val="0"/>
        <w:spacing w:after="0" w:line="259" w:lineRule="auto"/>
        <w:ind w:right="849"/>
        <w:contextualSpacing w:val="0"/>
        <w:rPr>
          <w:rFonts w:ascii="Arial" w:hAnsi="Arial" w:cs="Arial"/>
        </w:rPr>
      </w:pPr>
      <w:r w:rsidRPr="00FC24CC">
        <w:rPr>
          <w:rFonts w:ascii="Arial" w:hAnsi="Arial" w:cs="Arial"/>
        </w:rPr>
        <w:t>The entire process of collection, transportation &amp; disposal of drugs will be executed in presence of UPMSCL officials.</w:t>
      </w:r>
    </w:p>
    <w:p w14:paraId="21BDDFFF" w14:textId="77777777" w:rsidR="00FC24CC" w:rsidRPr="00FC24CC" w:rsidRDefault="00FC24CC" w:rsidP="00FC24CC">
      <w:pPr>
        <w:pStyle w:val="BodyText"/>
        <w:rPr>
          <w:rFonts w:ascii="Arial" w:hAnsi="Arial" w:cs="Arial"/>
          <w:sz w:val="22"/>
          <w:szCs w:val="22"/>
        </w:rPr>
      </w:pPr>
    </w:p>
    <w:p w14:paraId="0C46FB94" w14:textId="77777777" w:rsidR="00FC24CC" w:rsidRPr="00FC24CC" w:rsidRDefault="00FC24CC" w:rsidP="00FC24CC">
      <w:pPr>
        <w:pStyle w:val="BodyText"/>
        <w:spacing w:before="6"/>
        <w:rPr>
          <w:rFonts w:ascii="Arial" w:hAnsi="Arial" w:cs="Arial"/>
          <w:sz w:val="22"/>
          <w:szCs w:val="22"/>
        </w:rPr>
      </w:pPr>
    </w:p>
    <w:p w14:paraId="1A2E0A40" w14:textId="77777777" w:rsidR="00FC24CC" w:rsidRPr="00FC24CC" w:rsidRDefault="00FC24CC" w:rsidP="00FC24CC">
      <w:pPr>
        <w:pStyle w:val="ListParagraph"/>
        <w:widowControl w:val="0"/>
        <w:numPr>
          <w:ilvl w:val="0"/>
          <w:numId w:val="8"/>
        </w:numPr>
        <w:tabs>
          <w:tab w:val="left" w:pos="1221"/>
        </w:tabs>
        <w:autoSpaceDE w:val="0"/>
        <w:autoSpaceDN w:val="0"/>
        <w:spacing w:after="0" w:line="259" w:lineRule="auto"/>
        <w:ind w:right="245"/>
        <w:contextualSpacing w:val="0"/>
        <w:jc w:val="both"/>
        <w:rPr>
          <w:rFonts w:ascii="Arial" w:hAnsi="Arial" w:cs="Arial"/>
        </w:rPr>
      </w:pPr>
      <w:r w:rsidRPr="00FC24CC">
        <w:rPr>
          <w:rFonts w:ascii="Arial" w:hAnsi="Arial" w:cs="Arial"/>
        </w:rPr>
        <w:t>The firm (Contractor) would be required to assist UPMSCL in filling annual reports and other reports/ records as mandated by the appropriate pollution control authorities from time to time.</w:t>
      </w:r>
    </w:p>
    <w:p w14:paraId="734BF68A" w14:textId="77777777" w:rsidR="00FC24CC" w:rsidRPr="00FC24CC" w:rsidRDefault="00FC24CC" w:rsidP="00FC24CC">
      <w:pPr>
        <w:pStyle w:val="BodyText"/>
        <w:rPr>
          <w:rFonts w:ascii="Arial" w:hAnsi="Arial" w:cs="Arial"/>
          <w:sz w:val="22"/>
          <w:szCs w:val="22"/>
        </w:rPr>
      </w:pPr>
    </w:p>
    <w:p w14:paraId="443DFC4D" w14:textId="77777777" w:rsidR="00FC24CC" w:rsidRPr="00FC24CC" w:rsidRDefault="00FC24CC" w:rsidP="00FC24CC">
      <w:pPr>
        <w:pStyle w:val="BodyText"/>
        <w:spacing w:before="7"/>
        <w:rPr>
          <w:rFonts w:ascii="Arial" w:hAnsi="Arial" w:cs="Arial"/>
          <w:sz w:val="22"/>
          <w:szCs w:val="22"/>
        </w:rPr>
      </w:pPr>
    </w:p>
    <w:p w14:paraId="1904ECAB" w14:textId="77777777" w:rsidR="00FC24CC" w:rsidRPr="00FC24CC" w:rsidRDefault="00FC24CC" w:rsidP="00FC24CC">
      <w:pPr>
        <w:pStyle w:val="ListParagraph"/>
        <w:widowControl w:val="0"/>
        <w:numPr>
          <w:ilvl w:val="0"/>
          <w:numId w:val="8"/>
        </w:numPr>
        <w:tabs>
          <w:tab w:val="left" w:pos="1221"/>
        </w:tabs>
        <w:autoSpaceDE w:val="0"/>
        <w:autoSpaceDN w:val="0"/>
        <w:spacing w:after="0" w:line="259" w:lineRule="auto"/>
        <w:ind w:right="591"/>
        <w:contextualSpacing w:val="0"/>
        <w:rPr>
          <w:rFonts w:ascii="Arial" w:hAnsi="Arial" w:cs="Arial"/>
        </w:rPr>
      </w:pPr>
      <w:r w:rsidRPr="00FC24CC">
        <w:rPr>
          <w:rFonts w:ascii="Arial" w:hAnsi="Arial" w:cs="Arial"/>
        </w:rPr>
        <w:t>The contact shall not be transferable to any one and the contractor shall be personally liable in respect of this</w:t>
      </w:r>
      <w:r w:rsidRPr="00FC24CC">
        <w:rPr>
          <w:rFonts w:ascii="Arial" w:hAnsi="Arial" w:cs="Arial"/>
          <w:spacing w:val="-7"/>
        </w:rPr>
        <w:t xml:space="preserve"> </w:t>
      </w:r>
      <w:r w:rsidRPr="00FC24CC">
        <w:rPr>
          <w:rFonts w:ascii="Arial" w:hAnsi="Arial" w:cs="Arial"/>
        </w:rPr>
        <w:t>arrangement.</w:t>
      </w:r>
    </w:p>
    <w:p w14:paraId="6CF815AA" w14:textId="77777777" w:rsidR="00FC24CC" w:rsidRPr="00FC24CC" w:rsidRDefault="00FC24CC" w:rsidP="00FC24CC">
      <w:pPr>
        <w:pStyle w:val="BodyText"/>
        <w:rPr>
          <w:rFonts w:ascii="Arial" w:hAnsi="Arial" w:cs="Arial"/>
          <w:sz w:val="22"/>
          <w:szCs w:val="22"/>
        </w:rPr>
      </w:pPr>
    </w:p>
    <w:p w14:paraId="046407C8" w14:textId="77777777" w:rsidR="00FC24CC" w:rsidRPr="00FC24CC" w:rsidRDefault="00FC24CC" w:rsidP="00FC24CC">
      <w:pPr>
        <w:pStyle w:val="BodyText"/>
        <w:spacing w:before="5"/>
        <w:rPr>
          <w:rFonts w:ascii="Arial" w:hAnsi="Arial" w:cs="Arial"/>
          <w:sz w:val="22"/>
          <w:szCs w:val="22"/>
        </w:rPr>
      </w:pPr>
    </w:p>
    <w:p w14:paraId="0C8B423A" w14:textId="77777777" w:rsidR="00FC24CC" w:rsidRPr="00FC24CC" w:rsidRDefault="00FC24CC" w:rsidP="00FC24CC">
      <w:pPr>
        <w:pStyle w:val="ListParagraph"/>
        <w:widowControl w:val="0"/>
        <w:numPr>
          <w:ilvl w:val="0"/>
          <w:numId w:val="8"/>
        </w:numPr>
        <w:tabs>
          <w:tab w:val="left" w:pos="1221"/>
        </w:tabs>
        <w:autoSpaceDE w:val="0"/>
        <w:autoSpaceDN w:val="0"/>
        <w:spacing w:after="0" w:line="259" w:lineRule="auto"/>
        <w:ind w:right="187"/>
        <w:contextualSpacing w:val="0"/>
        <w:rPr>
          <w:rFonts w:ascii="Arial" w:hAnsi="Arial" w:cs="Arial"/>
        </w:rPr>
      </w:pPr>
      <w:r w:rsidRPr="00FC24CC">
        <w:rPr>
          <w:rFonts w:ascii="Arial" w:hAnsi="Arial" w:cs="Arial"/>
        </w:rPr>
        <w:t>The management of UPMSCL shall have the right to withhold payment, terminate the contract or make the recovery from the agency in respect of any losses or damage caused or occasioned due to violation of statutory obligations or unsatisfactory</w:t>
      </w:r>
      <w:r w:rsidRPr="00FC24CC">
        <w:rPr>
          <w:rFonts w:ascii="Arial" w:hAnsi="Arial" w:cs="Arial"/>
          <w:spacing w:val="-21"/>
        </w:rPr>
        <w:t xml:space="preserve"> </w:t>
      </w:r>
      <w:r w:rsidRPr="00FC24CC">
        <w:rPr>
          <w:rFonts w:ascii="Arial" w:hAnsi="Arial" w:cs="Arial"/>
        </w:rPr>
        <w:t>performance.</w:t>
      </w:r>
    </w:p>
    <w:p w14:paraId="557851E2" w14:textId="77777777" w:rsidR="00FC24CC" w:rsidRPr="00FC24CC" w:rsidRDefault="00FC24CC" w:rsidP="00FC24CC">
      <w:pPr>
        <w:pStyle w:val="BodyText"/>
        <w:rPr>
          <w:rFonts w:ascii="Arial" w:hAnsi="Arial" w:cs="Arial"/>
          <w:sz w:val="22"/>
          <w:szCs w:val="22"/>
        </w:rPr>
      </w:pPr>
    </w:p>
    <w:p w14:paraId="03EA2864" w14:textId="77777777" w:rsidR="00FC24CC" w:rsidRPr="00FC24CC" w:rsidRDefault="00FC24CC" w:rsidP="00FC24CC">
      <w:pPr>
        <w:pStyle w:val="BodyText"/>
        <w:rPr>
          <w:rFonts w:ascii="Arial" w:hAnsi="Arial" w:cs="Arial"/>
          <w:sz w:val="22"/>
          <w:szCs w:val="22"/>
        </w:rPr>
      </w:pPr>
    </w:p>
    <w:p w14:paraId="491C3D46" w14:textId="77777777" w:rsidR="00FC24CC" w:rsidRPr="00FC24CC" w:rsidRDefault="006F1689" w:rsidP="00FC24CC">
      <w:pPr>
        <w:pStyle w:val="BodyText"/>
        <w:spacing w:before="4"/>
        <w:rPr>
          <w:rFonts w:ascii="Arial" w:hAnsi="Arial" w:cs="Arial"/>
          <w:sz w:val="22"/>
          <w:szCs w:val="22"/>
        </w:rPr>
      </w:pPr>
      <w:r>
        <w:rPr>
          <w:rFonts w:ascii="Arial" w:hAnsi="Arial" w:cs="Arial"/>
          <w:sz w:val="22"/>
          <w:szCs w:val="22"/>
        </w:rPr>
        <w:pict w14:anchorId="42B2698C">
          <v:rect id="_x0000_s1031" style="position:absolute;margin-left:70.6pt;margin-top:16.55pt;width:454.25pt;height:.5pt;z-index:-251646976;mso-wrap-distance-left:0;mso-wrap-distance-right:0;mso-position-horizontal-relative:page" fillcolor="#d9d9d9" stroked="f">
            <w10:wrap type="topAndBottom" anchorx="page"/>
          </v:rect>
        </w:pict>
      </w:r>
    </w:p>
    <w:p w14:paraId="5B678211" w14:textId="77777777" w:rsidR="00CB1CC2" w:rsidRPr="00CC41BB" w:rsidRDefault="00CB1CC2" w:rsidP="00CB1CC2">
      <w:pPr>
        <w:jc w:val="both"/>
        <w:rPr>
          <w:rFonts w:ascii="Arial" w:eastAsia="Bookman Old Style" w:hAnsi="Arial"/>
          <w:b/>
        </w:rPr>
      </w:pPr>
      <w:r w:rsidRPr="00CC41BB">
        <w:rPr>
          <w:rFonts w:ascii="Arial" w:eastAsia="Bookman Old Style" w:hAnsi="Arial"/>
          <w:b/>
        </w:rPr>
        <w:lastRenderedPageBreak/>
        <w:t>4. FINANCIAL CAPABILITY:</w:t>
      </w:r>
    </w:p>
    <w:p w14:paraId="2CF5A5A3" w14:textId="77777777" w:rsidR="00CB1CC2" w:rsidRDefault="00CB1CC2" w:rsidP="00CB1CC2">
      <w:pPr>
        <w:jc w:val="both"/>
        <w:rPr>
          <w:rFonts w:ascii="Arial" w:eastAsia="Bookman Old Style" w:hAnsi="Arial"/>
        </w:rPr>
      </w:pPr>
      <w:r w:rsidRPr="00CC41BB">
        <w:rPr>
          <w:rFonts w:ascii="Arial" w:eastAsia="Bookman Old Style" w:hAnsi="Arial"/>
        </w:rPr>
        <w:t>a. Qualify average annual financial turnover should be Rs</w:t>
      </w:r>
      <w:r w:rsidR="00530F34">
        <w:rPr>
          <w:rFonts w:ascii="Arial" w:eastAsia="Bookman Old Style" w:hAnsi="Arial"/>
        </w:rPr>
        <w:t>. 10 lakhs</w:t>
      </w:r>
      <w:r>
        <w:rPr>
          <w:rFonts w:ascii="Arial" w:eastAsia="Bookman Old Style" w:hAnsi="Arial"/>
        </w:rPr>
        <w:t xml:space="preserve"> d</w:t>
      </w:r>
      <w:r w:rsidRPr="00CC41BB">
        <w:rPr>
          <w:rFonts w:ascii="Arial" w:eastAsia="Bookman Old Style" w:hAnsi="Arial"/>
        </w:rPr>
        <w:t>uring the last 3 (three) Financial years (2017-18, 2018-19 &amp; 2019-20)</w:t>
      </w:r>
      <w:r w:rsidR="00351624">
        <w:rPr>
          <w:rFonts w:ascii="Arial" w:eastAsia="Bookman Old Style" w:hAnsi="Arial"/>
        </w:rPr>
        <w:t xml:space="preserve">. </w:t>
      </w:r>
      <w:r w:rsidRPr="00CC41BB">
        <w:rPr>
          <w:rFonts w:ascii="Arial" w:eastAsia="Bookman Old Style" w:hAnsi="Arial"/>
        </w:rPr>
        <w:t>In case of Provisional financial Statements</w:t>
      </w:r>
      <w:r>
        <w:rPr>
          <w:rFonts w:ascii="Arial" w:eastAsia="Bookman Old Style" w:hAnsi="Arial"/>
        </w:rPr>
        <w:t xml:space="preserve"> for FY2019-20</w:t>
      </w:r>
      <w:r w:rsidRPr="00CC41BB">
        <w:rPr>
          <w:rFonts w:ascii="Arial" w:eastAsia="Bookman Old Style" w:hAnsi="Arial"/>
        </w:rPr>
        <w:t xml:space="preserve"> It shall be certified by the Independent Chartered Accountants. </w:t>
      </w:r>
    </w:p>
    <w:p w14:paraId="66E0216C" w14:textId="77777777" w:rsidR="00CB1CC2" w:rsidRPr="00CC41BB" w:rsidRDefault="00CB1CC2" w:rsidP="00CB1CC2">
      <w:pPr>
        <w:jc w:val="both"/>
        <w:rPr>
          <w:rFonts w:ascii="Arial" w:eastAsia="Bookman Old Style" w:hAnsi="Arial"/>
        </w:rPr>
      </w:pPr>
    </w:p>
    <w:p w14:paraId="3F6F29D1" w14:textId="77777777" w:rsidR="006F365A" w:rsidRPr="006F365A" w:rsidRDefault="00CB1CC2" w:rsidP="006F365A">
      <w:pPr>
        <w:pStyle w:val="ListParagraph"/>
        <w:numPr>
          <w:ilvl w:val="0"/>
          <w:numId w:val="8"/>
        </w:numPr>
        <w:jc w:val="both"/>
        <w:rPr>
          <w:rFonts w:ascii="Arial" w:eastAsia="Bookman Old Style" w:hAnsi="Arial"/>
          <w:b/>
        </w:rPr>
      </w:pPr>
      <w:r w:rsidRPr="006F365A">
        <w:rPr>
          <w:rFonts w:ascii="Arial" w:eastAsia="Bookman Old Style" w:hAnsi="Arial"/>
          <w:b/>
        </w:rPr>
        <w:t>PAST EXPERIENCE:</w:t>
      </w:r>
    </w:p>
    <w:p w14:paraId="26A3FAE3" w14:textId="77777777" w:rsidR="00CB1CC2" w:rsidRPr="00E57478" w:rsidRDefault="00CB1CC2" w:rsidP="00E57478">
      <w:pPr>
        <w:pStyle w:val="ListParagraph"/>
        <w:numPr>
          <w:ilvl w:val="0"/>
          <w:numId w:val="20"/>
        </w:numPr>
        <w:jc w:val="both"/>
        <w:rPr>
          <w:rFonts w:ascii="Arial" w:eastAsia="Bookman Old Style" w:hAnsi="Arial"/>
          <w:b/>
        </w:rPr>
      </w:pPr>
      <w:r w:rsidRPr="00E57478">
        <w:rPr>
          <w:rFonts w:ascii="Arial" w:eastAsia="Bookman Old Style" w:hAnsi="Arial"/>
        </w:rPr>
        <w:t xml:space="preserve">Having at least 2 (Two) years of continuous experience in rendering services in the field of </w:t>
      </w:r>
      <w:r w:rsidR="00A70BD8" w:rsidRPr="00E57478">
        <w:rPr>
          <w:rFonts w:ascii="Arial" w:hAnsi="Arial" w:cs="Arial"/>
        </w:rPr>
        <w:t xml:space="preserve">Collection, Transportation, Treatment, &amp; Disposal of Expired Drugs </w:t>
      </w:r>
      <w:r w:rsidRPr="00E57478">
        <w:rPr>
          <w:rFonts w:ascii="Arial" w:eastAsia="Bookman Old Style" w:hAnsi="Arial"/>
        </w:rPr>
        <w:t>at Govt. Institution/Pvt, Institutions (Work Order Copies &amp; Experience Certificate are to be enc</w:t>
      </w:r>
      <w:r w:rsidR="00D97FF6">
        <w:rPr>
          <w:rFonts w:ascii="Arial" w:eastAsia="Bookman Old Style" w:hAnsi="Arial"/>
        </w:rPr>
        <w:t xml:space="preserve">losed) </w:t>
      </w:r>
      <w:proofErr w:type="spellStart"/>
      <w:r w:rsidR="00D97FF6">
        <w:rPr>
          <w:rFonts w:ascii="Arial" w:eastAsia="Bookman Old Style" w:hAnsi="Arial"/>
        </w:rPr>
        <w:t>i.e</w:t>
      </w:r>
      <w:proofErr w:type="spellEnd"/>
      <w:r w:rsidR="00D97FF6">
        <w:rPr>
          <w:rFonts w:ascii="Arial" w:eastAsia="Bookman Old Style" w:hAnsi="Arial"/>
        </w:rPr>
        <w:t xml:space="preserve">, Financial year 2019-20 </w:t>
      </w:r>
      <w:r w:rsidRPr="00E57478">
        <w:rPr>
          <w:rFonts w:ascii="Arial" w:eastAsia="Bookman Old Style" w:hAnsi="Arial"/>
        </w:rPr>
        <w:t>&amp;</w:t>
      </w:r>
      <w:r w:rsidR="00D97FF6">
        <w:rPr>
          <w:rFonts w:ascii="Arial" w:eastAsia="Bookman Old Style" w:hAnsi="Arial"/>
        </w:rPr>
        <w:t xml:space="preserve"> 2020-21</w:t>
      </w:r>
      <w:r w:rsidRPr="00E57478">
        <w:rPr>
          <w:rFonts w:ascii="Arial" w:eastAsia="Bookman Old Style" w:hAnsi="Arial"/>
        </w:rPr>
        <w:t xml:space="preserve">). The Experience has to be in Government Hospital/Semi Govt. Hospitals /PSU /Reputed Corporate Hospitals /Warehouses </w:t>
      </w:r>
      <w:r w:rsidR="00A70BD8" w:rsidRPr="00E57478">
        <w:rPr>
          <w:rFonts w:ascii="Arial" w:eastAsia="Bookman Old Style" w:hAnsi="Arial"/>
        </w:rPr>
        <w:t>for area</w:t>
      </w:r>
      <w:r w:rsidRPr="00E57478">
        <w:rPr>
          <w:rFonts w:ascii="Arial" w:eastAsia="Bookman Old Style" w:hAnsi="Arial"/>
        </w:rPr>
        <w:t xml:space="preserve"> of at least 2,000 square meters).</w:t>
      </w:r>
    </w:p>
    <w:p w14:paraId="7BDCA6A3" w14:textId="77777777" w:rsidR="006F365A" w:rsidRPr="00E57478" w:rsidRDefault="00CB1CC2" w:rsidP="00E57478">
      <w:pPr>
        <w:pStyle w:val="ListParagraph"/>
        <w:numPr>
          <w:ilvl w:val="0"/>
          <w:numId w:val="20"/>
        </w:numPr>
        <w:jc w:val="both"/>
        <w:rPr>
          <w:rFonts w:ascii="Arial" w:eastAsia="Bookman Old Style" w:hAnsi="Arial"/>
        </w:rPr>
      </w:pPr>
      <w:r w:rsidRPr="00E57478">
        <w:rPr>
          <w:rFonts w:ascii="Arial" w:eastAsia="Bookman Old Style" w:hAnsi="Arial"/>
        </w:rPr>
        <w:t xml:space="preserve">One similar completed services costing not less </w:t>
      </w:r>
      <w:proofErr w:type="spellStart"/>
      <w:r w:rsidRPr="00E57478">
        <w:rPr>
          <w:rFonts w:ascii="Arial" w:eastAsia="Bookman Old Style" w:hAnsi="Arial"/>
        </w:rPr>
        <w:t>then</w:t>
      </w:r>
      <w:proofErr w:type="spellEnd"/>
      <w:r w:rsidRPr="00E57478">
        <w:rPr>
          <w:rFonts w:ascii="Arial" w:eastAsia="Bookman Old Style" w:hAnsi="Arial"/>
        </w:rPr>
        <w:t xml:space="preserve"> the amount equal to 80% (Eighty percent) of the required turnover for the participating schedules.</w:t>
      </w:r>
    </w:p>
    <w:p w14:paraId="5AF1A2B1" w14:textId="77777777" w:rsidR="006F365A" w:rsidRPr="00E57478" w:rsidRDefault="00CB1CC2" w:rsidP="00E57478">
      <w:pPr>
        <w:pStyle w:val="ListParagraph"/>
        <w:numPr>
          <w:ilvl w:val="0"/>
          <w:numId w:val="20"/>
        </w:numPr>
        <w:jc w:val="both"/>
        <w:rPr>
          <w:rFonts w:ascii="Arial" w:eastAsia="Bookman Old Style" w:hAnsi="Arial"/>
        </w:rPr>
      </w:pPr>
      <w:r w:rsidRPr="00E57478">
        <w:rPr>
          <w:rFonts w:ascii="Arial" w:eastAsia="Bookman Old Style" w:hAnsi="Arial"/>
        </w:rPr>
        <w:t>Income Tax Clearance Certificate (returns filed)</w:t>
      </w:r>
      <w:r w:rsidR="00D97FF6">
        <w:rPr>
          <w:rFonts w:ascii="Arial" w:eastAsia="Bookman Old Style" w:hAnsi="Arial"/>
        </w:rPr>
        <w:t xml:space="preserve"> of last 3 financial years (2018-19, 2019-20 &amp; 2020-21</w:t>
      </w:r>
      <w:r w:rsidRPr="00E57478">
        <w:rPr>
          <w:rFonts w:ascii="Arial" w:eastAsia="Bookman Old Style" w:hAnsi="Arial"/>
        </w:rPr>
        <w:t>) and the Balance sheet inclusive of Profit and Loss accou</w:t>
      </w:r>
      <w:r w:rsidR="00D97FF6">
        <w:rPr>
          <w:rFonts w:ascii="Arial" w:eastAsia="Bookman Old Style" w:hAnsi="Arial"/>
        </w:rPr>
        <w:t>nt for the last 3 years (2018-19, 2019-20 &amp; 2020-21</w:t>
      </w:r>
      <w:r w:rsidRPr="00E57478">
        <w:rPr>
          <w:rFonts w:ascii="Arial" w:eastAsia="Bookman Old Style" w:hAnsi="Arial"/>
        </w:rPr>
        <w:t>).</w:t>
      </w:r>
    </w:p>
    <w:p w14:paraId="02FB344D" w14:textId="77777777" w:rsidR="00CB1CC2" w:rsidRPr="00E57478" w:rsidRDefault="00CB1CC2" w:rsidP="00E57478">
      <w:pPr>
        <w:pStyle w:val="ListParagraph"/>
        <w:numPr>
          <w:ilvl w:val="0"/>
          <w:numId w:val="20"/>
        </w:numPr>
        <w:jc w:val="both"/>
        <w:rPr>
          <w:rFonts w:ascii="Arial" w:eastAsia="Bookman Old Style" w:hAnsi="Arial"/>
        </w:rPr>
      </w:pPr>
      <w:r w:rsidRPr="00E57478">
        <w:rPr>
          <w:rFonts w:ascii="Arial" w:eastAsia="Bookman Old Style" w:hAnsi="Arial"/>
        </w:rPr>
        <w:t xml:space="preserve">The eligibility criteria and other terms and conditions are given in this document. Interested parties may download the document form website </w:t>
      </w:r>
      <w:hyperlink r:id="rId28" w:history="1">
        <w:r w:rsidRPr="00E57478">
          <w:rPr>
            <w:rStyle w:val="Hyperlink"/>
            <w:rFonts w:ascii="Arial" w:eastAsia="Bookman Old Style" w:hAnsi="Arial"/>
          </w:rPr>
          <w:t>www.upmsc.in</w:t>
        </w:r>
      </w:hyperlink>
      <w:r w:rsidRPr="00E57478">
        <w:rPr>
          <w:rFonts w:ascii="Arial" w:eastAsia="Bookman Old Style" w:hAnsi="Arial"/>
        </w:rPr>
        <w:t xml:space="preserve">. The bidders who are registered with NSIC, they will get the benefit of this regarding EMD fee as per the rules. But, NSIC registration should be in the same category of their services. The bidder should also attach the NSIC certificated for the same in their technical offers. Without the certificated in their technical offers for the same category of services, Bidder will be liable for disqualified. </w:t>
      </w:r>
    </w:p>
    <w:p w14:paraId="7A1212D6" w14:textId="77777777" w:rsidR="00CB1CC2" w:rsidRDefault="00CB1CC2" w:rsidP="00CB1CC2">
      <w:pPr>
        <w:jc w:val="both"/>
        <w:rPr>
          <w:rFonts w:ascii="Arial" w:eastAsia="Bookman Old Style" w:hAnsi="Arial"/>
        </w:rPr>
      </w:pPr>
    </w:p>
    <w:p w14:paraId="226983AC" w14:textId="77777777" w:rsidR="00CB1CC2" w:rsidRPr="00CC41BB" w:rsidRDefault="00CB1CC2" w:rsidP="00CB1CC2">
      <w:pPr>
        <w:jc w:val="both"/>
        <w:rPr>
          <w:rFonts w:ascii="Arial" w:eastAsia="Bookman Old Style" w:hAnsi="Arial"/>
        </w:rPr>
      </w:pPr>
    </w:p>
    <w:p w14:paraId="44ED257E" w14:textId="77777777" w:rsidR="00CB1CC2" w:rsidRPr="00CC41BB" w:rsidRDefault="00CB1CC2" w:rsidP="00CB1CC2">
      <w:pPr>
        <w:pStyle w:val="ListParagraph"/>
        <w:ind w:left="0"/>
        <w:jc w:val="both"/>
        <w:rPr>
          <w:rFonts w:ascii="Arial" w:eastAsia="Bookman Old Style" w:hAnsi="Arial" w:cs="Arial"/>
          <w:b/>
          <w:szCs w:val="20"/>
        </w:rPr>
      </w:pPr>
      <w:r>
        <w:rPr>
          <w:rFonts w:ascii="Arial" w:eastAsia="Bookman Old Style" w:hAnsi="Arial" w:cs="Arial"/>
          <w:b/>
          <w:szCs w:val="20"/>
        </w:rPr>
        <w:t>6</w:t>
      </w:r>
      <w:r w:rsidRPr="00CC41BB">
        <w:rPr>
          <w:rFonts w:ascii="Arial" w:eastAsia="Bookman Old Style" w:hAnsi="Arial" w:cs="Arial"/>
          <w:b/>
          <w:szCs w:val="20"/>
        </w:rPr>
        <w:t>. AMENDMENT OF BIDDING DOCUMENTS</w:t>
      </w:r>
    </w:p>
    <w:p w14:paraId="58C41B9A" w14:textId="77777777" w:rsidR="00CB1CC2" w:rsidRDefault="00CB1CC2" w:rsidP="00CB1CC2">
      <w:pPr>
        <w:pStyle w:val="ListParagraph"/>
        <w:ind w:left="360"/>
        <w:jc w:val="both"/>
        <w:rPr>
          <w:rFonts w:ascii="Arial" w:eastAsia="Bookman Old Style" w:hAnsi="Arial" w:cs="Arial"/>
          <w:szCs w:val="20"/>
        </w:rPr>
      </w:pPr>
      <w:r w:rsidRPr="00CC41BB">
        <w:rPr>
          <w:rFonts w:ascii="Arial" w:eastAsia="Bookman Old Style" w:hAnsi="Arial" w:cs="Arial"/>
          <w:szCs w:val="20"/>
        </w:rPr>
        <w:t xml:space="preserve">At any time prior to the deadline for online submission of bids, the Purchaser/Tender Inviting Authority may, </w:t>
      </w:r>
      <w:proofErr w:type="gramStart"/>
      <w:r w:rsidRPr="00CC41BB">
        <w:rPr>
          <w:rFonts w:ascii="Arial" w:eastAsia="Bookman Old Style" w:hAnsi="Arial" w:cs="Arial"/>
          <w:szCs w:val="20"/>
        </w:rPr>
        <w:t>For</w:t>
      </w:r>
      <w:proofErr w:type="gramEnd"/>
      <w:r w:rsidRPr="00CC41BB">
        <w:rPr>
          <w:rFonts w:ascii="Arial" w:eastAsia="Bookman Old Style" w:hAnsi="Arial" w:cs="Arial"/>
          <w:szCs w:val="20"/>
        </w:rPr>
        <w:t xml:space="preserve"> any reason, Whether at its own initiative or in response to a clarification requested by a prospective bidder, modify the Bidding Document by an amendment. All such amendments will be made available on https:// gem.gov.in/ and </w:t>
      </w:r>
      <w:hyperlink r:id="rId29" w:history="1">
        <w:r w:rsidRPr="00B67D7E">
          <w:rPr>
            <w:rStyle w:val="Hyperlink"/>
            <w:rFonts w:ascii="Arial" w:eastAsia="Bookman Old Style" w:hAnsi="Arial"/>
          </w:rPr>
          <w:t>www.upmsc.in</w:t>
        </w:r>
      </w:hyperlink>
      <w:r w:rsidRPr="00CC41BB">
        <w:rPr>
          <w:rFonts w:ascii="Arial" w:eastAsia="Bookman Old Style" w:hAnsi="Arial"/>
        </w:rPr>
        <w:t>.</w:t>
      </w:r>
      <w:r w:rsidRPr="00CC41BB">
        <w:rPr>
          <w:rFonts w:ascii="Arial" w:eastAsia="Bookman Old Style" w:hAnsi="Arial" w:cs="Arial"/>
          <w:szCs w:val="20"/>
        </w:rPr>
        <w:t xml:space="preserve">In order to allow prospective bidders reasonable time in which to take the amendment into account in preparing their bid, the TIA may, at its discretion, extend the deadline for the submission of bids. </w:t>
      </w:r>
    </w:p>
    <w:p w14:paraId="7663D210" w14:textId="77777777" w:rsidR="006512C9" w:rsidRDefault="006512C9" w:rsidP="00CB1CC2">
      <w:pPr>
        <w:pStyle w:val="ListParagraph"/>
        <w:ind w:left="360"/>
        <w:jc w:val="both"/>
        <w:rPr>
          <w:rFonts w:ascii="Arial" w:eastAsia="Bookman Old Style" w:hAnsi="Arial" w:cs="Arial"/>
          <w:szCs w:val="20"/>
        </w:rPr>
      </w:pPr>
    </w:p>
    <w:p w14:paraId="6E7E97F6" w14:textId="77777777" w:rsidR="006512C9" w:rsidRDefault="006512C9" w:rsidP="00CB1CC2">
      <w:pPr>
        <w:pStyle w:val="ListParagraph"/>
        <w:ind w:left="360"/>
        <w:jc w:val="both"/>
        <w:rPr>
          <w:rFonts w:ascii="Arial" w:eastAsia="Bookman Old Style" w:hAnsi="Arial" w:cs="Arial"/>
          <w:szCs w:val="20"/>
        </w:rPr>
      </w:pPr>
    </w:p>
    <w:p w14:paraId="0998A4CB" w14:textId="77777777" w:rsidR="006512C9" w:rsidRPr="00CC41BB" w:rsidRDefault="006512C9" w:rsidP="00CB1CC2">
      <w:pPr>
        <w:pStyle w:val="ListParagraph"/>
        <w:ind w:left="360"/>
        <w:jc w:val="both"/>
        <w:rPr>
          <w:rFonts w:ascii="Arial" w:eastAsia="Bookman Old Style" w:hAnsi="Arial" w:cs="Arial"/>
          <w:szCs w:val="20"/>
        </w:rPr>
      </w:pPr>
    </w:p>
    <w:p w14:paraId="3FF6ACEE" w14:textId="77777777" w:rsidR="00CB1CC2" w:rsidRPr="00CC41BB" w:rsidRDefault="00CB1CC2" w:rsidP="00CB1CC2">
      <w:pPr>
        <w:pStyle w:val="ListParagraph"/>
        <w:ind w:left="360"/>
        <w:jc w:val="both"/>
        <w:rPr>
          <w:rFonts w:ascii="Arial" w:eastAsia="Bookman Old Style" w:hAnsi="Arial" w:cs="Arial"/>
          <w:szCs w:val="20"/>
        </w:rPr>
      </w:pPr>
    </w:p>
    <w:p w14:paraId="7554EE3D" w14:textId="77777777" w:rsidR="00CB1CC2" w:rsidRPr="00CC41BB" w:rsidRDefault="00CB1CC2" w:rsidP="00CB1CC2">
      <w:pPr>
        <w:pStyle w:val="ListParagraph"/>
        <w:ind w:left="0"/>
        <w:jc w:val="both"/>
        <w:rPr>
          <w:rFonts w:ascii="Arial" w:eastAsia="Bookman Old Style" w:hAnsi="Arial" w:cs="Arial"/>
          <w:b/>
          <w:szCs w:val="20"/>
        </w:rPr>
      </w:pPr>
      <w:r>
        <w:rPr>
          <w:rFonts w:ascii="Arial" w:eastAsia="Bookman Old Style" w:hAnsi="Arial" w:cs="Arial"/>
          <w:b/>
          <w:szCs w:val="20"/>
        </w:rPr>
        <w:t>7</w:t>
      </w:r>
      <w:r w:rsidRPr="00CC41BB">
        <w:rPr>
          <w:rFonts w:ascii="Arial" w:eastAsia="Bookman Old Style" w:hAnsi="Arial" w:cs="Arial"/>
          <w:b/>
          <w:szCs w:val="20"/>
        </w:rPr>
        <w:t>. AWARD OF CONTRACTS</w:t>
      </w:r>
      <w:r>
        <w:rPr>
          <w:rFonts w:ascii="Arial" w:eastAsia="Bookman Old Style" w:hAnsi="Arial" w:cs="Arial"/>
          <w:b/>
          <w:szCs w:val="20"/>
        </w:rPr>
        <w:t>/EMPANELEMENT OF FIRMS</w:t>
      </w:r>
    </w:p>
    <w:p w14:paraId="56449AD0" w14:textId="77777777" w:rsidR="00CB1CC2" w:rsidRPr="00CC41BB" w:rsidRDefault="00CB1CC2" w:rsidP="00CB1CC2">
      <w:pPr>
        <w:pStyle w:val="ListParagraph"/>
        <w:ind w:left="360"/>
        <w:jc w:val="both"/>
        <w:rPr>
          <w:rFonts w:ascii="Arial" w:eastAsia="Bookman Old Style" w:hAnsi="Arial" w:cs="Arial"/>
          <w:szCs w:val="20"/>
        </w:rPr>
      </w:pPr>
      <w:r w:rsidRPr="00CC41BB">
        <w:rPr>
          <w:rFonts w:ascii="Arial" w:eastAsia="Bookman Old Style" w:hAnsi="Arial" w:cs="Arial"/>
          <w:szCs w:val="20"/>
        </w:rPr>
        <w:t xml:space="preserve">Award Criteria: Contract will be awarded to </w:t>
      </w:r>
      <w:r>
        <w:rPr>
          <w:rFonts w:ascii="Arial" w:eastAsia="Bookman Old Style" w:hAnsi="Arial" w:cs="Arial"/>
          <w:szCs w:val="20"/>
        </w:rPr>
        <w:t xml:space="preserve">all </w:t>
      </w:r>
      <w:r w:rsidRPr="00CC41BB">
        <w:rPr>
          <w:rFonts w:ascii="Arial" w:eastAsia="Bookman Old Style" w:hAnsi="Arial" w:cs="Arial"/>
          <w:szCs w:val="20"/>
        </w:rPr>
        <w:t xml:space="preserve">the </w:t>
      </w:r>
      <w:r>
        <w:rPr>
          <w:rFonts w:ascii="Arial" w:eastAsia="Bookman Old Style" w:hAnsi="Arial" w:cs="Arial"/>
          <w:szCs w:val="20"/>
        </w:rPr>
        <w:t xml:space="preserve">technically </w:t>
      </w:r>
      <w:r w:rsidRPr="00CC41BB">
        <w:rPr>
          <w:rFonts w:ascii="Arial" w:eastAsia="Bookman Old Style" w:hAnsi="Arial" w:cs="Arial"/>
          <w:szCs w:val="20"/>
        </w:rPr>
        <w:t xml:space="preserve">qualified </w:t>
      </w:r>
      <w:r>
        <w:rPr>
          <w:rFonts w:ascii="Arial" w:eastAsia="Bookman Old Style" w:hAnsi="Arial" w:cs="Arial"/>
          <w:szCs w:val="20"/>
        </w:rPr>
        <w:t>participant</w:t>
      </w:r>
      <w:r w:rsidRPr="00CC41BB">
        <w:rPr>
          <w:rFonts w:ascii="Arial" w:eastAsia="Bookman Old Style" w:hAnsi="Arial" w:cs="Arial"/>
          <w:szCs w:val="20"/>
        </w:rPr>
        <w:t xml:space="preserve"> whose bid has been determine to be substantially responsive, subject to the bidder agreeing to all terms and conditions of the tender. This contract will be called Principal Contract. A written agreement shall be executed between UPMSCL &amp; the Company/Firm to whom contract is </w:t>
      </w:r>
      <w:r w:rsidRPr="00CC41BB">
        <w:rPr>
          <w:rFonts w:ascii="Arial" w:eastAsia="Bookman Old Style" w:hAnsi="Arial" w:cs="Arial"/>
          <w:szCs w:val="20"/>
        </w:rPr>
        <w:lastRenderedPageBreak/>
        <w:t xml:space="preserve">awarded. UPMSCL may also do contract with </w:t>
      </w:r>
      <w:r>
        <w:rPr>
          <w:rFonts w:ascii="Arial" w:eastAsia="Bookman Old Style" w:hAnsi="Arial" w:cs="Arial"/>
          <w:szCs w:val="20"/>
        </w:rPr>
        <w:t>all</w:t>
      </w:r>
      <w:r w:rsidRPr="00CC41BB">
        <w:rPr>
          <w:rFonts w:ascii="Arial" w:eastAsia="Bookman Old Style" w:hAnsi="Arial" w:cs="Arial"/>
          <w:szCs w:val="20"/>
        </w:rPr>
        <w:t xml:space="preserve"> bidders who are willing to render the services. </w:t>
      </w:r>
    </w:p>
    <w:p w14:paraId="20F3F2C2" w14:textId="77777777" w:rsidR="00CB1CC2" w:rsidRPr="00CC41BB" w:rsidRDefault="00CB1CC2" w:rsidP="00CB1CC2">
      <w:pPr>
        <w:pStyle w:val="ListParagraph"/>
        <w:ind w:left="180"/>
        <w:jc w:val="both"/>
        <w:rPr>
          <w:rFonts w:ascii="Arial" w:eastAsia="Bookman Old Style" w:hAnsi="Arial" w:cs="Arial"/>
          <w:szCs w:val="20"/>
        </w:rPr>
      </w:pPr>
    </w:p>
    <w:p w14:paraId="49B4C41C" w14:textId="77777777" w:rsidR="00CB1CC2" w:rsidRPr="00CC41BB" w:rsidRDefault="00CB1CC2" w:rsidP="00CB1CC2">
      <w:pPr>
        <w:pStyle w:val="ListParagraph"/>
        <w:ind w:left="0"/>
        <w:jc w:val="both"/>
        <w:rPr>
          <w:rFonts w:ascii="Arial" w:eastAsia="Bookman Old Style" w:hAnsi="Arial" w:cs="Arial"/>
          <w:b/>
          <w:szCs w:val="20"/>
        </w:rPr>
      </w:pPr>
      <w:r>
        <w:rPr>
          <w:rFonts w:ascii="Arial" w:eastAsia="Bookman Old Style" w:hAnsi="Arial" w:cs="Arial"/>
          <w:b/>
          <w:szCs w:val="20"/>
        </w:rPr>
        <w:t>8</w:t>
      </w:r>
      <w:r w:rsidRPr="00CC41BB">
        <w:rPr>
          <w:rFonts w:ascii="Arial" w:eastAsia="Bookman Old Style" w:hAnsi="Arial" w:cs="Arial"/>
          <w:b/>
          <w:szCs w:val="20"/>
        </w:rPr>
        <w:t>. SATE SSI &amp; MSME</w:t>
      </w:r>
    </w:p>
    <w:p w14:paraId="36D43286" w14:textId="77777777" w:rsidR="00CB1CC2" w:rsidRPr="00CC41BB" w:rsidRDefault="00CB1CC2" w:rsidP="00CB1CC2">
      <w:pPr>
        <w:pStyle w:val="ListParagraph"/>
        <w:ind w:left="180"/>
        <w:jc w:val="both"/>
        <w:rPr>
          <w:rFonts w:ascii="Arial" w:eastAsia="Bookman Old Style" w:hAnsi="Arial" w:cs="Arial"/>
          <w:szCs w:val="20"/>
        </w:rPr>
      </w:pPr>
      <w:r w:rsidRPr="00CC41BB">
        <w:rPr>
          <w:rFonts w:ascii="Arial" w:eastAsia="Bookman Old Style" w:hAnsi="Arial" w:cs="Arial"/>
          <w:szCs w:val="20"/>
        </w:rPr>
        <w:t xml:space="preserve">Latest directive of Uttar Pradesh Government, in respect of eligibility, benefits and exemptions provided to the State SSI &amp; MSME, shall be adhered to. Affidavit of being SSI/MSME unit of the state of U.P. is must for leveraging the benefit under this provision. </w:t>
      </w:r>
    </w:p>
    <w:p w14:paraId="05A31C0B" w14:textId="77777777" w:rsidR="00CB1CC2" w:rsidRPr="00CC41BB" w:rsidRDefault="00CB1CC2" w:rsidP="00CB1CC2">
      <w:pPr>
        <w:pStyle w:val="ListParagraph"/>
        <w:ind w:left="180"/>
        <w:jc w:val="both"/>
        <w:rPr>
          <w:rFonts w:ascii="Arial" w:eastAsia="Bookman Old Style" w:hAnsi="Arial" w:cs="Arial"/>
          <w:szCs w:val="20"/>
        </w:rPr>
      </w:pPr>
    </w:p>
    <w:p w14:paraId="5D7791E9" w14:textId="77777777" w:rsidR="00CB1CC2" w:rsidRPr="00CC41BB" w:rsidRDefault="00CB1CC2" w:rsidP="00CB1CC2">
      <w:pPr>
        <w:pStyle w:val="ListParagraph"/>
        <w:ind w:left="0"/>
        <w:jc w:val="both"/>
        <w:rPr>
          <w:rFonts w:ascii="Arial" w:eastAsia="Bookman Old Style" w:hAnsi="Arial" w:cs="Arial"/>
          <w:b/>
          <w:szCs w:val="20"/>
        </w:rPr>
      </w:pPr>
      <w:r>
        <w:rPr>
          <w:rFonts w:ascii="Arial" w:eastAsia="Bookman Old Style" w:hAnsi="Arial" w:cs="Arial"/>
          <w:b/>
          <w:szCs w:val="20"/>
        </w:rPr>
        <w:t>9</w:t>
      </w:r>
      <w:r w:rsidRPr="00CC41BB">
        <w:rPr>
          <w:rFonts w:ascii="Arial" w:eastAsia="Bookman Old Style" w:hAnsi="Arial" w:cs="Arial"/>
          <w:b/>
          <w:szCs w:val="20"/>
        </w:rPr>
        <w:t>. PURCHASER’S RIGHT TO ACCEPT ANY BID AND TO REJECT ANY OR ALL BIDS</w:t>
      </w:r>
    </w:p>
    <w:p w14:paraId="4F256F29" w14:textId="77777777" w:rsidR="00CB1CC2" w:rsidRPr="00CC41BB" w:rsidRDefault="00CB1CC2" w:rsidP="00CB1CC2">
      <w:pPr>
        <w:pStyle w:val="ListParagraph"/>
        <w:ind w:left="0"/>
        <w:jc w:val="both"/>
        <w:rPr>
          <w:rFonts w:ascii="Arial" w:eastAsia="Bookman Old Style" w:hAnsi="Arial" w:cs="Arial"/>
        </w:rPr>
      </w:pPr>
      <w:r w:rsidRPr="00CC41BB">
        <w:rPr>
          <w:rFonts w:ascii="Arial" w:eastAsia="Bookman Old Style" w:hAnsi="Arial" w:cs="Arial"/>
        </w:rPr>
        <w:t xml:space="preserve">  The Purchases reserve the right to accept or reject any bid, and to annul the bidding process  </w:t>
      </w:r>
    </w:p>
    <w:p w14:paraId="6A2657BA" w14:textId="77777777" w:rsidR="00CB1CC2" w:rsidRPr="00CC41BB" w:rsidRDefault="00CB1CC2" w:rsidP="00CB1CC2">
      <w:pPr>
        <w:pStyle w:val="ListParagraph"/>
        <w:ind w:left="0"/>
        <w:jc w:val="both"/>
        <w:rPr>
          <w:rFonts w:ascii="Arial" w:eastAsia="Bookman Old Style" w:hAnsi="Arial" w:cs="Arial"/>
        </w:rPr>
      </w:pPr>
      <w:r w:rsidRPr="00CC41BB">
        <w:rPr>
          <w:rFonts w:ascii="Arial" w:eastAsia="Bookman Old Style" w:hAnsi="Arial" w:cs="Arial"/>
        </w:rPr>
        <w:t xml:space="preserve">  and reject all bids, at any time prior to award of contract without assigning any reason </w:t>
      </w:r>
    </w:p>
    <w:p w14:paraId="5C00609F" w14:textId="77777777" w:rsidR="00CB1CC2" w:rsidRPr="00CC41BB" w:rsidRDefault="00CB1CC2" w:rsidP="00CB1CC2">
      <w:pPr>
        <w:pStyle w:val="ListParagraph"/>
        <w:ind w:left="0"/>
        <w:jc w:val="both"/>
        <w:rPr>
          <w:rFonts w:ascii="Arial" w:eastAsia="Bookman Old Style" w:hAnsi="Arial" w:cs="Arial"/>
        </w:rPr>
      </w:pPr>
      <w:r w:rsidRPr="00CC41BB">
        <w:rPr>
          <w:rFonts w:ascii="Arial" w:eastAsia="Bookman Old Style" w:hAnsi="Arial" w:cs="Arial"/>
        </w:rPr>
        <w:t xml:space="preserve">  whatsoever and without thereby incurring any liability to the affected bidder or bidder on the </w:t>
      </w:r>
    </w:p>
    <w:p w14:paraId="15879CBD" w14:textId="77777777" w:rsidR="00CB1CC2" w:rsidRDefault="00CB1CC2" w:rsidP="00CB1CC2">
      <w:pPr>
        <w:pStyle w:val="ListParagraph"/>
        <w:ind w:left="0"/>
        <w:jc w:val="both"/>
        <w:rPr>
          <w:rFonts w:ascii="Arial" w:eastAsia="Bookman Old Style" w:hAnsi="Arial" w:cs="Arial"/>
        </w:rPr>
      </w:pPr>
      <w:r w:rsidRPr="00CC41BB">
        <w:rPr>
          <w:rFonts w:ascii="Arial" w:eastAsia="Bookman Old Style" w:hAnsi="Arial" w:cs="Arial"/>
        </w:rPr>
        <w:t xml:space="preserve">  grounds of purchaser’s action.</w:t>
      </w:r>
    </w:p>
    <w:p w14:paraId="0E94C47F" w14:textId="77777777" w:rsidR="00CB1CC2" w:rsidRPr="00CC41BB" w:rsidRDefault="00CB1CC2" w:rsidP="00CB1CC2">
      <w:pPr>
        <w:tabs>
          <w:tab w:val="left" w:pos="720"/>
        </w:tabs>
        <w:jc w:val="both"/>
        <w:rPr>
          <w:rFonts w:ascii="Arial" w:eastAsia="Bookman Old Style" w:hAnsi="Arial"/>
          <w:b/>
        </w:rPr>
      </w:pPr>
      <w:r w:rsidRPr="00CC41BB">
        <w:rPr>
          <w:rFonts w:ascii="Arial" w:eastAsia="Bookman Old Style" w:hAnsi="Arial"/>
          <w:b/>
        </w:rPr>
        <w:t>1</w:t>
      </w:r>
      <w:r>
        <w:rPr>
          <w:rFonts w:ascii="Arial" w:eastAsia="Bookman Old Style" w:hAnsi="Arial"/>
          <w:b/>
        </w:rPr>
        <w:t>0</w:t>
      </w:r>
      <w:r w:rsidRPr="00CC41BB">
        <w:rPr>
          <w:rFonts w:ascii="Arial" w:eastAsia="Bookman Old Style" w:hAnsi="Arial"/>
          <w:b/>
        </w:rPr>
        <w:t>. OTHER IMPORTANT INSTRUCTION</w:t>
      </w:r>
    </w:p>
    <w:p w14:paraId="7C42FAB3" w14:textId="77777777" w:rsidR="00CB1CC2" w:rsidRPr="00CC41BB" w:rsidRDefault="00CB1CC2" w:rsidP="00CB1CC2">
      <w:pPr>
        <w:ind w:left="360"/>
        <w:jc w:val="both"/>
        <w:rPr>
          <w:rFonts w:ascii="Arial" w:eastAsia="Bookman Old Style" w:hAnsi="Arial"/>
        </w:rPr>
      </w:pPr>
      <w:proofErr w:type="spellStart"/>
      <w:r w:rsidRPr="00CC41BB">
        <w:rPr>
          <w:rFonts w:ascii="Arial" w:eastAsia="Bookman Old Style" w:hAnsi="Arial"/>
        </w:rPr>
        <w:t>i</w:t>
      </w:r>
      <w:proofErr w:type="spellEnd"/>
      <w:r w:rsidRPr="00CC41BB">
        <w:rPr>
          <w:rFonts w:ascii="Arial" w:eastAsia="Bookman Old Style" w:hAnsi="Arial"/>
        </w:rPr>
        <w:t xml:space="preserve"> Purchase order shall be periodic as per UPMSCL’s internal protocol with multiple consignees. The place of service can be anywhere in state of Uttar Pradesh (Generally UPMSCL warehouses located at Divisional /  District level) &amp; the same shall be mentioned in the </w:t>
      </w:r>
      <w:r>
        <w:rPr>
          <w:rFonts w:ascii="Arial" w:eastAsia="Bookman Old Style" w:hAnsi="Arial"/>
        </w:rPr>
        <w:t>agreement</w:t>
      </w:r>
      <w:r w:rsidRPr="00CC41BB">
        <w:rPr>
          <w:rFonts w:ascii="Arial" w:eastAsia="Bookman Old Style" w:hAnsi="Arial"/>
        </w:rPr>
        <w:t>.</w:t>
      </w:r>
    </w:p>
    <w:p w14:paraId="30989891" w14:textId="77777777" w:rsidR="00CB1CC2" w:rsidRPr="00CC41BB" w:rsidRDefault="00CB1CC2" w:rsidP="00CB1CC2">
      <w:pPr>
        <w:ind w:left="360"/>
        <w:jc w:val="both"/>
        <w:rPr>
          <w:rFonts w:ascii="Arial" w:eastAsia="Bookman Old Style" w:hAnsi="Arial"/>
        </w:rPr>
      </w:pPr>
      <w:r w:rsidRPr="00CC41BB">
        <w:rPr>
          <w:rFonts w:ascii="Arial" w:eastAsia="Bookman Old Style" w:hAnsi="Arial"/>
        </w:rPr>
        <w:t xml:space="preserve">ii State SSI &amp; MSME: Latest directive of Uttar Pradesh Government, in respect of eligibility, benefits and exemptions provided to the State SSI &amp; MSME, shall be adhered to. </w:t>
      </w:r>
    </w:p>
    <w:p w14:paraId="6921D01C" w14:textId="77777777" w:rsidR="00CB1CC2" w:rsidRPr="00CC41BB" w:rsidRDefault="00CB1CC2" w:rsidP="00CB1CC2">
      <w:pPr>
        <w:tabs>
          <w:tab w:val="left" w:pos="720"/>
        </w:tabs>
        <w:ind w:left="90"/>
        <w:jc w:val="both"/>
        <w:rPr>
          <w:rFonts w:ascii="Arial" w:eastAsia="Bookman Old Style" w:hAnsi="Arial"/>
        </w:rPr>
      </w:pPr>
    </w:p>
    <w:p w14:paraId="5139AF6B" w14:textId="77777777" w:rsidR="00CB1CC2" w:rsidRPr="00CC41BB" w:rsidRDefault="00CB1CC2" w:rsidP="00CB1CC2">
      <w:pPr>
        <w:tabs>
          <w:tab w:val="left" w:pos="720"/>
        </w:tabs>
        <w:jc w:val="both"/>
        <w:rPr>
          <w:rFonts w:ascii="Arial" w:eastAsia="Bookman Old Style" w:hAnsi="Arial"/>
          <w:b/>
        </w:rPr>
      </w:pPr>
      <w:r w:rsidRPr="00CC41BB">
        <w:rPr>
          <w:rFonts w:ascii="Arial" w:eastAsia="Bookman Old Style" w:hAnsi="Arial"/>
          <w:b/>
        </w:rPr>
        <w:t>1</w:t>
      </w:r>
      <w:r>
        <w:rPr>
          <w:rFonts w:ascii="Arial" w:eastAsia="Bookman Old Style" w:hAnsi="Arial"/>
          <w:b/>
        </w:rPr>
        <w:t>1</w:t>
      </w:r>
      <w:r w:rsidRPr="00CC41BB">
        <w:rPr>
          <w:rFonts w:ascii="Arial" w:eastAsia="Bookman Old Style" w:hAnsi="Arial"/>
          <w:b/>
        </w:rPr>
        <w:t>.CHANGE IN ORDERS</w:t>
      </w:r>
    </w:p>
    <w:p w14:paraId="2D0B6F45" w14:textId="77777777" w:rsidR="00CB1CC2" w:rsidRPr="00CC41BB" w:rsidRDefault="00CB1CC2" w:rsidP="00CB1CC2">
      <w:pPr>
        <w:tabs>
          <w:tab w:val="left" w:pos="720"/>
        </w:tabs>
        <w:ind w:left="360"/>
        <w:jc w:val="both"/>
        <w:rPr>
          <w:rFonts w:ascii="Arial" w:eastAsia="Bookman Old Style" w:hAnsi="Arial"/>
        </w:rPr>
      </w:pPr>
      <w:proofErr w:type="spellStart"/>
      <w:r w:rsidRPr="00CC41BB">
        <w:rPr>
          <w:rFonts w:ascii="Arial" w:eastAsia="Bookman Old Style" w:hAnsi="Arial"/>
        </w:rPr>
        <w:t>i</w:t>
      </w:r>
      <w:proofErr w:type="spellEnd"/>
      <w:r w:rsidRPr="00CC41BB">
        <w:rPr>
          <w:rFonts w:ascii="Arial" w:eastAsia="Bookman Old Style" w:hAnsi="Arial"/>
        </w:rPr>
        <w:t>. The Purchaser may, at any time, by a written order given to a Supplier, make changes within the general scope of the contract in any one or more of the following:</w:t>
      </w:r>
    </w:p>
    <w:p w14:paraId="2AB863EA" w14:textId="77777777" w:rsidR="00CB1CC2" w:rsidRPr="00CC41BB" w:rsidRDefault="00CB1CC2" w:rsidP="00CB1CC2">
      <w:pPr>
        <w:tabs>
          <w:tab w:val="left" w:pos="720"/>
        </w:tabs>
        <w:ind w:left="360"/>
        <w:jc w:val="both"/>
        <w:rPr>
          <w:rFonts w:ascii="Arial" w:eastAsia="Bookman Old Style" w:hAnsi="Arial"/>
        </w:rPr>
      </w:pPr>
      <w:r w:rsidRPr="00CC41BB">
        <w:rPr>
          <w:rFonts w:ascii="Arial" w:eastAsia="Bookman Old Style" w:hAnsi="Arial"/>
        </w:rPr>
        <w:t>(a) the time, place and schedule of providing the services in district warehouse.</w:t>
      </w:r>
    </w:p>
    <w:p w14:paraId="7EDDC42C" w14:textId="77777777" w:rsidR="00CB1CC2" w:rsidRPr="00CC41BB" w:rsidRDefault="00CB1CC2" w:rsidP="00CB1CC2">
      <w:pPr>
        <w:tabs>
          <w:tab w:val="left" w:pos="720"/>
        </w:tabs>
        <w:ind w:left="360"/>
        <w:jc w:val="both"/>
        <w:rPr>
          <w:rFonts w:ascii="Arial" w:eastAsia="Bookman Old Style" w:hAnsi="Arial"/>
        </w:rPr>
      </w:pPr>
      <w:r w:rsidRPr="00CC41BB">
        <w:rPr>
          <w:rFonts w:ascii="Arial" w:eastAsia="Bookman Old Style" w:hAnsi="Arial"/>
        </w:rPr>
        <w:t>(b) the quality and standard of the services.</w:t>
      </w:r>
    </w:p>
    <w:p w14:paraId="1CBBC6B8" w14:textId="77777777" w:rsidR="00CB1CC2" w:rsidRPr="00CC41BB" w:rsidRDefault="00CB1CC2" w:rsidP="00CB1CC2">
      <w:pPr>
        <w:tabs>
          <w:tab w:val="left" w:pos="720"/>
        </w:tabs>
        <w:ind w:left="360"/>
        <w:jc w:val="both"/>
        <w:rPr>
          <w:rFonts w:ascii="Arial" w:eastAsia="Bookman Old Style" w:hAnsi="Arial"/>
        </w:rPr>
      </w:pPr>
      <w:r w:rsidRPr="00CC41BB">
        <w:rPr>
          <w:rFonts w:ascii="Arial" w:eastAsia="Bookman Old Style" w:hAnsi="Arial"/>
        </w:rPr>
        <w:t>(c) the diversion of terms and condition as specified in the documents; or</w:t>
      </w:r>
    </w:p>
    <w:p w14:paraId="6AC348B3" w14:textId="77777777" w:rsidR="00CB1CC2" w:rsidRPr="00CC41BB" w:rsidRDefault="00CB1CC2" w:rsidP="00CB1CC2">
      <w:pPr>
        <w:tabs>
          <w:tab w:val="left" w:pos="720"/>
        </w:tabs>
        <w:ind w:left="360"/>
        <w:jc w:val="both"/>
        <w:rPr>
          <w:rFonts w:ascii="Arial" w:eastAsia="Bookman Old Style" w:hAnsi="Arial"/>
        </w:rPr>
      </w:pPr>
      <w:r w:rsidRPr="00CC41BB">
        <w:rPr>
          <w:rFonts w:ascii="Arial" w:eastAsia="Bookman Old Style" w:hAnsi="Arial"/>
        </w:rPr>
        <w:t>ii If any such change causes an increase or decrease in the cost of, or the time required for the execution of the contract an equitable adjustment shall be made in the contract price or service schedule, or both, and the contract shall accordingly be amended. Any proposal by the Supplier for adjustment under this clause mu</w:t>
      </w:r>
      <w:r w:rsidR="00D523A7">
        <w:rPr>
          <w:rFonts w:ascii="Arial" w:eastAsia="Bookman Old Style" w:hAnsi="Arial"/>
        </w:rPr>
        <w:t>st be made within thirty days from</w:t>
      </w:r>
      <w:r w:rsidRPr="00CC41BB">
        <w:rPr>
          <w:rFonts w:ascii="Arial" w:eastAsia="Bookman Old Style" w:hAnsi="Arial"/>
        </w:rPr>
        <w:t xml:space="preserve"> the date of the receipt of the change made therein. </w:t>
      </w:r>
    </w:p>
    <w:p w14:paraId="60C8DC48" w14:textId="77777777" w:rsidR="00FC24CC" w:rsidRPr="00FC24CC" w:rsidRDefault="00FC24CC" w:rsidP="00FC24CC">
      <w:pPr>
        <w:rPr>
          <w:rFonts w:ascii="Arial" w:hAnsi="Arial" w:cs="Arial"/>
        </w:rPr>
        <w:sectPr w:rsidR="00FC24CC" w:rsidRPr="00FC24CC">
          <w:pgSz w:w="11910" w:h="16840"/>
          <w:pgMar w:top="1580" w:right="1280" w:bottom="1200" w:left="130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4B7AD85" w14:textId="77777777" w:rsidR="00FC24CC" w:rsidRPr="00FC24CC" w:rsidRDefault="00FC24CC" w:rsidP="00FC24CC">
      <w:pPr>
        <w:pStyle w:val="BodyText"/>
        <w:rPr>
          <w:rFonts w:ascii="Arial" w:hAnsi="Arial" w:cs="Arial"/>
          <w:sz w:val="22"/>
          <w:szCs w:val="22"/>
        </w:rPr>
      </w:pPr>
    </w:p>
    <w:p w14:paraId="6588885A" w14:textId="77777777" w:rsidR="00FC24CC" w:rsidRPr="00FC24CC" w:rsidRDefault="00FC24CC" w:rsidP="00FC24CC">
      <w:pPr>
        <w:pStyle w:val="BodyText"/>
        <w:spacing w:before="8"/>
        <w:rPr>
          <w:rFonts w:ascii="Arial" w:hAnsi="Arial" w:cs="Arial"/>
          <w:sz w:val="22"/>
          <w:szCs w:val="22"/>
        </w:rPr>
      </w:pPr>
    </w:p>
    <w:p w14:paraId="41E3D803"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hAnsi="Arial" w:cs="Arial"/>
        </w:rPr>
        <w:t>FORCE MAJEURE-:</w:t>
      </w:r>
      <w:r w:rsidRPr="00FC24CC">
        <w:rPr>
          <w:rFonts w:ascii="Arial" w:eastAsia="Bookman Old Style" w:hAnsi="Arial" w:cs="Arial"/>
        </w:rPr>
        <w:t xml:space="preserve">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will notify the successful bidder/supplier accordingly. For purposes of this clause, Force Majeure means an event beyond the control of the successful bidder/suppliers and not involving the successful bidder’s / Supplier’s fault or negligence and which is not foreseeable and not brought about at the instance of, acts of the tender Inviting Authority/Purchaser either in its sovereign or contractual capacity, wars or revolutions, hostility, acts of public enemy, civil commotion, sabotage, fires, floods, explosions, epidemics, quarantine restrictions, strikes excluding by its employees, lockouts excluding by its management, and freight embargoes. Scarcity of raw materials and power cut shall not be considered as force majeure.</w:t>
      </w:r>
    </w:p>
    <w:p w14:paraId="5CE2B378"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ii. If a Force Majeure situation arise the Supplier shall promptly notify the Purchaser in writing of such a condition and the cause thereof with satisfactory documentary proof, within twenty-one (21) days of occurrence of such event. The time for making supply of services may be extended by the Tender Inviting Authority/</w:t>
      </w:r>
      <w:r w:rsidR="00763CD0" w:rsidRPr="00763CD0">
        <w:rPr>
          <w:rFonts w:ascii="Arial" w:eastAsia="Bookman Old Style" w:hAnsi="Arial" w:cs="Arial"/>
        </w:rPr>
        <w:t xml:space="preserve"> </w:t>
      </w:r>
      <w:r w:rsidR="00763CD0">
        <w:rPr>
          <w:rFonts w:ascii="Arial" w:eastAsia="Bookman Old Style" w:hAnsi="Arial" w:cs="Arial"/>
        </w:rPr>
        <w:t xml:space="preserve">empanelling agency </w:t>
      </w:r>
      <w:r w:rsidRPr="00FC24CC">
        <w:rPr>
          <w:rFonts w:ascii="Arial" w:eastAsia="Bookman Old Style" w:hAnsi="Arial" w:cs="Arial"/>
        </w:rPr>
        <w:t>at its discretion for such period as may be considered reasonable. Unless otherwise directed by the Purchaser in writing. The Supplier shall continue to perform its obligation under the Contract as far as is reasonable practices, and shall seek all Reasonable alternative means for performance not prevented by the Force Majeure event. In case Force Majeure event the tender Inviting Authority/Purchaser is unable to fulfill its contractual commitment and responsibility</w:t>
      </w:r>
    </w:p>
    <w:p w14:paraId="000BEE45" w14:textId="77777777" w:rsidR="00FC24CC" w:rsidRPr="00FC24CC" w:rsidRDefault="00FC24CC" w:rsidP="00FC24CC">
      <w:pPr>
        <w:tabs>
          <w:tab w:val="left" w:pos="720"/>
        </w:tabs>
        <w:ind w:left="360"/>
        <w:jc w:val="both"/>
        <w:rPr>
          <w:rFonts w:ascii="Arial" w:eastAsia="Bookman Old Style" w:hAnsi="Arial" w:cs="Arial"/>
        </w:rPr>
      </w:pPr>
    </w:p>
    <w:p w14:paraId="64C08137" w14:textId="77777777" w:rsidR="00FC24CC" w:rsidRPr="00FC24CC" w:rsidRDefault="00FC24CC" w:rsidP="00FC24CC">
      <w:pPr>
        <w:tabs>
          <w:tab w:val="left" w:pos="720"/>
        </w:tabs>
        <w:ind w:left="360"/>
        <w:jc w:val="both"/>
        <w:rPr>
          <w:rFonts w:ascii="Arial" w:eastAsia="Bookman Old Style" w:hAnsi="Arial" w:cs="Arial"/>
        </w:rPr>
      </w:pPr>
    </w:p>
    <w:p w14:paraId="482A0501" w14:textId="77777777" w:rsidR="00FC24CC" w:rsidRPr="00FC24CC" w:rsidRDefault="00FC24CC" w:rsidP="00FC24CC">
      <w:pPr>
        <w:tabs>
          <w:tab w:val="left" w:pos="720"/>
        </w:tabs>
        <w:jc w:val="both"/>
        <w:rPr>
          <w:rFonts w:ascii="Arial" w:eastAsia="Bookman Old Style" w:hAnsi="Arial" w:cs="Arial"/>
          <w:b/>
        </w:rPr>
      </w:pPr>
      <w:r w:rsidRPr="00FC24CC">
        <w:rPr>
          <w:rFonts w:ascii="Arial" w:eastAsia="Bookman Old Style" w:hAnsi="Arial" w:cs="Arial"/>
          <w:b/>
        </w:rPr>
        <w:t>TERMINATION FOR DEFAULT</w:t>
      </w:r>
    </w:p>
    <w:p w14:paraId="0F0EDFAB"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(a)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may, without prejudice to any contractual rights and remedies available to it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may by written notice of default send to the successful bidder/ Supplier terminate the contract in whole or in part, if the successful bidder/ Supplier fails to delivers any or all of the goods or fails to perform any other contractual obligation(s) within the time period specified in the contract. </w:t>
      </w:r>
    </w:p>
    <w:p w14:paraId="48A7509A"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w:t>
      </w:r>
      <w:proofErr w:type="spellStart"/>
      <w:r w:rsidRPr="00FC24CC">
        <w:rPr>
          <w:rFonts w:ascii="Arial" w:eastAsia="Bookman Old Style" w:hAnsi="Arial" w:cs="Arial"/>
        </w:rPr>
        <w:t>i</w:t>
      </w:r>
      <w:proofErr w:type="spellEnd"/>
      <w:r w:rsidRPr="00FC24CC">
        <w:rPr>
          <w:rFonts w:ascii="Arial" w:eastAsia="Bookman Old Style" w:hAnsi="Arial" w:cs="Arial"/>
        </w:rPr>
        <w:t xml:space="preserve">) if the Supplier fails to perform any other obligation(S) under the contract; or </w:t>
      </w:r>
    </w:p>
    <w:p w14:paraId="55CC0799"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(ii) if the Supplier, in the judgment of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has engaged in fraud and corruption, as defined in </w:t>
      </w:r>
      <w:r w:rsidRPr="00AD34EE">
        <w:rPr>
          <w:rFonts w:ascii="Arial" w:eastAsia="Bookman Old Style" w:hAnsi="Arial" w:cs="Arial"/>
        </w:rPr>
        <w:t xml:space="preserve">clause </w:t>
      </w:r>
      <w:r w:rsidR="00AD34EE">
        <w:rPr>
          <w:rFonts w:ascii="Arial" w:eastAsia="Bookman Old Style" w:hAnsi="Arial" w:cs="Arial"/>
        </w:rPr>
        <w:t>17,</w:t>
      </w:r>
      <w:r w:rsidRPr="00FC24CC">
        <w:rPr>
          <w:rFonts w:ascii="Arial" w:eastAsia="Bookman Old Style" w:hAnsi="Arial" w:cs="Arial"/>
        </w:rPr>
        <w:t xml:space="preserve"> in competing for or in executing the contract.</w:t>
      </w:r>
    </w:p>
    <w:p w14:paraId="0F4C68C1"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(b) In the event the Tender Inviting Authority/</w:t>
      </w:r>
      <w:r w:rsidR="00763CD0" w:rsidRPr="00763CD0">
        <w:rPr>
          <w:rFonts w:ascii="Arial" w:eastAsia="Bookman Old Style" w:hAnsi="Arial" w:cs="Arial"/>
        </w:rPr>
        <w:t xml:space="preserve"> </w:t>
      </w:r>
      <w:r w:rsidR="00763CD0">
        <w:rPr>
          <w:rFonts w:ascii="Arial" w:eastAsia="Bookman Old Style" w:hAnsi="Arial" w:cs="Arial"/>
        </w:rPr>
        <w:t xml:space="preserve">empanelling agency </w:t>
      </w:r>
      <w:r w:rsidRPr="00FC24CC">
        <w:rPr>
          <w:rFonts w:ascii="Arial" w:eastAsia="Bookman Old Style" w:hAnsi="Arial" w:cs="Arial"/>
        </w:rPr>
        <w:t xml:space="preserve">terminates may procure, upon such pursuant to tender Clause, the Tender Inviting Authority/ </w:t>
      </w:r>
      <w:r w:rsidR="00763CD0">
        <w:rPr>
          <w:rFonts w:ascii="Arial" w:eastAsia="Bookman Old Style" w:hAnsi="Arial" w:cs="Arial"/>
        </w:rPr>
        <w:t xml:space="preserve">empanelling agency </w:t>
      </w:r>
      <w:r w:rsidRPr="00FC24CC">
        <w:rPr>
          <w:rFonts w:ascii="Arial" w:eastAsia="Bookman Old Style" w:hAnsi="Arial" w:cs="Arial"/>
        </w:rPr>
        <w:t>may procure, upon such terms and in such manner as it deems appropriate, Goods or Services similar Goods, However, The Supplier shall continue the performance of the Contract to the extent no terminated.</w:t>
      </w:r>
    </w:p>
    <w:p w14:paraId="015B645F"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lastRenderedPageBreak/>
        <w:t>(c) The contract shall be liable for termination for any breach of contract at the discretion of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w:t>
      </w:r>
    </w:p>
    <w:p w14:paraId="2A264317" w14:textId="77777777" w:rsidR="00FC24CC" w:rsidRPr="00FC24CC" w:rsidRDefault="00FC24CC" w:rsidP="00FC24CC">
      <w:pPr>
        <w:tabs>
          <w:tab w:val="left" w:pos="720"/>
        </w:tabs>
        <w:ind w:left="360"/>
        <w:jc w:val="both"/>
        <w:rPr>
          <w:rFonts w:ascii="Arial" w:eastAsia="Bookman Old Style" w:hAnsi="Arial" w:cs="Arial"/>
        </w:rPr>
      </w:pPr>
    </w:p>
    <w:p w14:paraId="18E89423" w14:textId="77777777" w:rsidR="00FC24CC" w:rsidRPr="00FC24CC" w:rsidRDefault="00FC24CC" w:rsidP="00FC24CC">
      <w:pPr>
        <w:tabs>
          <w:tab w:val="left" w:pos="720"/>
        </w:tabs>
        <w:jc w:val="both"/>
        <w:rPr>
          <w:rFonts w:ascii="Arial" w:eastAsia="Bookman Old Style" w:hAnsi="Arial" w:cs="Arial"/>
          <w:b/>
        </w:rPr>
      </w:pPr>
    </w:p>
    <w:p w14:paraId="2D87CC55" w14:textId="77777777" w:rsidR="00FC24CC" w:rsidRPr="00FC24CC" w:rsidRDefault="00FC24CC" w:rsidP="00FC24CC">
      <w:pPr>
        <w:tabs>
          <w:tab w:val="left" w:pos="720"/>
        </w:tabs>
        <w:jc w:val="both"/>
        <w:rPr>
          <w:rFonts w:ascii="Arial" w:eastAsia="Bookman Old Style" w:hAnsi="Arial" w:cs="Arial"/>
          <w:b/>
        </w:rPr>
      </w:pPr>
      <w:r w:rsidRPr="00FC24CC">
        <w:rPr>
          <w:rFonts w:ascii="Arial" w:eastAsia="Bookman Old Style" w:hAnsi="Arial" w:cs="Arial"/>
          <w:b/>
        </w:rPr>
        <w:t>14. RESOLUTION OF DISPUTES</w:t>
      </w:r>
    </w:p>
    <w:p w14:paraId="4DB6B142"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1 If dispute or difference of any kind shall arise between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and the successful bidders in connection with or relating to the contract, the parties shall make every effort to resolve the same amicable by mutual consultations. </w:t>
      </w:r>
    </w:p>
    <w:p w14:paraId="74BB0109" w14:textId="77777777" w:rsidR="00FC24CC" w:rsidRPr="00FC24CC" w:rsidRDefault="00D228D5" w:rsidP="00FC24CC">
      <w:pPr>
        <w:tabs>
          <w:tab w:val="left" w:pos="720"/>
        </w:tabs>
        <w:ind w:left="360"/>
        <w:jc w:val="both"/>
        <w:rPr>
          <w:rFonts w:ascii="Arial" w:eastAsia="Bookman Old Style" w:hAnsi="Arial" w:cs="Arial"/>
        </w:rPr>
      </w:pPr>
      <w:r>
        <w:rPr>
          <w:rFonts w:ascii="Arial" w:eastAsia="Bookman Old Style" w:hAnsi="Arial" w:cs="Arial"/>
        </w:rPr>
        <w:t>2 If, after thirty (30) days from</w:t>
      </w:r>
      <w:r w:rsidR="00FC24CC" w:rsidRPr="00FC24CC">
        <w:rPr>
          <w:rFonts w:ascii="Arial" w:eastAsia="Bookman Old Style" w:hAnsi="Arial" w:cs="Arial"/>
        </w:rPr>
        <w:t xml:space="preserve"> the commencement of such informal negotiations, the </w:t>
      </w:r>
      <w:r w:rsidR="00763CD0">
        <w:rPr>
          <w:rFonts w:ascii="Arial" w:eastAsia="Bookman Old Style" w:hAnsi="Arial" w:cs="Arial"/>
        </w:rPr>
        <w:t>empanelling agency</w:t>
      </w:r>
      <w:r w:rsidR="00FC24CC" w:rsidRPr="00FC24CC">
        <w:rPr>
          <w:rFonts w:ascii="Arial" w:eastAsia="Bookman Old Style" w:hAnsi="Arial" w:cs="Arial"/>
        </w:rPr>
        <w:t xml:space="preserve"> and the Supplier have been unable to resolve amicably a Contract dispute, either the Tender Inviting Authority/Purchaser or the successful bidder/Supplier may give notice to the other party of its intention to commence arbitration, as provided by the application arbitration procedure and shall be as per the Arbitration and Conciliation Act, 1996.</w:t>
      </w:r>
    </w:p>
    <w:p w14:paraId="4523A683"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3 In the case of a dispute or difference arising between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and a bidder/Supplier relating to any matter arising out of or connected with the contract, such dispute or difference shall be referred to a sole arbitrator as mutually decided by the parties. The fees, if any, for the arbitration including arbitrator fees, if required to be paid before the award is made and published, shall be borne equally by both parties. The Arbitrator’s Award shall be final and Conclusive. </w:t>
      </w:r>
    </w:p>
    <w:p w14:paraId="03B7CD54"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4. Seat of Arbitration: The seat of arbitration shall be at Lucknow, Uttar Pradesh, India. Courts of Lucknow shall have exclusive jurisdiction.</w:t>
      </w:r>
    </w:p>
    <w:p w14:paraId="3D4CCBE9"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5. The Language of Arbitration shall be English language and shall be governed, construed in accordance with applicable Indian Laws.</w:t>
      </w:r>
    </w:p>
    <w:p w14:paraId="46376C8E" w14:textId="77777777" w:rsidR="00FC24CC" w:rsidRPr="00FC24CC" w:rsidRDefault="00FC24CC" w:rsidP="00FC24CC">
      <w:pPr>
        <w:tabs>
          <w:tab w:val="left" w:pos="720"/>
        </w:tabs>
        <w:ind w:left="360"/>
        <w:jc w:val="both"/>
        <w:rPr>
          <w:rFonts w:ascii="Arial" w:eastAsia="Bookman Old Style" w:hAnsi="Arial" w:cs="Arial"/>
        </w:rPr>
      </w:pPr>
    </w:p>
    <w:p w14:paraId="574C654B" w14:textId="77777777" w:rsidR="00FC24CC" w:rsidRPr="00FC24CC" w:rsidRDefault="00FC24CC" w:rsidP="00FC24CC">
      <w:pPr>
        <w:tabs>
          <w:tab w:val="left" w:pos="720"/>
        </w:tabs>
        <w:ind w:left="360"/>
        <w:jc w:val="both"/>
        <w:rPr>
          <w:rFonts w:ascii="Arial" w:eastAsia="Bookman Old Style" w:hAnsi="Arial" w:cs="Arial"/>
        </w:rPr>
      </w:pPr>
    </w:p>
    <w:p w14:paraId="28D6C2B1" w14:textId="77777777" w:rsidR="00FC24CC" w:rsidRPr="00FC24CC" w:rsidRDefault="00FC24CC" w:rsidP="00FC24CC">
      <w:pPr>
        <w:tabs>
          <w:tab w:val="left" w:pos="720"/>
        </w:tabs>
        <w:jc w:val="both"/>
        <w:rPr>
          <w:rFonts w:ascii="Arial" w:eastAsia="Bookman Old Style" w:hAnsi="Arial" w:cs="Arial"/>
          <w:b/>
        </w:rPr>
      </w:pPr>
      <w:r w:rsidRPr="00FC24CC">
        <w:rPr>
          <w:rFonts w:ascii="Arial" w:eastAsia="Bookman Old Style" w:hAnsi="Arial" w:cs="Arial"/>
          <w:b/>
        </w:rPr>
        <w:t>15. GOVERNING LANGUAGE</w:t>
      </w:r>
    </w:p>
    <w:p w14:paraId="51F7CEFA"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The contract shall be written in English language. All Correspondence and documents pertaining to the Contract which are exchanged by the parties shall be written in the same language.</w:t>
      </w:r>
    </w:p>
    <w:p w14:paraId="2ACC1C05" w14:textId="77777777" w:rsidR="00FC24CC" w:rsidRPr="00FC24CC" w:rsidRDefault="00FC24CC" w:rsidP="00FC24CC">
      <w:pPr>
        <w:tabs>
          <w:tab w:val="left" w:pos="720"/>
        </w:tabs>
        <w:jc w:val="both"/>
        <w:rPr>
          <w:rFonts w:ascii="Arial" w:eastAsia="Bookman Old Style" w:hAnsi="Arial" w:cs="Arial"/>
        </w:rPr>
      </w:pPr>
    </w:p>
    <w:p w14:paraId="735BC56E" w14:textId="77777777" w:rsidR="00FC24CC" w:rsidRPr="00FC24CC" w:rsidRDefault="00FC24CC" w:rsidP="00FC24CC">
      <w:pPr>
        <w:tabs>
          <w:tab w:val="left" w:pos="720"/>
        </w:tabs>
        <w:jc w:val="both"/>
        <w:rPr>
          <w:rFonts w:ascii="Arial" w:eastAsia="Bookman Old Style" w:hAnsi="Arial" w:cs="Arial"/>
        </w:rPr>
      </w:pPr>
    </w:p>
    <w:p w14:paraId="22B1F018" w14:textId="77777777" w:rsidR="00FC24CC" w:rsidRPr="00FC24CC" w:rsidRDefault="00FC24CC" w:rsidP="00FC24CC">
      <w:pPr>
        <w:tabs>
          <w:tab w:val="left" w:pos="720"/>
        </w:tabs>
        <w:jc w:val="both"/>
        <w:rPr>
          <w:rFonts w:ascii="Arial" w:eastAsia="Bookman Old Style" w:hAnsi="Arial" w:cs="Arial"/>
        </w:rPr>
      </w:pPr>
    </w:p>
    <w:p w14:paraId="1F54882F" w14:textId="77777777" w:rsidR="00FC24CC" w:rsidRPr="00FC24CC" w:rsidRDefault="00FC24CC" w:rsidP="00FC24CC">
      <w:pPr>
        <w:tabs>
          <w:tab w:val="left" w:pos="720"/>
        </w:tabs>
        <w:jc w:val="both"/>
        <w:rPr>
          <w:rFonts w:ascii="Arial" w:eastAsia="Bookman Old Style" w:hAnsi="Arial" w:cs="Arial"/>
        </w:rPr>
      </w:pPr>
    </w:p>
    <w:p w14:paraId="08F94726" w14:textId="77777777" w:rsidR="00FC24CC" w:rsidRPr="00FC24CC" w:rsidRDefault="00FC24CC" w:rsidP="00FC24CC">
      <w:pPr>
        <w:tabs>
          <w:tab w:val="left" w:pos="720"/>
        </w:tabs>
        <w:jc w:val="both"/>
        <w:rPr>
          <w:rFonts w:ascii="Arial" w:eastAsia="Bookman Old Style" w:hAnsi="Arial" w:cs="Arial"/>
        </w:rPr>
      </w:pPr>
    </w:p>
    <w:p w14:paraId="5E2B28A3" w14:textId="77777777" w:rsidR="00FC24CC" w:rsidRPr="00FC24CC" w:rsidRDefault="00FC24CC" w:rsidP="00FC24CC">
      <w:pPr>
        <w:tabs>
          <w:tab w:val="left" w:pos="720"/>
        </w:tabs>
        <w:jc w:val="both"/>
        <w:rPr>
          <w:rFonts w:ascii="Arial" w:eastAsia="Bookman Old Style" w:hAnsi="Arial" w:cs="Arial"/>
        </w:rPr>
      </w:pPr>
    </w:p>
    <w:p w14:paraId="38C2D905" w14:textId="77777777" w:rsidR="00CB1CC2" w:rsidRDefault="00CB1CC2" w:rsidP="00FC24CC">
      <w:pPr>
        <w:tabs>
          <w:tab w:val="left" w:pos="720"/>
        </w:tabs>
        <w:jc w:val="both"/>
        <w:rPr>
          <w:rFonts w:ascii="Arial" w:eastAsia="Bookman Old Style" w:hAnsi="Arial" w:cs="Arial"/>
          <w:b/>
        </w:rPr>
      </w:pPr>
    </w:p>
    <w:p w14:paraId="260C6C8F" w14:textId="77777777" w:rsidR="00CB1CC2" w:rsidRDefault="00CB1CC2" w:rsidP="00FC24CC">
      <w:pPr>
        <w:tabs>
          <w:tab w:val="left" w:pos="720"/>
        </w:tabs>
        <w:jc w:val="both"/>
        <w:rPr>
          <w:rFonts w:ascii="Arial" w:eastAsia="Bookman Old Style" w:hAnsi="Arial" w:cs="Arial"/>
          <w:b/>
        </w:rPr>
      </w:pPr>
    </w:p>
    <w:p w14:paraId="45AD7853" w14:textId="77777777" w:rsidR="00CB1CC2" w:rsidRDefault="00CB1CC2" w:rsidP="00FC24CC">
      <w:pPr>
        <w:tabs>
          <w:tab w:val="left" w:pos="720"/>
        </w:tabs>
        <w:jc w:val="both"/>
        <w:rPr>
          <w:rFonts w:ascii="Arial" w:eastAsia="Bookman Old Style" w:hAnsi="Arial" w:cs="Arial"/>
          <w:b/>
        </w:rPr>
      </w:pPr>
    </w:p>
    <w:p w14:paraId="2AEDE1D8" w14:textId="77777777" w:rsidR="00CB1CC2" w:rsidRDefault="00CB1CC2" w:rsidP="00FC24CC">
      <w:pPr>
        <w:tabs>
          <w:tab w:val="left" w:pos="720"/>
        </w:tabs>
        <w:jc w:val="both"/>
        <w:rPr>
          <w:rFonts w:ascii="Arial" w:eastAsia="Bookman Old Style" w:hAnsi="Arial" w:cs="Arial"/>
          <w:b/>
        </w:rPr>
      </w:pPr>
    </w:p>
    <w:p w14:paraId="02FDDF35" w14:textId="77777777" w:rsidR="00FC24CC" w:rsidRPr="00FC24CC" w:rsidRDefault="00FC24CC" w:rsidP="00FC24CC">
      <w:pPr>
        <w:tabs>
          <w:tab w:val="left" w:pos="720"/>
        </w:tabs>
        <w:jc w:val="both"/>
        <w:rPr>
          <w:rFonts w:ascii="Arial" w:eastAsia="Bookman Old Style" w:hAnsi="Arial" w:cs="Arial"/>
          <w:b/>
        </w:rPr>
      </w:pPr>
      <w:r w:rsidRPr="00FC24CC">
        <w:rPr>
          <w:rFonts w:ascii="Arial" w:eastAsia="Bookman Old Style" w:hAnsi="Arial" w:cs="Arial"/>
          <w:b/>
        </w:rPr>
        <w:t>16. NOTICE</w:t>
      </w:r>
    </w:p>
    <w:p w14:paraId="6068AF85" w14:textId="77777777" w:rsidR="00FC24CC" w:rsidRPr="00FC24CC" w:rsidRDefault="00FC24CC" w:rsidP="00FC24CC">
      <w:pPr>
        <w:tabs>
          <w:tab w:val="left" w:pos="720"/>
        </w:tabs>
        <w:ind w:left="360"/>
        <w:jc w:val="both"/>
        <w:rPr>
          <w:rFonts w:ascii="Arial" w:eastAsia="Bookman Old Style" w:hAnsi="Arial" w:cs="Arial"/>
        </w:rPr>
      </w:pPr>
      <w:r w:rsidRPr="00FC24CC">
        <w:rPr>
          <w:rFonts w:ascii="Arial" w:eastAsia="Bookman Old Style" w:hAnsi="Arial" w:cs="Arial"/>
        </w:rPr>
        <w:t>For the purpose of all notices, the following shall be the address of the Purchaser.</w:t>
      </w:r>
    </w:p>
    <w:p w14:paraId="2B227529" w14:textId="77777777" w:rsidR="00FC24CC" w:rsidRPr="00FC24CC" w:rsidRDefault="00FC24CC" w:rsidP="00FC24CC">
      <w:pPr>
        <w:tabs>
          <w:tab w:val="left" w:pos="720"/>
        </w:tabs>
        <w:ind w:left="360"/>
        <w:jc w:val="both"/>
        <w:rPr>
          <w:rFonts w:ascii="Arial" w:eastAsia="Bookman Old Style" w:hAnsi="Arial" w:cs="Arial"/>
        </w:rPr>
      </w:pPr>
    </w:p>
    <w:p w14:paraId="63F56954" w14:textId="77777777" w:rsidR="00FC24CC" w:rsidRPr="00FC24CC" w:rsidRDefault="00FC24CC" w:rsidP="00FC24CC">
      <w:pPr>
        <w:tabs>
          <w:tab w:val="left" w:pos="720"/>
        </w:tabs>
        <w:ind w:left="360"/>
        <w:jc w:val="center"/>
        <w:rPr>
          <w:rFonts w:ascii="Arial" w:eastAsia="Bookman Old Style" w:hAnsi="Arial" w:cs="Arial"/>
        </w:rPr>
      </w:pPr>
      <w:r w:rsidRPr="00FC24CC">
        <w:rPr>
          <w:rFonts w:ascii="Arial" w:eastAsia="Bookman Old Style" w:hAnsi="Arial" w:cs="Arial"/>
        </w:rPr>
        <w:t>THE MANAGING DIRECTOR, UTTAR PRADESH MEDICAL SUPPLIES CORPORATION LTD,</w:t>
      </w:r>
    </w:p>
    <w:p w14:paraId="58D6A7A3" w14:textId="77777777" w:rsidR="00FC24CC" w:rsidRPr="00FC24CC" w:rsidRDefault="00FC24CC" w:rsidP="00FC24CC">
      <w:pPr>
        <w:tabs>
          <w:tab w:val="left" w:pos="720"/>
        </w:tabs>
        <w:ind w:left="360"/>
        <w:jc w:val="center"/>
        <w:rPr>
          <w:rFonts w:ascii="Arial" w:eastAsia="Bookman Old Style" w:hAnsi="Arial" w:cs="Arial"/>
        </w:rPr>
      </w:pPr>
      <w:r w:rsidRPr="00FC24CC">
        <w:rPr>
          <w:rFonts w:ascii="Arial" w:eastAsia="Bookman Old Style" w:hAnsi="Arial" w:cs="Arial"/>
        </w:rPr>
        <w:t xml:space="preserve">REGD. </w:t>
      </w:r>
      <w:proofErr w:type="gramStart"/>
      <w:r w:rsidRPr="00FC24CC">
        <w:rPr>
          <w:rFonts w:ascii="Arial" w:eastAsia="Bookman Old Style" w:hAnsi="Arial" w:cs="Arial"/>
        </w:rPr>
        <w:t>OFFICE :</w:t>
      </w:r>
      <w:proofErr w:type="gramEnd"/>
      <w:r w:rsidRPr="00FC24CC">
        <w:rPr>
          <w:rFonts w:ascii="Arial" w:eastAsia="Bookman Old Style" w:hAnsi="Arial" w:cs="Arial"/>
        </w:rPr>
        <w:t xml:space="preserve"> SUDA BHAWAN, 7/23, SECTOR-7, GOMTI NAGAR, EXTENSION, LUCKNOW-226010</w:t>
      </w:r>
    </w:p>
    <w:p w14:paraId="3DE9F62D" w14:textId="77777777" w:rsidR="00FC24CC" w:rsidRPr="00FC24CC" w:rsidRDefault="00FC24CC" w:rsidP="00FC24CC">
      <w:pPr>
        <w:tabs>
          <w:tab w:val="left" w:pos="720"/>
        </w:tabs>
        <w:ind w:left="360"/>
        <w:jc w:val="both"/>
        <w:rPr>
          <w:rFonts w:ascii="Arial" w:eastAsia="Bookman Old Style" w:hAnsi="Arial" w:cs="Arial"/>
        </w:rPr>
      </w:pPr>
      <w:proofErr w:type="spellStart"/>
      <w:r w:rsidRPr="00FC24CC">
        <w:rPr>
          <w:rFonts w:ascii="Arial" w:eastAsia="Bookman Old Style" w:hAnsi="Arial" w:cs="Arial"/>
        </w:rPr>
        <w:t>Tel.No</w:t>
      </w:r>
      <w:proofErr w:type="spellEnd"/>
      <w:r w:rsidRPr="00FC24CC">
        <w:rPr>
          <w:rFonts w:ascii="Arial" w:eastAsia="Bookman Old Style" w:hAnsi="Arial" w:cs="Arial"/>
        </w:rPr>
        <w:t xml:space="preserve">. 0522-2838102 </w:t>
      </w:r>
    </w:p>
    <w:p w14:paraId="5395EDA5" w14:textId="77777777" w:rsidR="00FC24CC" w:rsidRPr="00FC24CC" w:rsidRDefault="00FC24CC" w:rsidP="00FC24CC">
      <w:pPr>
        <w:tabs>
          <w:tab w:val="left" w:pos="720"/>
        </w:tabs>
        <w:ind w:left="360"/>
        <w:jc w:val="both"/>
        <w:rPr>
          <w:rFonts w:ascii="Arial" w:eastAsia="Bookman Old Style" w:hAnsi="Arial" w:cs="Arial"/>
        </w:rPr>
      </w:pPr>
    </w:p>
    <w:p w14:paraId="39CAAFDA" w14:textId="77777777" w:rsidR="00FC24CC" w:rsidRPr="00FC24CC" w:rsidRDefault="00FC24CC" w:rsidP="00FC24CC">
      <w:pPr>
        <w:tabs>
          <w:tab w:val="left" w:pos="720"/>
        </w:tabs>
        <w:jc w:val="both"/>
        <w:rPr>
          <w:rFonts w:ascii="Arial" w:eastAsia="Bookman Old Style" w:hAnsi="Arial" w:cs="Arial"/>
          <w:b/>
        </w:rPr>
      </w:pPr>
      <w:r w:rsidRPr="00FC24CC">
        <w:rPr>
          <w:rFonts w:ascii="Arial" w:eastAsia="Bookman Old Style" w:hAnsi="Arial" w:cs="Arial"/>
          <w:b/>
        </w:rPr>
        <w:t>17. FRAUDULENT AND CORRUPT PRACTICES</w:t>
      </w:r>
    </w:p>
    <w:p w14:paraId="2FC92107" w14:textId="77777777" w:rsidR="00FC24CC" w:rsidRPr="00FC24CC" w:rsidRDefault="00D34929" w:rsidP="00FC24CC">
      <w:pPr>
        <w:tabs>
          <w:tab w:val="left" w:pos="720"/>
        </w:tabs>
        <w:ind w:left="360"/>
        <w:jc w:val="both"/>
        <w:rPr>
          <w:rFonts w:ascii="Arial" w:eastAsia="Bookman Old Style" w:hAnsi="Arial" w:cs="Arial"/>
        </w:rPr>
      </w:pPr>
      <w:r>
        <w:rPr>
          <w:rFonts w:ascii="Arial" w:eastAsia="Bookman Old Style" w:hAnsi="Arial" w:cs="Arial"/>
        </w:rPr>
        <w:t xml:space="preserve">It </w:t>
      </w:r>
      <w:r w:rsidR="00FC24CC" w:rsidRPr="00FC24CC">
        <w:rPr>
          <w:rFonts w:ascii="Arial" w:eastAsia="Bookman Old Style" w:hAnsi="Arial" w:cs="Arial"/>
        </w:rPr>
        <w:t xml:space="preserve">is required that all concerned namely the bidder/Successful bidder etc. To observe the highest standard of ethics during the </w:t>
      </w:r>
      <w:r w:rsidR="00763CD0">
        <w:rPr>
          <w:rFonts w:ascii="Arial" w:eastAsia="Bookman Old Style" w:hAnsi="Arial" w:cs="Arial"/>
        </w:rPr>
        <w:t>empanelment</w:t>
      </w:r>
      <w:r w:rsidR="00FC24CC" w:rsidRPr="00FC24CC">
        <w:rPr>
          <w:rFonts w:ascii="Arial" w:eastAsia="Bookman Old Style" w:hAnsi="Arial" w:cs="Arial"/>
        </w:rPr>
        <w:t xml:space="preserve"> and execution of such contracts. In pursuance of this policy, the Tender Inviting Authority defines, For the purposes of the purposes of this provision, the terms set forth below as follows:</w:t>
      </w:r>
    </w:p>
    <w:p w14:paraId="5204D36C" w14:textId="77777777" w:rsidR="00FC24CC" w:rsidRPr="00FC24CC" w:rsidRDefault="00FC24CC" w:rsidP="00FC24CC">
      <w:pPr>
        <w:tabs>
          <w:tab w:val="left" w:pos="720"/>
        </w:tabs>
        <w:ind w:left="360"/>
        <w:jc w:val="both"/>
        <w:rPr>
          <w:rFonts w:ascii="Arial" w:eastAsia="Bookman Old Style" w:hAnsi="Arial" w:cs="Arial"/>
        </w:rPr>
      </w:pPr>
    </w:p>
    <w:p w14:paraId="1E2FB3D2" w14:textId="77777777" w:rsidR="00FC24CC" w:rsidRPr="00FC24CC" w:rsidRDefault="00FC24CC" w:rsidP="00FC24CC">
      <w:pPr>
        <w:pStyle w:val="ListParagraph"/>
        <w:numPr>
          <w:ilvl w:val="0"/>
          <w:numId w:val="12"/>
        </w:numPr>
        <w:tabs>
          <w:tab w:val="left" w:pos="720"/>
        </w:tabs>
        <w:ind w:left="810" w:hanging="540"/>
        <w:jc w:val="both"/>
        <w:rPr>
          <w:rFonts w:ascii="Arial" w:eastAsia="Bookman Old Style" w:hAnsi="Arial" w:cs="Arial"/>
        </w:rPr>
      </w:pPr>
      <w:r w:rsidRPr="00FC24CC">
        <w:rPr>
          <w:rFonts w:ascii="Arial" w:eastAsia="Bookman Old Style" w:hAnsi="Arial" w:cs="Arial"/>
        </w:rPr>
        <w:t>“Corrupt practice” is the offering, giving, receiving or soliciting, directly or indirectly, of anything of value to influence improperly the actions of another party.</w:t>
      </w:r>
    </w:p>
    <w:p w14:paraId="2712541C" w14:textId="77777777" w:rsidR="00FC24CC" w:rsidRPr="00FC24CC" w:rsidRDefault="00FC24CC" w:rsidP="00FC24CC">
      <w:pPr>
        <w:pStyle w:val="ListParagraph"/>
        <w:numPr>
          <w:ilvl w:val="0"/>
          <w:numId w:val="12"/>
        </w:numPr>
        <w:tabs>
          <w:tab w:val="left" w:pos="-270"/>
        </w:tabs>
        <w:ind w:left="810" w:hanging="540"/>
        <w:jc w:val="both"/>
        <w:rPr>
          <w:rFonts w:ascii="Arial" w:eastAsia="Bookman Old Style" w:hAnsi="Arial" w:cs="Arial"/>
        </w:rPr>
      </w:pPr>
      <w:r w:rsidRPr="00FC24CC">
        <w:rPr>
          <w:rFonts w:ascii="Arial" w:eastAsia="Bookman Old Style" w:hAnsi="Arial" w:cs="Arial"/>
        </w:rPr>
        <w:t xml:space="preserve">“Fraudulent practice” is any act or omission, including a misrepresentation, that knowingly or recklessly misleads, or attempts to mislead, a party to obtain a financial or other benefit or to avoid an obligation; shall also include misrepresentation of facts in order to influence a procurement process or the execution of a contract to the detriment of the Tender Inviting Authority/Purchaser, and includes collusive practice among bidders (prior to or after tender submission) designed to establish tender prices at artificial non-competitive levels and to deprive the Tender Inviting Authority/Supplier of the benefits of free and open competition. Suppression of facts such as blacklisting of </w:t>
      </w:r>
      <w:r w:rsidRPr="00FC24CC">
        <w:rPr>
          <w:rFonts w:ascii="Arial" w:eastAsia="Bookman Old Style" w:hAnsi="Arial" w:cs="Arial"/>
        </w:rPr>
        <w:lastRenderedPageBreak/>
        <w:t>the product/bidder elsewhere for reason of failure in quality/conviction under Drugs and cosmetics Act/submission of fake/forged document shall be deemed as fraudulent practices. Making false/incorrect statement shall also be treated as fraudulent practice.</w:t>
      </w:r>
    </w:p>
    <w:p w14:paraId="05318154" w14:textId="77777777" w:rsidR="00FC24CC" w:rsidRPr="00FC24CC" w:rsidRDefault="00FC24CC" w:rsidP="00FC24CC">
      <w:pPr>
        <w:pStyle w:val="ListParagraph"/>
        <w:numPr>
          <w:ilvl w:val="0"/>
          <w:numId w:val="12"/>
        </w:numPr>
        <w:tabs>
          <w:tab w:val="left" w:pos="-270"/>
        </w:tabs>
        <w:ind w:left="810" w:hanging="540"/>
        <w:jc w:val="both"/>
        <w:rPr>
          <w:rFonts w:ascii="Arial" w:eastAsia="Bookman Old Style" w:hAnsi="Arial" w:cs="Arial"/>
        </w:rPr>
      </w:pPr>
      <w:r w:rsidRPr="00FC24CC">
        <w:rPr>
          <w:rFonts w:ascii="Arial" w:eastAsia="Bookman Old Style" w:hAnsi="Arial" w:cs="Arial"/>
        </w:rPr>
        <w:t>“Collusive practice” is an arrangement between two or more parties designed to achieve an improper purpose, including influencing improperly the actions of another party.</w:t>
      </w:r>
    </w:p>
    <w:p w14:paraId="573B2E1C" w14:textId="77777777" w:rsidR="00FC24CC" w:rsidRPr="00FC24CC" w:rsidRDefault="00FC24CC" w:rsidP="00FC24CC">
      <w:pPr>
        <w:pStyle w:val="ListParagraph"/>
        <w:numPr>
          <w:ilvl w:val="0"/>
          <w:numId w:val="12"/>
        </w:numPr>
        <w:tabs>
          <w:tab w:val="left" w:pos="-270"/>
        </w:tabs>
        <w:ind w:left="810" w:hanging="540"/>
        <w:jc w:val="both"/>
        <w:rPr>
          <w:rFonts w:ascii="Arial" w:eastAsia="Bookman Old Style" w:hAnsi="Arial" w:cs="Arial"/>
        </w:rPr>
      </w:pPr>
      <w:r w:rsidRPr="00FC24CC">
        <w:rPr>
          <w:rFonts w:ascii="Arial" w:eastAsia="Bookman Old Style" w:hAnsi="Arial" w:cs="Arial"/>
        </w:rPr>
        <w:t>“Coercive practice” is impairing or harming, or threatening to impair or harm, directly or indirectly, any party or the property of the party to influence improperly the actions of a party.</w:t>
      </w:r>
    </w:p>
    <w:p w14:paraId="1464C3AA" w14:textId="77777777" w:rsidR="00FC24CC" w:rsidRPr="00FC24CC" w:rsidRDefault="00FC24CC" w:rsidP="00FC24CC">
      <w:pPr>
        <w:pStyle w:val="ListParagraph"/>
        <w:numPr>
          <w:ilvl w:val="0"/>
          <w:numId w:val="12"/>
        </w:numPr>
        <w:tabs>
          <w:tab w:val="left" w:pos="-270"/>
        </w:tabs>
        <w:ind w:left="810" w:hanging="540"/>
        <w:jc w:val="both"/>
        <w:rPr>
          <w:rFonts w:ascii="Arial" w:eastAsia="Bookman Old Style" w:hAnsi="Arial" w:cs="Arial"/>
        </w:rPr>
      </w:pPr>
      <w:r w:rsidRPr="00FC24CC">
        <w:rPr>
          <w:rFonts w:ascii="Arial" w:eastAsia="Bookman Old Style" w:hAnsi="Arial" w:cs="Arial"/>
        </w:rPr>
        <w:t xml:space="preserve">“Obstructive practice” is deliberately destroying, falsifying, altering or concealing of evidence material to the investigation or making false statements to investigators in order to materially impede a Purchaser Investigation into allegations of a corrupt, fraudulent, coercive or collusive practice; and/or threatening, harassing or intimidating any party to prevent </w:t>
      </w:r>
      <w:proofErr w:type="spellStart"/>
      <w:r w:rsidRPr="00FC24CC">
        <w:rPr>
          <w:rFonts w:ascii="Arial" w:eastAsia="Bookman Old Style" w:hAnsi="Arial" w:cs="Arial"/>
        </w:rPr>
        <w:t>if</w:t>
      </w:r>
      <w:proofErr w:type="spellEnd"/>
      <w:r w:rsidRPr="00FC24CC">
        <w:rPr>
          <w:rFonts w:ascii="Arial" w:eastAsia="Bookman Old Style" w:hAnsi="Arial" w:cs="Arial"/>
        </w:rPr>
        <w:t xml:space="preserve"> from disclosing its knowledge of matter relevant to the investigation or form pursuing the investigation.</w:t>
      </w:r>
    </w:p>
    <w:p w14:paraId="78B2FBEA" w14:textId="77777777" w:rsidR="00FC24CC" w:rsidRPr="00FC24CC" w:rsidRDefault="00FC24CC" w:rsidP="00FC24CC">
      <w:pPr>
        <w:pStyle w:val="ListParagraph"/>
        <w:numPr>
          <w:ilvl w:val="0"/>
          <w:numId w:val="12"/>
        </w:numPr>
        <w:tabs>
          <w:tab w:val="left" w:pos="-270"/>
        </w:tabs>
        <w:ind w:left="810" w:hanging="540"/>
        <w:jc w:val="both"/>
        <w:rPr>
          <w:rFonts w:ascii="Arial" w:eastAsia="Bookman Old Style" w:hAnsi="Arial" w:cs="Arial"/>
        </w:rPr>
      </w:pPr>
      <w:r w:rsidRPr="00FC24CC">
        <w:rPr>
          <w:rFonts w:ascii="Arial" w:eastAsia="Bookman Old Style" w:hAnsi="Arial" w:cs="Arial"/>
        </w:rPr>
        <w:t xml:space="preserve"> No bidder shall contact the Tender Inviting Authority/</w:t>
      </w:r>
      <w:r w:rsidR="00763CD0" w:rsidRPr="00763CD0">
        <w:rPr>
          <w:rFonts w:ascii="Arial" w:eastAsia="Bookman Old Style" w:hAnsi="Arial" w:cs="Arial"/>
        </w:rPr>
        <w:t xml:space="preserve"> </w:t>
      </w:r>
      <w:r w:rsidR="00763CD0">
        <w:rPr>
          <w:rFonts w:ascii="Arial" w:eastAsia="Bookman Old Style" w:hAnsi="Arial" w:cs="Arial"/>
        </w:rPr>
        <w:t>empanelling agency</w:t>
      </w:r>
      <w:r w:rsidRPr="00FC24CC">
        <w:rPr>
          <w:rFonts w:ascii="Arial" w:eastAsia="Bookman Old Style" w:hAnsi="Arial" w:cs="Arial"/>
        </w:rPr>
        <w:t xml:space="preserve"> or any of its officers or any officers of the Government on any matter relating to its bid, other than communications for clarifications and requirements under this tender in writing with </w:t>
      </w:r>
    </w:p>
    <w:p w14:paraId="057731D4" w14:textId="77777777" w:rsidR="00FC24CC" w:rsidRPr="00FC24CC" w:rsidRDefault="00FC24CC" w:rsidP="00FC24CC">
      <w:pPr>
        <w:pStyle w:val="ListParagraph"/>
        <w:tabs>
          <w:tab w:val="left" w:pos="-270"/>
        </w:tabs>
        <w:ind w:left="810"/>
        <w:jc w:val="both"/>
        <w:rPr>
          <w:rFonts w:ascii="Arial" w:eastAsia="Bookman Old Style" w:hAnsi="Arial" w:cs="Arial"/>
        </w:rPr>
      </w:pPr>
      <w:r w:rsidRPr="00FC24CC">
        <w:rPr>
          <w:rFonts w:ascii="Arial" w:eastAsia="Bookman Old Style" w:hAnsi="Arial" w:cs="Arial"/>
        </w:rPr>
        <w:t>an intention to influence the members of various committees or officials of Tender Inviting Authority/Purchaser or any Peron associated with UPMSCL. Any such effort by a bidder to influence the tender Inviting Authority/Purchaser/factory inspection team/sample evalu</w:t>
      </w:r>
      <w:r w:rsidR="00763CD0">
        <w:rPr>
          <w:rFonts w:ascii="Arial" w:eastAsia="Bookman Old Style" w:hAnsi="Arial" w:cs="Arial"/>
        </w:rPr>
        <w:t>a</w:t>
      </w:r>
      <w:r w:rsidRPr="00FC24CC">
        <w:rPr>
          <w:rFonts w:ascii="Arial" w:eastAsia="Bookman Old Style" w:hAnsi="Arial" w:cs="Arial"/>
        </w:rPr>
        <w:t>tion committee/bid comparison or contract award decisions may result in rejection of the bid; or</w:t>
      </w:r>
    </w:p>
    <w:p w14:paraId="48BF4232" w14:textId="77777777" w:rsidR="00FC24CC" w:rsidRPr="00FC24CC" w:rsidRDefault="00FC24CC" w:rsidP="00FC24CC">
      <w:pPr>
        <w:tabs>
          <w:tab w:val="left" w:pos="-270"/>
          <w:tab w:val="left" w:pos="630"/>
        </w:tabs>
        <w:jc w:val="both"/>
        <w:rPr>
          <w:rFonts w:ascii="Arial" w:eastAsia="Bookman Old Style" w:hAnsi="Arial" w:cs="Arial"/>
        </w:rPr>
      </w:pPr>
      <w:r w:rsidRPr="00FC24CC">
        <w:rPr>
          <w:rFonts w:ascii="Arial" w:eastAsia="Bookman Old Style" w:hAnsi="Arial" w:cs="Arial"/>
        </w:rPr>
        <w:t xml:space="preserve">If the </w:t>
      </w:r>
      <w:r w:rsidR="00763CD0">
        <w:rPr>
          <w:rFonts w:ascii="Arial" w:eastAsia="Bookman Old Style" w:hAnsi="Arial" w:cs="Arial"/>
        </w:rPr>
        <w:t xml:space="preserve">empanelling agency </w:t>
      </w:r>
      <w:r w:rsidR="00763CD0" w:rsidRPr="00FC24CC">
        <w:rPr>
          <w:rFonts w:ascii="Arial" w:eastAsia="Bookman Old Style" w:hAnsi="Arial" w:cs="Arial"/>
        </w:rPr>
        <w:t>determines</w:t>
      </w:r>
      <w:r w:rsidRPr="00FC24CC">
        <w:rPr>
          <w:rFonts w:ascii="Arial" w:eastAsia="Bookman Old Style" w:hAnsi="Arial" w:cs="Arial"/>
        </w:rPr>
        <w:t xml:space="preserve"> at any point of time that the Bidder/Supplier has engaged in corrupt, fraudulent, collusive, coercive or obstructive practices, in competing for or in executing the contract, then the Purchaser may reject the bid submitted by the bidder or terminate the contract of supplier.</w:t>
      </w:r>
    </w:p>
    <w:p w14:paraId="6C5B4A22" w14:textId="77777777" w:rsidR="00FC24CC" w:rsidRPr="00FC24CC" w:rsidRDefault="00FC24CC" w:rsidP="00FC24CC">
      <w:pPr>
        <w:tabs>
          <w:tab w:val="left" w:pos="-270"/>
          <w:tab w:val="left" w:pos="630"/>
        </w:tabs>
        <w:jc w:val="both"/>
        <w:rPr>
          <w:rFonts w:ascii="Arial" w:eastAsia="Bookman Old Style" w:hAnsi="Arial" w:cs="Arial"/>
        </w:rPr>
      </w:pPr>
    </w:p>
    <w:p w14:paraId="0537EF9E" w14:textId="77777777" w:rsidR="00FC24CC" w:rsidRPr="00FC24CC" w:rsidRDefault="00FC24CC" w:rsidP="00FC24CC">
      <w:pPr>
        <w:tabs>
          <w:tab w:val="left" w:pos="-270"/>
          <w:tab w:val="left" w:pos="630"/>
        </w:tabs>
        <w:jc w:val="center"/>
        <w:rPr>
          <w:rFonts w:ascii="Arial" w:eastAsia="Bookman Old Style" w:hAnsi="Arial" w:cs="Arial"/>
        </w:rPr>
      </w:pPr>
    </w:p>
    <w:p w14:paraId="4DF03E37" w14:textId="77777777" w:rsidR="00FC24CC" w:rsidRPr="00FC24CC" w:rsidRDefault="00FC24CC" w:rsidP="00FC24CC">
      <w:pPr>
        <w:tabs>
          <w:tab w:val="left" w:pos="-270"/>
          <w:tab w:val="left" w:pos="630"/>
        </w:tabs>
        <w:jc w:val="center"/>
        <w:rPr>
          <w:rFonts w:ascii="Arial" w:eastAsia="Bookman Old Style" w:hAnsi="Arial" w:cs="Arial"/>
        </w:rPr>
      </w:pPr>
    </w:p>
    <w:p w14:paraId="148F9834" w14:textId="77777777" w:rsidR="00AD34EE" w:rsidRDefault="00AD34EE" w:rsidP="00FC24CC">
      <w:pPr>
        <w:tabs>
          <w:tab w:val="left" w:pos="-270"/>
          <w:tab w:val="left" w:pos="630"/>
        </w:tabs>
        <w:jc w:val="center"/>
        <w:rPr>
          <w:rFonts w:ascii="Arial" w:eastAsia="Bookman Old Style" w:hAnsi="Arial" w:cs="Arial"/>
        </w:rPr>
      </w:pPr>
    </w:p>
    <w:p w14:paraId="63CEBCA9" w14:textId="77777777" w:rsidR="00BB4BC7" w:rsidRDefault="00BB4BC7" w:rsidP="00FC24CC">
      <w:pPr>
        <w:tabs>
          <w:tab w:val="left" w:pos="-270"/>
          <w:tab w:val="left" w:pos="630"/>
        </w:tabs>
        <w:jc w:val="center"/>
        <w:rPr>
          <w:rFonts w:ascii="Arial" w:eastAsia="Bookman Old Style" w:hAnsi="Arial" w:cs="Arial"/>
        </w:rPr>
      </w:pPr>
    </w:p>
    <w:p w14:paraId="0D287AF6" w14:textId="77777777" w:rsidR="00BB4BC7" w:rsidRDefault="00BB4BC7" w:rsidP="00FC24CC">
      <w:pPr>
        <w:tabs>
          <w:tab w:val="left" w:pos="-270"/>
          <w:tab w:val="left" w:pos="630"/>
        </w:tabs>
        <w:jc w:val="center"/>
        <w:rPr>
          <w:rFonts w:ascii="Arial" w:eastAsia="Bookman Old Style" w:hAnsi="Arial" w:cs="Arial"/>
        </w:rPr>
      </w:pPr>
    </w:p>
    <w:p w14:paraId="6501E17E" w14:textId="77777777" w:rsidR="00AD34EE" w:rsidRDefault="00AD34EE" w:rsidP="00FC24CC">
      <w:pPr>
        <w:tabs>
          <w:tab w:val="left" w:pos="-270"/>
          <w:tab w:val="left" w:pos="630"/>
        </w:tabs>
        <w:jc w:val="center"/>
        <w:rPr>
          <w:rFonts w:ascii="Arial" w:eastAsia="Bookman Old Style" w:hAnsi="Arial" w:cs="Arial"/>
        </w:rPr>
      </w:pPr>
    </w:p>
    <w:p w14:paraId="14348C79" w14:textId="77777777" w:rsidR="00AD34EE" w:rsidRDefault="00AD34EE" w:rsidP="00FC24CC">
      <w:pPr>
        <w:tabs>
          <w:tab w:val="left" w:pos="-270"/>
          <w:tab w:val="left" w:pos="630"/>
        </w:tabs>
        <w:jc w:val="center"/>
        <w:rPr>
          <w:rFonts w:ascii="Arial" w:eastAsia="Bookman Old Style" w:hAnsi="Arial" w:cs="Arial"/>
        </w:rPr>
      </w:pPr>
    </w:p>
    <w:p w14:paraId="3EFDAE70" w14:textId="77777777" w:rsidR="00AD34EE" w:rsidRDefault="00AD34EE" w:rsidP="00FC24CC">
      <w:pPr>
        <w:tabs>
          <w:tab w:val="left" w:pos="-270"/>
          <w:tab w:val="left" w:pos="630"/>
        </w:tabs>
        <w:jc w:val="center"/>
        <w:rPr>
          <w:rFonts w:ascii="Arial" w:eastAsia="Bookman Old Style" w:hAnsi="Arial" w:cs="Arial"/>
        </w:rPr>
      </w:pPr>
    </w:p>
    <w:p w14:paraId="2519C62C" w14:textId="77777777" w:rsidR="00AD34EE" w:rsidRDefault="00AD34EE" w:rsidP="00FC24CC">
      <w:pPr>
        <w:tabs>
          <w:tab w:val="left" w:pos="-270"/>
          <w:tab w:val="left" w:pos="630"/>
        </w:tabs>
        <w:jc w:val="center"/>
        <w:rPr>
          <w:rFonts w:ascii="Arial" w:eastAsia="Bookman Old Style" w:hAnsi="Arial" w:cs="Arial"/>
        </w:rPr>
      </w:pPr>
    </w:p>
    <w:p w14:paraId="68D44466" w14:textId="77777777" w:rsidR="00FC24CC" w:rsidRPr="00FC24CC" w:rsidRDefault="00FC24CC" w:rsidP="00FC24CC">
      <w:pPr>
        <w:tabs>
          <w:tab w:val="left" w:pos="-270"/>
          <w:tab w:val="left" w:pos="630"/>
        </w:tabs>
        <w:jc w:val="center"/>
        <w:rPr>
          <w:rFonts w:ascii="Arial" w:eastAsia="Bookman Old Style" w:hAnsi="Arial" w:cs="Arial"/>
        </w:rPr>
      </w:pPr>
      <w:r w:rsidRPr="00FC24CC">
        <w:rPr>
          <w:rFonts w:ascii="Arial" w:eastAsia="Bookman Old Style" w:hAnsi="Arial" w:cs="Arial"/>
        </w:rPr>
        <w:lastRenderedPageBreak/>
        <w:t xml:space="preserve">ANNEXURES </w:t>
      </w:r>
    </w:p>
    <w:p w14:paraId="3250E2A9" w14:textId="77777777" w:rsidR="00FC24CC" w:rsidRPr="00FC24CC" w:rsidRDefault="00FC24CC" w:rsidP="00FC24CC">
      <w:pPr>
        <w:pStyle w:val="ListParagraph"/>
        <w:numPr>
          <w:ilvl w:val="0"/>
          <w:numId w:val="13"/>
        </w:numPr>
        <w:tabs>
          <w:tab w:val="left" w:pos="-270"/>
          <w:tab w:val="left" w:pos="630"/>
        </w:tabs>
        <w:rPr>
          <w:rFonts w:ascii="Arial" w:eastAsia="Bookman Old Style" w:hAnsi="Arial" w:cs="Arial"/>
        </w:rPr>
      </w:pPr>
      <w:r w:rsidRPr="00FC24CC">
        <w:rPr>
          <w:rFonts w:ascii="Arial" w:eastAsia="Bookman Old Style" w:hAnsi="Arial" w:cs="Arial"/>
        </w:rPr>
        <w:t xml:space="preserve">Information about bidder </w:t>
      </w:r>
    </w:p>
    <w:p w14:paraId="64142C8F" w14:textId="77777777" w:rsidR="00FC24CC" w:rsidRPr="00FC24CC" w:rsidRDefault="00FC24CC" w:rsidP="00FC24CC">
      <w:pPr>
        <w:pStyle w:val="ListParagraph"/>
        <w:numPr>
          <w:ilvl w:val="0"/>
          <w:numId w:val="13"/>
        </w:numPr>
        <w:tabs>
          <w:tab w:val="left" w:pos="-270"/>
          <w:tab w:val="left" w:pos="630"/>
        </w:tabs>
        <w:rPr>
          <w:rFonts w:ascii="Arial" w:eastAsia="Bookman Old Style" w:hAnsi="Arial" w:cs="Arial"/>
        </w:rPr>
      </w:pPr>
      <w:r w:rsidRPr="00FC24CC">
        <w:rPr>
          <w:rFonts w:ascii="Arial" w:eastAsia="Bookman Old Style" w:hAnsi="Arial" w:cs="Arial"/>
        </w:rPr>
        <w:t>Declaration Form</w:t>
      </w:r>
    </w:p>
    <w:p w14:paraId="74FE4881" w14:textId="77777777" w:rsidR="00FC24CC" w:rsidRPr="00FC24CC" w:rsidRDefault="00FC24CC" w:rsidP="00FC24CC">
      <w:pPr>
        <w:pStyle w:val="ListParagraph"/>
        <w:numPr>
          <w:ilvl w:val="0"/>
          <w:numId w:val="13"/>
        </w:numPr>
        <w:tabs>
          <w:tab w:val="left" w:pos="-270"/>
          <w:tab w:val="left" w:pos="630"/>
        </w:tabs>
        <w:rPr>
          <w:rFonts w:ascii="Arial" w:eastAsia="Bookman Old Style" w:hAnsi="Arial" w:cs="Arial"/>
        </w:rPr>
      </w:pPr>
      <w:r w:rsidRPr="00FC24CC">
        <w:rPr>
          <w:rFonts w:ascii="Arial" w:eastAsia="Bookman Old Style" w:hAnsi="Arial" w:cs="Arial"/>
        </w:rPr>
        <w:t>Technical Bid-Check List of Documents</w:t>
      </w:r>
    </w:p>
    <w:p w14:paraId="5A3085E8" w14:textId="77777777" w:rsidR="00FC24CC" w:rsidRPr="00FC24CC" w:rsidRDefault="00FC24CC" w:rsidP="00FC24CC">
      <w:pPr>
        <w:pStyle w:val="ListParagraph"/>
        <w:numPr>
          <w:ilvl w:val="0"/>
          <w:numId w:val="13"/>
        </w:numPr>
        <w:tabs>
          <w:tab w:val="left" w:pos="-270"/>
          <w:tab w:val="left" w:pos="630"/>
        </w:tabs>
        <w:ind w:left="360" w:firstLine="0"/>
        <w:rPr>
          <w:rFonts w:ascii="Arial" w:eastAsia="Bookman Old Style" w:hAnsi="Arial" w:cs="Arial"/>
        </w:rPr>
      </w:pPr>
      <w:r w:rsidRPr="00FC24CC">
        <w:rPr>
          <w:rFonts w:ascii="Arial" w:eastAsia="Bookman Old Style" w:hAnsi="Arial" w:cs="Arial"/>
        </w:rPr>
        <w:t>Average Annual Turnover statement</w:t>
      </w:r>
    </w:p>
    <w:p w14:paraId="128DF7AA" w14:textId="77777777" w:rsidR="00FC24CC" w:rsidRDefault="00FC24CC" w:rsidP="00FC24CC">
      <w:pPr>
        <w:pStyle w:val="ListParagraph"/>
        <w:numPr>
          <w:ilvl w:val="0"/>
          <w:numId w:val="13"/>
        </w:numPr>
        <w:tabs>
          <w:tab w:val="left" w:pos="-270"/>
          <w:tab w:val="left" w:pos="630"/>
        </w:tabs>
        <w:ind w:left="360" w:firstLine="0"/>
        <w:rPr>
          <w:rFonts w:ascii="Arial" w:eastAsia="Bookman Old Style" w:hAnsi="Arial" w:cs="Arial"/>
        </w:rPr>
      </w:pPr>
      <w:r w:rsidRPr="00FC24CC">
        <w:rPr>
          <w:rFonts w:ascii="Arial" w:eastAsia="Bookman Old Style" w:hAnsi="Arial" w:cs="Arial"/>
        </w:rPr>
        <w:t>Checklist</w:t>
      </w:r>
    </w:p>
    <w:p w14:paraId="6B62FB30" w14:textId="77777777" w:rsidR="00F83CBE" w:rsidRPr="00FC24CC" w:rsidRDefault="00B14EED" w:rsidP="00FC24CC">
      <w:pPr>
        <w:pStyle w:val="ListParagraph"/>
        <w:numPr>
          <w:ilvl w:val="0"/>
          <w:numId w:val="13"/>
        </w:numPr>
        <w:tabs>
          <w:tab w:val="left" w:pos="-270"/>
          <w:tab w:val="left" w:pos="630"/>
        </w:tabs>
        <w:ind w:left="360" w:firstLine="0"/>
        <w:rPr>
          <w:rFonts w:ascii="Arial" w:eastAsia="Bookman Old Style" w:hAnsi="Arial" w:cs="Arial"/>
        </w:rPr>
      </w:pPr>
      <w:r>
        <w:rPr>
          <w:rFonts w:ascii="Arial" w:eastAsia="Bookman Old Style" w:hAnsi="Arial" w:cs="Arial"/>
        </w:rPr>
        <w:t>Sample BOQ as visible in e-Tender Portal</w:t>
      </w:r>
    </w:p>
    <w:p w14:paraId="4F4B56C0" w14:textId="77777777" w:rsidR="00FC24CC" w:rsidRPr="00FC24CC" w:rsidRDefault="00FC24CC" w:rsidP="00FC24CC">
      <w:pPr>
        <w:pStyle w:val="ListParagraph"/>
        <w:tabs>
          <w:tab w:val="left" w:pos="-270"/>
          <w:tab w:val="left" w:pos="630"/>
        </w:tabs>
        <w:rPr>
          <w:rFonts w:ascii="Arial" w:eastAsia="Bookman Old Style" w:hAnsi="Arial" w:cs="Arial"/>
        </w:rPr>
      </w:pPr>
    </w:p>
    <w:p w14:paraId="184BD666" w14:textId="77777777" w:rsidR="00FC24CC" w:rsidRPr="00FC24CC" w:rsidRDefault="00FC24CC" w:rsidP="00FC24CC">
      <w:pPr>
        <w:pStyle w:val="ListParagraph"/>
        <w:tabs>
          <w:tab w:val="left" w:pos="-270"/>
          <w:tab w:val="left" w:pos="630"/>
        </w:tabs>
        <w:rPr>
          <w:rFonts w:ascii="Arial" w:eastAsia="Bookman Old Style" w:hAnsi="Arial" w:cs="Arial"/>
        </w:rPr>
      </w:pPr>
    </w:p>
    <w:p w14:paraId="306CC7F2" w14:textId="77777777" w:rsidR="00FC24CC" w:rsidRPr="00FC24CC" w:rsidRDefault="00FC24CC" w:rsidP="00FC24CC">
      <w:pPr>
        <w:pStyle w:val="ListParagraph"/>
        <w:tabs>
          <w:tab w:val="left" w:pos="-270"/>
          <w:tab w:val="left" w:pos="630"/>
        </w:tabs>
        <w:rPr>
          <w:rFonts w:ascii="Arial" w:eastAsia="Bookman Old Style" w:hAnsi="Arial" w:cs="Arial"/>
        </w:rPr>
      </w:pPr>
    </w:p>
    <w:p w14:paraId="583F4DED" w14:textId="77777777" w:rsidR="00FC24CC" w:rsidRPr="00FC24CC" w:rsidRDefault="00FC24CC" w:rsidP="00FC24CC">
      <w:pPr>
        <w:pStyle w:val="ListParagraph"/>
        <w:tabs>
          <w:tab w:val="left" w:pos="-270"/>
          <w:tab w:val="left" w:pos="630"/>
        </w:tabs>
        <w:rPr>
          <w:rFonts w:ascii="Arial" w:eastAsia="Bookman Old Style" w:hAnsi="Arial" w:cs="Arial"/>
        </w:rPr>
      </w:pPr>
    </w:p>
    <w:p w14:paraId="0F9D7416" w14:textId="77777777" w:rsidR="00FC24CC" w:rsidRPr="00FC24CC" w:rsidRDefault="00FC24CC" w:rsidP="00FC24CC">
      <w:pPr>
        <w:tabs>
          <w:tab w:val="left" w:pos="-270"/>
          <w:tab w:val="left" w:pos="630"/>
        </w:tabs>
        <w:ind w:left="360"/>
        <w:jc w:val="center"/>
        <w:rPr>
          <w:rFonts w:ascii="Arial" w:eastAsia="Bookman Old Style" w:hAnsi="Arial" w:cs="Arial"/>
        </w:rPr>
      </w:pPr>
    </w:p>
    <w:p w14:paraId="267B348E" w14:textId="77777777" w:rsidR="00FC24CC" w:rsidRPr="00FC24CC" w:rsidRDefault="00FC24CC" w:rsidP="00FC24CC">
      <w:pPr>
        <w:pStyle w:val="ListParagraph"/>
        <w:tabs>
          <w:tab w:val="left" w:pos="-270"/>
          <w:tab w:val="left" w:pos="630"/>
        </w:tabs>
        <w:rPr>
          <w:rFonts w:ascii="Arial" w:eastAsia="Bookman Old Style" w:hAnsi="Arial" w:cs="Arial"/>
        </w:rPr>
      </w:pPr>
    </w:p>
    <w:p w14:paraId="5F9BE6C7" w14:textId="77777777" w:rsidR="00FC24CC" w:rsidRPr="00FC24CC"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p>
    <w:p w14:paraId="7AF14D29" w14:textId="77777777" w:rsidR="00FC24CC" w:rsidRPr="00FC24CC" w:rsidRDefault="00FC24CC" w:rsidP="00FC24CC">
      <w:pPr>
        <w:pStyle w:val="ListParagraph"/>
        <w:tabs>
          <w:tab w:val="left" w:pos="-270"/>
          <w:tab w:val="left" w:pos="630"/>
        </w:tabs>
        <w:rPr>
          <w:rFonts w:ascii="Arial" w:eastAsia="Bookman Old Style" w:hAnsi="Arial" w:cs="Arial"/>
        </w:rPr>
      </w:pPr>
    </w:p>
    <w:p w14:paraId="162A1B2D" w14:textId="77777777" w:rsidR="00FC24CC" w:rsidRPr="00FC24CC" w:rsidRDefault="00FC24CC" w:rsidP="00FC24CC">
      <w:pPr>
        <w:pStyle w:val="ListParagraph"/>
        <w:tabs>
          <w:tab w:val="left" w:pos="-270"/>
          <w:tab w:val="left" w:pos="630"/>
        </w:tabs>
        <w:rPr>
          <w:rFonts w:ascii="Arial" w:eastAsia="Bookman Old Style" w:hAnsi="Arial" w:cs="Arial"/>
        </w:rPr>
      </w:pPr>
    </w:p>
    <w:p w14:paraId="68615BCC" w14:textId="77777777" w:rsidR="00FC24CC" w:rsidRPr="00FC24CC" w:rsidRDefault="00FC24CC" w:rsidP="00FC24CC">
      <w:pPr>
        <w:pStyle w:val="ListParagraph"/>
        <w:tabs>
          <w:tab w:val="left" w:pos="-270"/>
          <w:tab w:val="left" w:pos="630"/>
        </w:tabs>
        <w:rPr>
          <w:rFonts w:ascii="Arial" w:eastAsia="Bookman Old Style" w:hAnsi="Arial" w:cs="Arial"/>
        </w:rPr>
      </w:pPr>
    </w:p>
    <w:p w14:paraId="7A0B81C3" w14:textId="77777777" w:rsidR="00FC24CC" w:rsidRPr="00FC24CC" w:rsidRDefault="00FC24CC" w:rsidP="00FC24CC">
      <w:pPr>
        <w:pStyle w:val="ListParagraph"/>
        <w:tabs>
          <w:tab w:val="left" w:pos="-270"/>
          <w:tab w:val="left" w:pos="630"/>
        </w:tabs>
        <w:rPr>
          <w:rFonts w:ascii="Arial" w:eastAsia="Bookman Old Style" w:hAnsi="Arial" w:cs="Arial"/>
        </w:rPr>
      </w:pPr>
    </w:p>
    <w:p w14:paraId="267E222F" w14:textId="77777777" w:rsidR="00FC24CC" w:rsidRPr="00FC24CC" w:rsidRDefault="00FC24CC" w:rsidP="00FC24CC">
      <w:pPr>
        <w:pStyle w:val="ListParagraph"/>
        <w:tabs>
          <w:tab w:val="left" w:pos="-270"/>
          <w:tab w:val="left" w:pos="630"/>
        </w:tabs>
        <w:rPr>
          <w:rFonts w:ascii="Arial" w:eastAsia="Bookman Old Style" w:hAnsi="Arial" w:cs="Arial"/>
        </w:rPr>
      </w:pPr>
    </w:p>
    <w:p w14:paraId="4FF220CB" w14:textId="77777777" w:rsidR="00FC24CC" w:rsidRPr="00FC24CC" w:rsidRDefault="00FC24CC" w:rsidP="00FC24CC">
      <w:pPr>
        <w:pStyle w:val="ListParagraph"/>
        <w:tabs>
          <w:tab w:val="left" w:pos="-270"/>
          <w:tab w:val="left" w:pos="630"/>
        </w:tabs>
        <w:rPr>
          <w:rFonts w:ascii="Arial" w:eastAsia="Bookman Old Style" w:hAnsi="Arial" w:cs="Arial"/>
        </w:rPr>
      </w:pPr>
    </w:p>
    <w:p w14:paraId="16E0DCAC" w14:textId="77777777" w:rsidR="00FC24CC" w:rsidRPr="00FC24CC" w:rsidRDefault="00FC24CC" w:rsidP="00FC24CC">
      <w:pPr>
        <w:pStyle w:val="ListParagraph"/>
        <w:tabs>
          <w:tab w:val="left" w:pos="-270"/>
          <w:tab w:val="left" w:pos="630"/>
        </w:tabs>
        <w:rPr>
          <w:rFonts w:ascii="Arial" w:eastAsia="Bookman Old Style" w:hAnsi="Arial" w:cs="Arial"/>
        </w:rPr>
      </w:pPr>
    </w:p>
    <w:p w14:paraId="4B7E6C8E" w14:textId="77777777" w:rsidR="00FC24CC" w:rsidRPr="00FC24CC" w:rsidRDefault="00FC24CC" w:rsidP="00FC24CC">
      <w:pPr>
        <w:pStyle w:val="ListParagraph"/>
        <w:tabs>
          <w:tab w:val="left" w:pos="-270"/>
          <w:tab w:val="left" w:pos="630"/>
        </w:tabs>
        <w:rPr>
          <w:rFonts w:ascii="Arial" w:eastAsia="Bookman Old Style" w:hAnsi="Arial" w:cs="Arial"/>
        </w:rPr>
      </w:pPr>
    </w:p>
    <w:p w14:paraId="4C1754A8" w14:textId="77777777" w:rsidR="00FC24CC" w:rsidRPr="00FC24CC" w:rsidRDefault="00FC24CC" w:rsidP="00FC24CC">
      <w:pPr>
        <w:pStyle w:val="ListParagraph"/>
        <w:tabs>
          <w:tab w:val="left" w:pos="-270"/>
          <w:tab w:val="left" w:pos="630"/>
        </w:tabs>
        <w:rPr>
          <w:rFonts w:ascii="Arial" w:eastAsia="Bookman Old Style" w:hAnsi="Arial" w:cs="Arial"/>
        </w:rPr>
      </w:pPr>
    </w:p>
    <w:p w14:paraId="36179F67" w14:textId="77777777" w:rsidR="00FC24CC" w:rsidRPr="00FC24CC" w:rsidRDefault="00FC24CC" w:rsidP="00FC24CC">
      <w:pPr>
        <w:pStyle w:val="ListParagraph"/>
        <w:tabs>
          <w:tab w:val="left" w:pos="-270"/>
          <w:tab w:val="left" w:pos="630"/>
        </w:tabs>
        <w:rPr>
          <w:rFonts w:ascii="Arial" w:eastAsia="Bookman Old Style" w:hAnsi="Arial" w:cs="Arial"/>
        </w:rPr>
      </w:pPr>
    </w:p>
    <w:p w14:paraId="434AFB40" w14:textId="77777777" w:rsidR="00FC24CC" w:rsidRDefault="00FC24CC" w:rsidP="00FC24CC">
      <w:pPr>
        <w:pStyle w:val="ListParagraph"/>
        <w:tabs>
          <w:tab w:val="left" w:pos="-270"/>
          <w:tab w:val="left" w:pos="630"/>
        </w:tabs>
        <w:rPr>
          <w:rFonts w:ascii="Arial" w:eastAsia="Bookman Old Style" w:hAnsi="Arial" w:cs="Arial"/>
        </w:rPr>
      </w:pPr>
    </w:p>
    <w:p w14:paraId="2E958F02" w14:textId="77777777" w:rsidR="00BB4BC7" w:rsidRDefault="00BB4BC7" w:rsidP="00FC24CC">
      <w:pPr>
        <w:pStyle w:val="ListParagraph"/>
        <w:tabs>
          <w:tab w:val="left" w:pos="-270"/>
          <w:tab w:val="left" w:pos="630"/>
        </w:tabs>
        <w:rPr>
          <w:rFonts w:ascii="Arial" w:eastAsia="Bookman Old Style" w:hAnsi="Arial" w:cs="Arial"/>
        </w:rPr>
      </w:pPr>
    </w:p>
    <w:p w14:paraId="3A9C0184" w14:textId="77777777" w:rsidR="00BB4BC7" w:rsidRDefault="00BB4BC7" w:rsidP="00FC24CC">
      <w:pPr>
        <w:pStyle w:val="ListParagraph"/>
        <w:tabs>
          <w:tab w:val="left" w:pos="-270"/>
          <w:tab w:val="left" w:pos="630"/>
        </w:tabs>
        <w:rPr>
          <w:rFonts w:ascii="Arial" w:eastAsia="Bookman Old Style" w:hAnsi="Arial" w:cs="Arial"/>
        </w:rPr>
      </w:pPr>
    </w:p>
    <w:p w14:paraId="0DF2EADD" w14:textId="77777777" w:rsidR="00BB4BC7" w:rsidRDefault="00BB4BC7" w:rsidP="00FC24CC">
      <w:pPr>
        <w:pStyle w:val="ListParagraph"/>
        <w:tabs>
          <w:tab w:val="left" w:pos="-270"/>
          <w:tab w:val="left" w:pos="630"/>
        </w:tabs>
        <w:rPr>
          <w:rFonts w:ascii="Arial" w:eastAsia="Bookman Old Style" w:hAnsi="Arial" w:cs="Arial"/>
        </w:rPr>
      </w:pPr>
    </w:p>
    <w:p w14:paraId="3B28E5D2" w14:textId="77777777" w:rsidR="00BB4BC7" w:rsidRDefault="00BB4BC7" w:rsidP="00FC24CC">
      <w:pPr>
        <w:pStyle w:val="ListParagraph"/>
        <w:tabs>
          <w:tab w:val="left" w:pos="-270"/>
          <w:tab w:val="left" w:pos="630"/>
        </w:tabs>
        <w:rPr>
          <w:rFonts w:ascii="Arial" w:eastAsia="Bookman Old Style" w:hAnsi="Arial" w:cs="Arial"/>
        </w:rPr>
      </w:pPr>
    </w:p>
    <w:p w14:paraId="2B057259" w14:textId="77777777" w:rsidR="00BB4BC7" w:rsidRDefault="00BB4BC7" w:rsidP="00FC24CC">
      <w:pPr>
        <w:pStyle w:val="ListParagraph"/>
        <w:tabs>
          <w:tab w:val="left" w:pos="-270"/>
          <w:tab w:val="left" w:pos="630"/>
        </w:tabs>
        <w:rPr>
          <w:rFonts w:ascii="Arial" w:eastAsia="Bookman Old Style" w:hAnsi="Arial" w:cs="Arial"/>
        </w:rPr>
      </w:pPr>
    </w:p>
    <w:p w14:paraId="0B0077A2" w14:textId="77777777" w:rsidR="00BB4BC7" w:rsidRDefault="00BB4BC7" w:rsidP="00FC24CC">
      <w:pPr>
        <w:pStyle w:val="ListParagraph"/>
        <w:tabs>
          <w:tab w:val="left" w:pos="-270"/>
          <w:tab w:val="left" w:pos="630"/>
        </w:tabs>
        <w:rPr>
          <w:rFonts w:ascii="Arial" w:eastAsia="Bookman Old Style" w:hAnsi="Arial" w:cs="Arial"/>
        </w:rPr>
      </w:pPr>
    </w:p>
    <w:p w14:paraId="2BFA3747" w14:textId="77777777" w:rsidR="00BB4BC7" w:rsidRDefault="00BB4BC7" w:rsidP="00FC24CC">
      <w:pPr>
        <w:pStyle w:val="ListParagraph"/>
        <w:tabs>
          <w:tab w:val="left" w:pos="-270"/>
          <w:tab w:val="left" w:pos="630"/>
        </w:tabs>
        <w:rPr>
          <w:rFonts w:ascii="Arial" w:eastAsia="Bookman Old Style" w:hAnsi="Arial" w:cs="Arial"/>
        </w:rPr>
      </w:pPr>
    </w:p>
    <w:p w14:paraId="392765D3" w14:textId="77777777" w:rsidR="00BB4BC7" w:rsidRDefault="00BB4BC7" w:rsidP="00FC24CC">
      <w:pPr>
        <w:pStyle w:val="ListParagraph"/>
        <w:tabs>
          <w:tab w:val="left" w:pos="-270"/>
          <w:tab w:val="left" w:pos="630"/>
        </w:tabs>
        <w:rPr>
          <w:rFonts w:ascii="Arial" w:eastAsia="Bookman Old Style" w:hAnsi="Arial" w:cs="Arial"/>
        </w:rPr>
      </w:pPr>
    </w:p>
    <w:p w14:paraId="377A30FC" w14:textId="77777777" w:rsidR="00BB4BC7" w:rsidRDefault="00BB4BC7" w:rsidP="00FC24CC">
      <w:pPr>
        <w:pStyle w:val="ListParagraph"/>
        <w:tabs>
          <w:tab w:val="left" w:pos="-270"/>
          <w:tab w:val="left" w:pos="630"/>
        </w:tabs>
        <w:rPr>
          <w:rFonts w:ascii="Arial" w:eastAsia="Bookman Old Style" w:hAnsi="Arial" w:cs="Arial"/>
        </w:rPr>
      </w:pPr>
    </w:p>
    <w:p w14:paraId="65B60B83" w14:textId="77777777" w:rsidR="00BB4BC7" w:rsidRDefault="00BB4BC7" w:rsidP="00FC24CC">
      <w:pPr>
        <w:pStyle w:val="ListParagraph"/>
        <w:tabs>
          <w:tab w:val="left" w:pos="-270"/>
          <w:tab w:val="left" w:pos="630"/>
        </w:tabs>
        <w:rPr>
          <w:rFonts w:ascii="Arial" w:eastAsia="Bookman Old Style" w:hAnsi="Arial" w:cs="Arial"/>
        </w:rPr>
      </w:pPr>
    </w:p>
    <w:p w14:paraId="13E483DF" w14:textId="77777777" w:rsidR="00BB4BC7" w:rsidRDefault="00BB4BC7" w:rsidP="00FC24CC">
      <w:pPr>
        <w:pStyle w:val="ListParagraph"/>
        <w:tabs>
          <w:tab w:val="left" w:pos="-270"/>
          <w:tab w:val="left" w:pos="630"/>
        </w:tabs>
        <w:rPr>
          <w:rFonts w:ascii="Arial" w:eastAsia="Bookman Old Style" w:hAnsi="Arial" w:cs="Arial"/>
        </w:rPr>
      </w:pPr>
    </w:p>
    <w:p w14:paraId="40A3CF57" w14:textId="77777777" w:rsidR="00BB4BC7" w:rsidRDefault="00BB4BC7" w:rsidP="00FC24CC">
      <w:pPr>
        <w:pStyle w:val="ListParagraph"/>
        <w:tabs>
          <w:tab w:val="left" w:pos="-270"/>
          <w:tab w:val="left" w:pos="630"/>
        </w:tabs>
        <w:rPr>
          <w:rFonts w:ascii="Arial" w:eastAsia="Bookman Old Style" w:hAnsi="Arial" w:cs="Arial"/>
        </w:rPr>
      </w:pPr>
    </w:p>
    <w:p w14:paraId="67560176" w14:textId="77777777" w:rsidR="00BB4BC7" w:rsidRDefault="00BB4BC7" w:rsidP="00FC24CC">
      <w:pPr>
        <w:pStyle w:val="ListParagraph"/>
        <w:tabs>
          <w:tab w:val="left" w:pos="-270"/>
          <w:tab w:val="left" w:pos="630"/>
        </w:tabs>
        <w:rPr>
          <w:rFonts w:ascii="Arial" w:eastAsia="Bookman Old Style" w:hAnsi="Arial" w:cs="Arial"/>
        </w:rPr>
      </w:pPr>
    </w:p>
    <w:p w14:paraId="6983094C" w14:textId="77777777" w:rsidR="00BB4BC7" w:rsidRDefault="00BB4BC7" w:rsidP="00FC24CC">
      <w:pPr>
        <w:pStyle w:val="ListParagraph"/>
        <w:tabs>
          <w:tab w:val="left" w:pos="-270"/>
          <w:tab w:val="left" w:pos="630"/>
        </w:tabs>
        <w:rPr>
          <w:rFonts w:ascii="Arial" w:eastAsia="Bookman Old Style" w:hAnsi="Arial" w:cs="Arial"/>
        </w:rPr>
      </w:pPr>
    </w:p>
    <w:p w14:paraId="630884FF" w14:textId="77777777" w:rsidR="00BB4BC7" w:rsidRPr="00FC24CC" w:rsidRDefault="00BB4BC7" w:rsidP="00FC24CC">
      <w:pPr>
        <w:pStyle w:val="ListParagraph"/>
        <w:tabs>
          <w:tab w:val="left" w:pos="-270"/>
          <w:tab w:val="left" w:pos="630"/>
        </w:tabs>
        <w:rPr>
          <w:rFonts w:ascii="Arial" w:eastAsia="Bookman Old Style" w:hAnsi="Arial" w:cs="Arial"/>
        </w:rPr>
      </w:pPr>
    </w:p>
    <w:p w14:paraId="58E3030D" w14:textId="77777777" w:rsidR="00FC24CC" w:rsidRPr="00FC24CC" w:rsidRDefault="00FC24CC" w:rsidP="00FC24CC">
      <w:pPr>
        <w:pStyle w:val="ListParagraph"/>
        <w:tabs>
          <w:tab w:val="left" w:pos="-270"/>
          <w:tab w:val="left" w:pos="630"/>
        </w:tabs>
        <w:rPr>
          <w:rFonts w:ascii="Arial" w:eastAsia="Bookman Old Style" w:hAnsi="Arial" w:cs="Arial"/>
        </w:rPr>
      </w:pPr>
    </w:p>
    <w:p w14:paraId="17F8F074" w14:textId="77777777" w:rsidR="00FC24CC" w:rsidRPr="00FC24CC" w:rsidRDefault="00FC24CC" w:rsidP="00FC24CC">
      <w:pPr>
        <w:pStyle w:val="ListParagraph"/>
        <w:tabs>
          <w:tab w:val="left" w:pos="-270"/>
          <w:tab w:val="left" w:pos="630"/>
        </w:tabs>
        <w:rPr>
          <w:rFonts w:ascii="Arial" w:eastAsia="Bookman Old Style" w:hAnsi="Arial" w:cs="Arial"/>
        </w:rPr>
      </w:pPr>
    </w:p>
    <w:p w14:paraId="442D46BE" w14:textId="77777777" w:rsidR="00FC24CC" w:rsidRPr="00FC24CC" w:rsidRDefault="00FC24CC" w:rsidP="00FC24CC">
      <w:pPr>
        <w:pStyle w:val="ListParagraph"/>
        <w:tabs>
          <w:tab w:val="left" w:pos="-270"/>
          <w:tab w:val="left" w:pos="630"/>
        </w:tabs>
        <w:rPr>
          <w:rFonts w:ascii="Arial" w:eastAsia="Bookman Old Style" w:hAnsi="Arial" w:cs="Arial"/>
        </w:rPr>
      </w:pPr>
    </w:p>
    <w:p w14:paraId="17FFAE22" w14:textId="77777777" w:rsidR="00FC24CC" w:rsidRPr="00FC24CC" w:rsidRDefault="00FC24CC" w:rsidP="00FC24CC">
      <w:pPr>
        <w:pStyle w:val="ListParagraph"/>
        <w:tabs>
          <w:tab w:val="left" w:pos="-270"/>
          <w:tab w:val="left" w:pos="630"/>
        </w:tabs>
        <w:jc w:val="center"/>
        <w:rPr>
          <w:rFonts w:ascii="Arial" w:eastAsia="Bookman Old Style" w:hAnsi="Arial" w:cs="Arial"/>
          <w:b/>
          <w:u w:val="single"/>
        </w:rPr>
      </w:pPr>
      <w:r w:rsidRPr="00FC24CC">
        <w:rPr>
          <w:rFonts w:ascii="Arial" w:eastAsia="Bookman Old Style" w:hAnsi="Arial" w:cs="Arial"/>
          <w:b/>
          <w:u w:val="single"/>
        </w:rPr>
        <w:t>ANNEXURES-A</w:t>
      </w:r>
    </w:p>
    <w:p w14:paraId="46C8104A" w14:textId="77777777" w:rsidR="00FC24CC" w:rsidRPr="00FC24CC" w:rsidRDefault="00FC24CC" w:rsidP="00FC24CC">
      <w:pPr>
        <w:pStyle w:val="ListParagraph"/>
        <w:tabs>
          <w:tab w:val="left" w:pos="-270"/>
          <w:tab w:val="left" w:pos="630"/>
        </w:tabs>
        <w:jc w:val="center"/>
        <w:rPr>
          <w:rFonts w:ascii="Arial" w:eastAsia="Bookman Old Style" w:hAnsi="Arial" w:cs="Arial"/>
          <w:b/>
        </w:rPr>
      </w:pPr>
      <w:r w:rsidRPr="00FC24CC">
        <w:rPr>
          <w:rFonts w:ascii="Arial" w:eastAsia="Bookman Old Style" w:hAnsi="Arial" w:cs="Arial"/>
          <w:b/>
        </w:rPr>
        <w:t>INFORMATION ABOUT BIDDER</w:t>
      </w:r>
    </w:p>
    <w:p w14:paraId="0425BAB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679553A"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Name of the bidding company/firm &amp; CIN:</w:t>
      </w:r>
    </w:p>
    <w:p w14:paraId="67C75BDF"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Type of company/firm:(Proprietorship/Partnership/</w:t>
      </w:r>
      <w:proofErr w:type="spellStart"/>
      <w:r w:rsidRPr="00FC24CC">
        <w:rPr>
          <w:rFonts w:ascii="Arial" w:eastAsia="Bookman Old Style" w:hAnsi="Arial" w:cs="Arial"/>
        </w:rPr>
        <w:t>Pvt.Ltd</w:t>
      </w:r>
      <w:proofErr w:type="spellEnd"/>
      <w:r w:rsidRPr="00FC24CC">
        <w:rPr>
          <w:rFonts w:ascii="Arial" w:eastAsia="Bookman Old Style" w:hAnsi="Arial" w:cs="Arial"/>
        </w:rPr>
        <w:t>./Public Ltd./PSU etc.)</w:t>
      </w:r>
    </w:p>
    <w:p w14:paraId="661C76FD"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a. Whether the firm/company falls in SSI/MSME category: Yes/No</w:t>
      </w:r>
    </w:p>
    <w:p w14:paraId="6D0DC736"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b. If MSME, State in which it is registered as MSME:</w:t>
      </w:r>
    </w:p>
    <w:p w14:paraId="44A053C2"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A brief history of Inception and development:</w:t>
      </w:r>
    </w:p>
    <w:p w14:paraId="55BA1E1B"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Corporate address of Bidder:</w:t>
      </w:r>
    </w:p>
    <w:p w14:paraId="6021C979"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Participating in tender as:</w:t>
      </w:r>
    </w:p>
    <w:p w14:paraId="0B3B14BB" w14:textId="77777777" w:rsidR="00AD34EE"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Average annual Turnover (Last 3 Years) of the firm:</w:t>
      </w:r>
    </w:p>
    <w:p w14:paraId="74970161" w14:textId="77777777" w:rsidR="00FC24CC" w:rsidRPr="00AD34EE" w:rsidRDefault="00FC24CC" w:rsidP="00AD34EE">
      <w:pPr>
        <w:pStyle w:val="ListParagraph"/>
        <w:numPr>
          <w:ilvl w:val="0"/>
          <w:numId w:val="22"/>
        </w:numPr>
        <w:tabs>
          <w:tab w:val="left" w:pos="-270"/>
          <w:tab w:val="left" w:pos="630"/>
        </w:tabs>
        <w:rPr>
          <w:rFonts w:ascii="Arial" w:eastAsia="Bookman Old Style" w:hAnsi="Arial" w:cs="Arial"/>
        </w:rPr>
      </w:pPr>
      <w:r w:rsidRPr="00AD34EE">
        <w:rPr>
          <w:rFonts w:ascii="Arial" w:eastAsia="Bookman Old Style" w:hAnsi="Arial" w:cs="Arial"/>
        </w:rPr>
        <w:t>Approximate annual turnover of domestic Trade:</w:t>
      </w:r>
    </w:p>
    <w:p w14:paraId="601CCFF6"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 xml:space="preserve">Name, Designation &amp; contact detail (including mobile/phone no.) of the </w:t>
      </w:r>
      <w:r w:rsidR="00AD34EE">
        <w:rPr>
          <w:rFonts w:ascii="Arial" w:eastAsia="Bookman Old Style" w:hAnsi="Arial" w:cs="Arial"/>
        </w:rPr>
        <w:t xml:space="preserve">     </w:t>
      </w:r>
      <w:r w:rsidRPr="00FC24CC">
        <w:rPr>
          <w:rFonts w:ascii="Arial" w:eastAsia="Bookman Old Style" w:hAnsi="Arial" w:cs="Arial"/>
        </w:rPr>
        <w:t>authorizer person for submitting bid and signing contract.</w:t>
      </w:r>
    </w:p>
    <w:p w14:paraId="4C62F598"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Name Designation of the person authorizing:</w:t>
      </w:r>
    </w:p>
    <w:p w14:paraId="0B74B146"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Name and contact detail of Owner/Managing Director of the company:</w:t>
      </w:r>
    </w:p>
    <w:p w14:paraId="16C170DF" w14:textId="77777777" w:rsidR="00FC24CC" w:rsidRPr="00FC24CC" w:rsidRDefault="00FC24CC" w:rsidP="00AD34EE">
      <w:pPr>
        <w:pStyle w:val="ListParagraph"/>
        <w:numPr>
          <w:ilvl w:val="0"/>
          <w:numId w:val="22"/>
        </w:numPr>
        <w:tabs>
          <w:tab w:val="left" w:pos="-270"/>
          <w:tab w:val="left" w:pos="630"/>
        </w:tabs>
        <w:rPr>
          <w:rFonts w:ascii="Arial" w:eastAsia="Bookman Old Style" w:hAnsi="Arial" w:cs="Arial"/>
        </w:rPr>
      </w:pPr>
      <w:r w:rsidRPr="00FC24CC">
        <w:rPr>
          <w:rFonts w:ascii="Arial" w:eastAsia="Bookman Old Style" w:hAnsi="Arial" w:cs="Arial"/>
        </w:rPr>
        <w:t>13.E-mail address of Bidder for correspondence:</w:t>
      </w:r>
    </w:p>
    <w:p w14:paraId="1613D575" w14:textId="77777777" w:rsidR="00FC24CC" w:rsidRPr="00BD3E42" w:rsidRDefault="00FC24CC" w:rsidP="00AD34EE">
      <w:pPr>
        <w:pStyle w:val="ListParagraph"/>
        <w:tabs>
          <w:tab w:val="left" w:pos="-270"/>
          <w:tab w:val="left" w:pos="630"/>
        </w:tabs>
        <w:ind w:left="1580"/>
        <w:rPr>
          <w:rFonts w:ascii="Arial" w:eastAsia="Bookman Old Style" w:hAnsi="Arial" w:cs="Arial"/>
        </w:rPr>
      </w:pPr>
      <w:r w:rsidRPr="00FC24CC">
        <w:rPr>
          <w:rFonts w:ascii="Arial" w:eastAsia="Bookman Old Style" w:hAnsi="Arial" w:cs="Arial"/>
        </w:rPr>
        <w:t>(Note: All the correspondences related to this tender sh</w:t>
      </w:r>
      <w:r w:rsidR="00BD3E42">
        <w:rPr>
          <w:rFonts w:ascii="Arial" w:eastAsia="Bookman Old Style" w:hAnsi="Arial" w:cs="Arial"/>
        </w:rPr>
        <w:t xml:space="preserve">all only be made on </w:t>
      </w:r>
    </w:p>
    <w:p w14:paraId="11F0B70F" w14:textId="77777777" w:rsidR="00FC24CC" w:rsidRPr="00FC24CC" w:rsidRDefault="00FC24CC" w:rsidP="00FC24CC">
      <w:pPr>
        <w:pStyle w:val="ListParagraph"/>
        <w:tabs>
          <w:tab w:val="left" w:pos="-270"/>
          <w:tab w:val="left" w:pos="630"/>
        </w:tabs>
        <w:rPr>
          <w:rFonts w:ascii="Arial" w:eastAsia="Bookman Old Style" w:hAnsi="Arial" w:cs="Arial"/>
        </w:rPr>
      </w:pPr>
    </w:p>
    <w:p w14:paraId="5AAB6DD9" w14:textId="77777777" w:rsidR="00FC24CC" w:rsidRPr="00FC24CC" w:rsidRDefault="00FC24CC" w:rsidP="00FC24CC">
      <w:pPr>
        <w:pStyle w:val="ListParagraph"/>
        <w:tabs>
          <w:tab w:val="left" w:pos="-270"/>
          <w:tab w:val="left" w:pos="630"/>
        </w:tabs>
        <w:rPr>
          <w:rFonts w:ascii="Arial" w:eastAsia="Bookman Old Style" w:hAnsi="Arial" w:cs="Arial"/>
        </w:rPr>
      </w:pPr>
    </w:p>
    <w:p w14:paraId="7DA20EE5" w14:textId="77777777" w:rsidR="00FC24CC" w:rsidRPr="00FC24CC" w:rsidRDefault="00FC24CC" w:rsidP="00FC24CC">
      <w:pPr>
        <w:pStyle w:val="ListParagraph"/>
        <w:tabs>
          <w:tab w:val="left" w:pos="-270"/>
          <w:tab w:val="left" w:pos="630"/>
        </w:tabs>
        <w:rPr>
          <w:rFonts w:ascii="Arial" w:eastAsia="Bookman Old Style" w:hAnsi="Arial" w:cs="Arial"/>
        </w:rPr>
      </w:pPr>
    </w:p>
    <w:p w14:paraId="4D226B11" w14:textId="77777777" w:rsidR="00FC24CC" w:rsidRPr="00FC24CC" w:rsidRDefault="00FC24CC" w:rsidP="00FC24CC">
      <w:pPr>
        <w:pStyle w:val="ListParagraph"/>
        <w:tabs>
          <w:tab w:val="left" w:pos="-270"/>
          <w:tab w:val="left" w:pos="630"/>
        </w:tabs>
        <w:rPr>
          <w:rFonts w:ascii="Arial" w:eastAsia="Bookman Old Style" w:hAnsi="Arial" w:cs="Arial"/>
        </w:rPr>
      </w:pPr>
    </w:p>
    <w:p w14:paraId="3C723907" w14:textId="77777777" w:rsidR="00FC24CC" w:rsidRDefault="00FC24CC" w:rsidP="00FC24CC">
      <w:pPr>
        <w:pStyle w:val="ListParagraph"/>
        <w:tabs>
          <w:tab w:val="left" w:pos="-270"/>
          <w:tab w:val="left" w:pos="630"/>
        </w:tabs>
        <w:rPr>
          <w:rFonts w:ascii="Arial" w:eastAsia="Bookman Old Style" w:hAnsi="Arial" w:cs="Arial"/>
        </w:rPr>
      </w:pPr>
    </w:p>
    <w:p w14:paraId="050290D2" w14:textId="77777777" w:rsidR="00963ABF" w:rsidRDefault="00963ABF" w:rsidP="00FC24CC">
      <w:pPr>
        <w:pStyle w:val="ListParagraph"/>
        <w:tabs>
          <w:tab w:val="left" w:pos="-270"/>
          <w:tab w:val="left" w:pos="630"/>
        </w:tabs>
        <w:rPr>
          <w:rFonts w:ascii="Arial" w:eastAsia="Bookman Old Style" w:hAnsi="Arial" w:cs="Arial"/>
        </w:rPr>
      </w:pPr>
    </w:p>
    <w:p w14:paraId="4E7A8282" w14:textId="77777777" w:rsidR="00963ABF" w:rsidRDefault="00963ABF" w:rsidP="00FC24CC">
      <w:pPr>
        <w:pStyle w:val="ListParagraph"/>
        <w:tabs>
          <w:tab w:val="left" w:pos="-270"/>
          <w:tab w:val="left" w:pos="630"/>
        </w:tabs>
        <w:rPr>
          <w:rFonts w:ascii="Arial" w:eastAsia="Bookman Old Style" w:hAnsi="Arial" w:cs="Arial"/>
        </w:rPr>
      </w:pPr>
    </w:p>
    <w:p w14:paraId="4CED943C" w14:textId="77777777" w:rsidR="00963ABF" w:rsidRDefault="00963ABF" w:rsidP="00FC24CC">
      <w:pPr>
        <w:pStyle w:val="ListParagraph"/>
        <w:tabs>
          <w:tab w:val="left" w:pos="-270"/>
          <w:tab w:val="left" w:pos="630"/>
        </w:tabs>
        <w:rPr>
          <w:rFonts w:ascii="Arial" w:eastAsia="Bookman Old Style" w:hAnsi="Arial" w:cs="Arial"/>
        </w:rPr>
      </w:pPr>
    </w:p>
    <w:p w14:paraId="515CA7EC" w14:textId="77777777" w:rsidR="00963ABF" w:rsidRDefault="00963ABF" w:rsidP="00FC24CC">
      <w:pPr>
        <w:pStyle w:val="ListParagraph"/>
        <w:tabs>
          <w:tab w:val="left" w:pos="-270"/>
          <w:tab w:val="left" w:pos="630"/>
        </w:tabs>
        <w:rPr>
          <w:rFonts w:ascii="Arial" w:eastAsia="Bookman Old Style" w:hAnsi="Arial" w:cs="Arial"/>
        </w:rPr>
      </w:pPr>
    </w:p>
    <w:p w14:paraId="6AA2F8AD" w14:textId="77777777" w:rsidR="00963ABF" w:rsidRDefault="00963ABF" w:rsidP="00FC24CC">
      <w:pPr>
        <w:pStyle w:val="ListParagraph"/>
        <w:tabs>
          <w:tab w:val="left" w:pos="-270"/>
          <w:tab w:val="left" w:pos="630"/>
        </w:tabs>
        <w:rPr>
          <w:rFonts w:ascii="Arial" w:eastAsia="Bookman Old Style" w:hAnsi="Arial" w:cs="Arial"/>
        </w:rPr>
      </w:pPr>
    </w:p>
    <w:p w14:paraId="092AECED" w14:textId="77777777" w:rsidR="00963ABF" w:rsidRDefault="00963ABF" w:rsidP="00FC24CC">
      <w:pPr>
        <w:pStyle w:val="ListParagraph"/>
        <w:tabs>
          <w:tab w:val="left" w:pos="-270"/>
          <w:tab w:val="left" w:pos="630"/>
        </w:tabs>
        <w:rPr>
          <w:rFonts w:ascii="Arial" w:eastAsia="Bookman Old Style" w:hAnsi="Arial" w:cs="Arial"/>
        </w:rPr>
      </w:pPr>
    </w:p>
    <w:p w14:paraId="4ECFFF09" w14:textId="77777777" w:rsidR="00963ABF" w:rsidRDefault="00963ABF" w:rsidP="00FC24CC">
      <w:pPr>
        <w:pStyle w:val="ListParagraph"/>
        <w:tabs>
          <w:tab w:val="left" w:pos="-270"/>
          <w:tab w:val="left" w:pos="630"/>
        </w:tabs>
        <w:rPr>
          <w:rFonts w:ascii="Arial" w:eastAsia="Bookman Old Style" w:hAnsi="Arial" w:cs="Arial"/>
        </w:rPr>
      </w:pPr>
    </w:p>
    <w:p w14:paraId="1C77EC4A" w14:textId="77777777" w:rsidR="00963ABF" w:rsidRDefault="00963ABF" w:rsidP="00FC24CC">
      <w:pPr>
        <w:pStyle w:val="ListParagraph"/>
        <w:tabs>
          <w:tab w:val="left" w:pos="-270"/>
          <w:tab w:val="left" w:pos="630"/>
        </w:tabs>
        <w:rPr>
          <w:rFonts w:ascii="Arial" w:eastAsia="Bookman Old Style" w:hAnsi="Arial" w:cs="Arial"/>
        </w:rPr>
      </w:pPr>
    </w:p>
    <w:p w14:paraId="3FB09B90" w14:textId="77777777" w:rsidR="00963ABF" w:rsidRDefault="00963ABF" w:rsidP="00FC24CC">
      <w:pPr>
        <w:pStyle w:val="ListParagraph"/>
        <w:tabs>
          <w:tab w:val="left" w:pos="-270"/>
          <w:tab w:val="left" w:pos="630"/>
        </w:tabs>
        <w:rPr>
          <w:rFonts w:ascii="Arial" w:eastAsia="Bookman Old Style" w:hAnsi="Arial" w:cs="Arial"/>
        </w:rPr>
      </w:pPr>
    </w:p>
    <w:p w14:paraId="754CC47E" w14:textId="77777777" w:rsidR="00963ABF" w:rsidRDefault="00963ABF" w:rsidP="00FC24CC">
      <w:pPr>
        <w:pStyle w:val="ListParagraph"/>
        <w:tabs>
          <w:tab w:val="left" w:pos="-270"/>
          <w:tab w:val="left" w:pos="630"/>
        </w:tabs>
        <w:rPr>
          <w:rFonts w:ascii="Arial" w:eastAsia="Bookman Old Style" w:hAnsi="Arial" w:cs="Arial"/>
        </w:rPr>
      </w:pPr>
    </w:p>
    <w:p w14:paraId="1D1B062B" w14:textId="77777777" w:rsidR="00963ABF" w:rsidRDefault="00963ABF" w:rsidP="00FC24CC">
      <w:pPr>
        <w:pStyle w:val="ListParagraph"/>
        <w:tabs>
          <w:tab w:val="left" w:pos="-270"/>
          <w:tab w:val="left" w:pos="630"/>
        </w:tabs>
        <w:rPr>
          <w:rFonts w:ascii="Arial" w:eastAsia="Bookman Old Style" w:hAnsi="Arial" w:cs="Arial"/>
        </w:rPr>
      </w:pPr>
    </w:p>
    <w:p w14:paraId="30C864C8" w14:textId="77777777" w:rsidR="00963ABF" w:rsidRDefault="00963ABF" w:rsidP="00FC24CC">
      <w:pPr>
        <w:pStyle w:val="ListParagraph"/>
        <w:tabs>
          <w:tab w:val="left" w:pos="-270"/>
          <w:tab w:val="left" w:pos="630"/>
        </w:tabs>
        <w:rPr>
          <w:rFonts w:ascii="Arial" w:eastAsia="Bookman Old Style" w:hAnsi="Arial" w:cs="Arial"/>
        </w:rPr>
      </w:pPr>
    </w:p>
    <w:p w14:paraId="12CF193C" w14:textId="77777777" w:rsidR="00963ABF" w:rsidRDefault="00963ABF" w:rsidP="00FC24CC">
      <w:pPr>
        <w:pStyle w:val="ListParagraph"/>
        <w:tabs>
          <w:tab w:val="left" w:pos="-270"/>
          <w:tab w:val="left" w:pos="630"/>
        </w:tabs>
        <w:rPr>
          <w:rFonts w:ascii="Arial" w:eastAsia="Bookman Old Style" w:hAnsi="Arial" w:cs="Arial"/>
        </w:rPr>
      </w:pPr>
    </w:p>
    <w:p w14:paraId="2E07DEB3" w14:textId="77777777" w:rsidR="00963ABF" w:rsidRDefault="00963ABF" w:rsidP="00FC24CC">
      <w:pPr>
        <w:pStyle w:val="ListParagraph"/>
        <w:tabs>
          <w:tab w:val="left" w:pos="-270"/>
          <w:tab w:val="left" w:pos="630"/>
        </w:tabs>
        <w:rPr>
          <w:rFonts w:ascii="Arial" w:eastAsia="Bookman Old Style" w:hAnsi="Arial" w:cs="Arial"/>
        </w:rPr>
      </w:pPr>
    </w:p>
    <w:p w14:paraId="7EF752F0" w14:textId="77777777" w:rsidR="00963ABF" w:rsidRDefault="00963ABF" w:rsidP="00FC24CC">
      <w:pPr>
        <w:pStyle w:val="ListParagraph"/>
        <w:tabs>
          <w:tab w:val="left" w:pos="-270"/>
          <w:tab w:val="left" w:pos="630"/>
        </w:tabs>
        <w:rPr>
          <w:rFonts w:ascii="Arial" w:eastAsia="Bookman Old Style" w:hAnsi="Arial" w:cs="Arial"/>
        </w:rPr>
      </w:pPr>
    </w:p>
    <w:p w14:paraId="7135C030" w14:textId="77777777" w:rsidR="00963ABF" w:rsidRDefault="00963ABF" w:rsidP="00FC24CC">
      <w:pPr>
        <w:pStyle w:val="ListParagraph"/>
        <w:tabs>
          <w:tab w:val="left" w:pos="-270"/>
          <w:tab w:val="left" w:pos="630"/>
        </w:tabs>
        <w:rPr>
          <w:rFonts w:ascii="Arial" w:eastAsia="Bookman Old Style" w:hAnsi="Arial" w:cs="Arial"/>
        </w:rPr>
      </w:pPr>
    </w:p>
    <w:p w14:paraId="361AED25" w14:textId="77777777" w:rsidR="00963ABF" w:rsidRDefault="00963ABF" w:rsidP="00FC24CC">
      <w:pPr>
        <w:pStyle w:val="ListParagraph"/>
        <w:tabs>
          <w:tab w:val="left" w:pos="-270"/>
          <w:tab w:val="left" w:pos="630"/>
        </w:tabs>
        <w:rPr>
          <w:rFonts w:ascii="Arial" w:eastAsia="Bookman Old Style" w:hAnsi="Arial" w:cs="Arial"/>
        </w:rPr>
      </w:pPr>
    </w:p>
    <w:p w14:paraId="42087A16" w14:textId="77777777" w:rsidR="00963ABF" w:rsidRDefault="00963ABF" w:rsidP="00FC24CC">
      <w:pPr>
        <w:pStyle w:val="ListParagraph"/>
        <w:tabs>
          <w:tab w:val="left" w:pos="-270"/>
          <w:tab w:val="left" w:pos="630"/>
        </w:tabs>
        <w:rPr>
          <w:rFonts w:ascii="Arial" w:eastAsia="Bookman Old Style" w:hAnsi="Arial" w:cs="Arial"/>
        </w:rPr>
      </w:pPr>
    </w:p>
    <w:p w14:paraId="5A406912" w14:textId="77777777" w:rsidR="00963ABF" w:rsidRDefault="00963ABF" w:rsidP="00FC24CC">
      <w:pPr>
        <w:pStyle w:val="ListParagraph"/>
        <w:tabs>
          <w:tab w:val="left" w:pos="-270"/>
          <w:tab w:val="left" w:pos="630"/>
        </w:tabs>
        <w:rPr>
          <w:rFonts w:ascii="Arial" w:eastAsia="Bookman Old Style" w:hAnsi="Arial" w:cs="Arial"/>
        </w:rPr>
      </w:pPr>
    </w:p>
    <w:p w14:paraId="740BB186" w14:textId="77777777" w:rsidR="00963ABF" w:rsidRDefault="00963ABF" w:rsidP="00FC24CC">
      <w:pPr>
        <w:pStyle w:val="ListParagraph"/>
        <w:tabs>
          <w:tab w:val="left" w:pos="-270"/>
          <w:tab w:val="left" w:pos="630"/>
        </w:tabs>
        <w:rPr>
          <w:rFonts w:ascii="Arial" w:eastAsia="Bookman Old Style" w:hAnsi="Arial" w:cs="Arial"/>
        </w:rPr>
      </w:pPr>
    </w:p>
    <w:p w14:paraId="7FA667A6" w14:textId="77777777" w:rsidR="00963ABF" w:rsidRDefault="00963ABF" w:rsidP="00FC24CC">
      <w:pPr>
        <w:pStyle w:val="ListParagraph"/>
        <w:tabs>
          <w:tab w:val="left" w:pos="-270"/>
          <w:tab w:val="left" w:pos="630"/>
        </w:tabs>
        <w:rPr>
          <w:rFonts w:ascii="Arial" w:eastAsia="Bookman Old Style" w:hAnsi="Arial" w:cs="Arial"/>
        </w:rPr>
      </w:pPr>
    </w:p>
    <w:p w14:paraId="2DE342D1" w14:textId="77777777" w:rsidR="00963ABF" w:rsidRPr="00FC24CC" w:rsidRDefault="00963ABF" w:rsidP="00FC24CC">
      <w:pPr>
        <w:pStyle w:val="ListParagraph"/>
        <w:tabs>
          <w:tab w:val="left" w:pos="-270"/>
          <w:tab w:val="left" w:pos="630"/>
        </w:tabs>
        <w:rPr>
          <w:rFonts w:ascii="Arial" w:eastAsia="Bookman Old Style" w:hAnsi="Arial" w:cs="Arial"/>
        </w:rPr>
      </w:pPr>
    </w:p>
    <w:p w14:paraId="02871AFB" w14:textId="77777777" w:rsidR="00FC24CC" w:rsidRPr="00FC24CC" w:rsidRDefault="00FC24CC" w:rsidP="00FC24CC">
      <w:pPr>
        <w:pStyle w:val="ListParagraph"/>
        <w:tabs>
          <w:tab w:val="left" w:pos="-270"/>
          <w:tab w:val="left" w:pos="630"/>
        </w:tabs>
        <w:jc w:val="center"/>
        <w:rPr>
          <w:rFonts w:ascii="Arial" w:eastAsia="Bookman Old Style" w:hAnsi="Arial" w:cs="Arial"/>
        </w:rPr>
      </w:pPr>
      <w:r w:rsidRPr="00FC24CC">
        <w:rPr>
          <w:rFonts w:ascii="Arial" w:eastAsia="Bookman Old Style" w:hAnsi="Arial" w:cs="Arial"/>
        </w:rPr>
        <w:t>ANNEXURE-B</w:t>
      </w:r>
    </w:p>
    <w:p w14:paraId="1422B480" w14:textId="77777777" w:rsidR="00FC24CC" w:rsidRPr="00FC24CC" w:rsidRDefault="00FC24CC" w:rsidP="00FC24CC">
      <w:pPr>
        <w:pStyle w:val="ListParagraph"/>
        <w:tabs>
          <w:tab w:val="left" w:pos="-270"/>
          <w:tab w:val="left" w:pos="630"/>
        </w:tabs>
        <w:jc w:val="center"/>
        <w:rPr>
          <w:rFonts w:ascii="Arial" w:eastAsia="Bookman Old Style" w:hAnsi="Arial" w:cs="Arial"/>
        </w:rPr>
      </w:pPr>
      <w:r w:rsidRPr="00FC24CC">
        <w:rPr>
          <w:rFonts w:ascii="Arial" w:eastAsia="Bookman Old Style" w:hAnsi="Arial" w:cs="Arial"/>
        </w:rPr>
        <w:t>DECLARETION FORM</w:t>
      </w:r>
    </w:p>
    <w:p w14:paraId="12735784"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6DF1123B" w14:textId="77777777" w:rsidR="00FC24CC" w:rsidRPr="00FC24CC"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‘Notarized on Rs. 100/- Non Judicial stamp paper’</w:t>
      </w:r>
    </w:p>
    <w:p w14:paraId="545552E0" w14:textId="77777777" w:rsidR="00FC24CC" w:rsidRPr="00FC24CC" w:rsidRDefault="00FC24CC" w:rsidP="00FC24CC">
      <w:pPr>
        <w:pStyle w:val="ListParagraph"/>
        <w:numPr>
          <w:ilvl w:val="0"/>
          <w:numId w:val="16"/>
        </w:numPr>
        <w:tabs>
          <w:tab w:val="left" w:pos="-270"/>
          <w:tab w:val="left" w:pos="630"/>
        </w:tabs>
        <w:rPr>
          <w:rFonts w:ascii="Arial" w:eastAsia="Bookman Old Style" w:hAnsi="Arial" w:cs="Arial"/>
        </w:rPr>
      </w:pPr>
      <w:proofErr w:type="gramStart"/>
      <w:r w:rsidRPr="00FC24CC">
        <w:rPr>
          <w:rFonts w:ascii="Arial" w:eastAsia="Bookman Old Style" w:hAnsi="Arial" w:cs="Arial"/>
        </w:rPr>
        <w:t>I,…</w:t>
      </w:r>
      <w:proofErr w:type="gramEnd"/>
      <w:r w:rsidRPr="00FC24CC">
        <w:rPr>
          <w:rFonts w:ascii="Arial" w:eastAsia="Bookman Old Style" w:hAnsi="Arial" w:cs="Arial"/>
        </w:rPr>
        <w:t>……………………..Son/……………………….Daughter                   of                        Shri……………………Proprietor/Partner/Director/Authorized Signatory is/ am competent to sign this declaration and execute this tender terms and condition in document.</w:t>
      </w:r>
    </w:p>
    <w:p w14:paraId="68593583" w14:textId="77777777" w:rsidR="00FC24CC" w:rsidRPr="00FC24CC" w:rsidRDefault="00FC24CC" w:rsidP="00FC24CC">
      <w:pPr>
        <w:pStyle w:val="ListParagraph"/>
        <w:numPr>
          <w:ilvl w:val="0"/>
          <w:numId w:val="16"/>
        </w:numPr>
        <w:tabs>
          <w:tab w:val="left" w:pos="-270"/>
          <w:tab w:val="left" w:pos="630"/>
        </w:tabs>
        <w:rPr>
          <w:rFonts w:ascii="Arial" w:eastAsia="Bookman Old Style" w:hAnsi="Arial" w:cs="Arial"/>
        </w:rPr>
      </w:pPr>
      <w:r w:rsidRPr="00FC24CC">
        <w:rPr>
          <w:rFonts w:ascii="Arial" w:eastAsia="Bookman Old Style" w:hAnsi="Arial" w:cs="Arial"/>
        </w:rPr>
        <w:t>I/we have carefully read and understood all the terms and conditions of the tender and hereby convey my/our acceptance of the same.</w:t>
      </w:r>
    </w:p>
    <w:p w14:paraId="4166D023" w14:textId="77777777" w:rsidR="00FC24CC" w:rsidRPr="00FC24CC" w:rsidRDefault="00FC24CC" w:rsidP="00FC24CC">
      <w:pPr>
        <w:pStyle w:val="ListParagraph"/>
        <w:numPr>
          <w:ilvl w:val="0"/>
          <w:numId w:val="16"/>
        </w:numPr>
        <w:tabs>
          <w:tab w:val="left" w:pos="-270"/>
          <w:tab w:val="left" w:pos="630"/>
        </w:tabs>
        <w:rPr>
          <w:rFonts w:ascii="Arial" w:eastAsia="Bookman Old Style" w:hAnsi="Arial" w:cs="Arial"/>
        </w:rPr>
      </w:pPr>
      <w:r w:rsidRPr="00FC24CC">
        <w:rPr>
          <w:rFonts w:ascii="Arial" w:eastAsia="Bookman Old Style" w:hAnsi="Arial" w:cs="Arial"/>
        </w:rPr>
        <w:t>I/we, am/ are hereby declare that the agency has not been declared as black listed in any government department.</w:t>
      </w:r>
    </w:p>
    <w:p w14:paraId="204B979F" w14:textId="77777777" w:rsidR="00FC24CC" w:rsidRPr="00FC24CC" w:rsidRDefault="00FC24CC" w:rsidP="00FC24CC">
      <w:pPr>
        <w:pStyle w:val="ListParagraph"/>
        <w:numPr>
          <w:ilvl w:val="0"/>
          <w:numId w:val="16"/>
        </w:numPr>
        <w:tabs>
          <w:tab w:val="left" w:pos="-270"/>
          <w:tab w:val="left" w:pos="630"/>
        </w:tabs>
        <w:rPr>
          <w:rFonts w:ascii="Arial" w:eastAsia="Bookman Old Style" w:hAnsi="Arial" w:cs="Arial"/>
        </w:rPr>
      </w:pPr>
      <w:r w:rsidRPr="00FC24CC">
        <w:rPr>
          <w:rFonts w:ascii="Arial" w:eastAsia="Bookman Old Style" w:hAnsi="Arial" w:cs="Arial"/>
        </w:rPr>
        <w:t>Compliance under statutory provisions is in order and not being violated.</w:t>
      </w:r>
    </w:p>
    <w:p w14:paraId="0F047E7D" w14:textId="77777777" w:rsidR="00FC24CC" w:rsidRPr="00FC24CC" w:rsidRDefault="00FC24CC" w:rsidP="00FC24CC">
      <w:pPr>
        <w:pStyle w:val="ListParagraph"/>
        <w:numPr>
          <w:ilvl w:val="0"/>
          <w:numId w:val="16"/>
        </w:numPr>
        <w:tabs>
          <w:tab w:val="left" w:pos="-270"/>
          <w:tab w:val="left" w:pos="630"/>
        </w:tabs>
        <w:rPr>
          <w:rFonts w:ascii="Arial" w:eastAsia="Bookman Old Style" w:hAnsi="Arial" w:cs="Arial"/>
        </w:rPr>
      </w:pPr>
      <w:r w:rsidRPr="00FC24CC">
        <w:rPr>
          <w:rFonts w:ascii="Arial" w:eastAsia="Bookman Old Style" w:hAnsi="Arial" w:cs="Arial"/>
        </w:rPr>
        <w:t>The information/ documents furnished along, with the above application are true and authentic to the best of my knowledge and belief. I/we, am/are well aware of the fact that furnishing of any false information/fabricated document would lead to rejection of my Tender.</w:t>
      </w:r>
    </w:p>
    <w:p w14:paraId="3A753F14" w14:textId="77777777" w:rsidR="00963ABF"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Date:</w:t>
      </w:r>
      <w:r w:rsidRPr="00FC24CC">
        <w:rPr>
          <w:rFonts w:ascii="Arial" w:eastAsia="Bookman Old Style" w:hAnsi="Arial" w:cs="Arial"/>
        </w:rPr>
        <w:tab/>
      </w:r>
    </w:p>
    <w:p w14:paraId="3F01A88C" w14:textId="77777777" w:rsidR="00963ABF" w:rsidRPr="00963ABF" w:rsidRDefault="00963ABF" w:rsidP="00963ABF">
      <w:pPr>
        <w:pStyle w:val="ListParagraph"/>
        <w:tabs>
          <w:tab w:val="left" w:pos="-270"/>
          <w:tab w:val="left" w:pos="630"/>
        </w:tabs>
        <w:rPr>
          <w:rFonts w:ascii="Arial" w:eastAsia="Bookman Old Style" w:hAnsi="Arial" w:cs="Arial"/>
        </w:rPr>
      </w:pPr>
      <w:r w:rsidRPr="00FC24CC">
        <w:rPr>
          <w:rFonts w:ascii="Arial" w:eastAsia="Bookman Old Style" w:hAnsi="Arial" w:cs="Arial"/>
        </w:rPr>
        <w:t>Name:</w:t>
      </w:r>
      <w:r w:rsidR="00FC24CC" w:rsidRPr="00963ABF">
        <w:rPr>
          <w:rFonts w:ascii="Arial" w:eastAsia="Bookman Old Style" w:hAnsi="Arial" w:cs="Arial"/>
        </w:rPr>
        <w:tab/>
      </w:r>
      <w:r w:rsidR="00FC24CC" w:rsidRPr="00963ABF">
        <w:rPr>
          <w:rFonts w:ascii="Arial" w:eastAsia="Bookman Old Style" w:hAnsi="Arial" w:cs="Arial"/>
        </w:rPr>
        <w:tab/>
      </w:r>
      <w:r w:rsidR="00FC24CC" w:rsidRPr="00963ABF">
        <w:rPr>
          <w:rFonts w:ascii="Arial" w:eastAsia="Bookman Old Style" w:hAnsi="Arial" w:cs="Arial"/>
        </w:rPr>
        <w:tab/>
      </w:r>
    </w:p>
    <w:p w14:paraId="3DABEB3C" w14:textId="77777777" w:rsidR="00FC24CC" w:rsidRPr="00FC24CC"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 xml:space="preserve">Signature of Authorized Person </w:t>
      </w:r>
    </w:p>
    <w:p w14:paraId="076C379D" w14:textId="77777777" w:rsidR="00FC24CC" w:rsidRPr="00FC24CC"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 xml:space="preserve">Place:   </w:t>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p>
    <w:p w14:paraId="5D9E3B34" w14:textId="77777777" w:rsidR="00FC24CC" w:rsidRPr="00FC24CC" w:rsidRDefault="00FC24CC" w:rsidP="00FC24CC">
      <w:pPr>
        <w:pStyle w:val="ListParagraph"/>
        <w:tabs>
          <w:tab w:val="left" w:pos="-270"/>
          <w:tab w:val="left" w:pos="630"/>
        </w:tabs>
        <w:rPr>
          <w:rFonts w:ascii="Arial" w:eastAsia="Bookman Old Style" w:hAnsi="Arial" w:cs="Arial"/>
        </w:rPr>
      </w:pPr>
    </w:p>
    <w:p w14:paraId="1A522A6F" w14:textId="77777777" w:rsidR="00FC24CC" w:rsidRPr="00FC24CC"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Company Seal:</w:t>
      </w:r>
    </w:p>
    <w:p w14:paraId="5D32B76B" w14:textId="77777777" w:rsidR="00FC24CC" w:rsidRPr="00FC24CC" w:rsidRDefault="00FC24CC" w:rsidP="00FC24CC">
      <w:pPr>
        <w:pStyle w:val="ListParagraph"/>
        <w:tabs>
          <w:tab w:val="left" w:pos="-270"/>
          <w:tab w:val="left" w:pos="630"/>
        </w:tabs>
        <w:rPr>
          <w:rFonts w:ascii="Arial" w:eastAsia="Bookman Old Style" w:hAnsi="Arial" w:cs="Arial"/>
        </w:rPr>
      </w:pPr>
    </w:p>
    <w:p w14:paraId="7DB36E91" w14:textId="77777777" w:rsidR="00FC24CC" w:rsidRPr="00FC24CC" w:rsidRDefault="00FC24CC" w:rsidP="00FC24CC">
      <w:pPr>
        <w:pStyle w:val="ListParagraph"/>
        <w:tabs>
          <w:tab w:val="left" w:pos="-270"/>
          <w:tab w:val="left" w:pos="630"/>
        </w:tabs>
        <w:rPr>
          <w:rFonts w:ascii="Arial" w:eastAsia="Bookman Old Style" w:hAnsi="Arial" w:cs="Arial"/>
        </w:rPr>
      </w:pPr>
    </w:p>
    <w:p w14:paraId="67A5A3B0" w14:textId="77777777" w:rsidR="00FC24CC" w:rsidRPr="00FC24CC" w:rsidRDefault="00FC24CC" w:rsidP="00FC24CC">
      <w:pPr>
        <w:pStyle w:val="ListParagraph"/>
        <w:tabs>
          <w:tab w:val="left" w:pos="-270"/>
          <w:tab w:val="left" w:pos="630"/>
        </w:tabs>
        <w:rPr>
          <w:rFonts w:ascii="Arial" w:eastAsia="Bookman Old Style" w:hAnsi="Arial" w:cs="Arial"/>
        </w:rPr>
      </w:pPr>
      <w:r w:rsidRPr="00FC24CC">
        <w:rPr>
          <w:rFonts w:ascii="Arial" w:eastAsia="Bookman Old Style" w:hAnsi="Arial" w:cs="Arial"/>
        </w:rPr>
        <w:t>NB: The above declaration, duly signed and sealed by the authorized signatory of the company, should be enclosed with Technical Bid.</w:t>
      </w:r>
    </w:p>
    <w:p w14:paraId="5885903F" w14:textId="77777777" w:rsidR="00FC24CC" w:rsidRPr="00FC24CC" w:rsidRDefault="00FC24CC" w:rsidP="00FC24CC">
      <w:pPr>
        <w:pStyle w:val="ListParagraph"/>
        <w:tabs>
          <w:tab w:val="left" w:pos="-270"/>
          <w:tab w:val="left" w:pos="630"/>
        </w:tabs>
        <w:rPr>
          <w:rFonts w:ascii="Arial" w:eastAsia="Bookman Old Style" w:hAnsi="Arial" w:cs="Arial"/>
        </w:rPr>
      </w:pPr>
    </w:p>
    <w:p w14:paraId="16FB9DA7"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DDBBE33"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21C7CA7"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19E6C92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5BF45F1"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55EB138E"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65A02B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6279919"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282933C4"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FB3BE51"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D991AA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59FF107"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53EE5F27"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7AC52B30"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7916D056"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7B4375D7" w14:textId="77777777" w:rsidR="00BB4BC7" w:rsidRDefault="00BB4BC7" w:rsidP="00FC24CC">
      <w:pPr>
        <w:pStyle w:val="ListParagraph"/>
        <w:tabs>
          <w:tab w:val="left" w:pos="-270"/>
          <w:tab w:val="left" w:pos="630"/>
        </w:tabs>
        <w:jc w:val="center"/>
        <w:rPr>
          <w:rFonts w:ascii="Arial" w:eastAsia="Bookman Old Style" w:hAnsi="Arial" w:cs="Arial"/>
        </w:rPr>
      </w:pPr>
    </w:p>
    <w:p w14:paraId="660CAA05" w14:textId="77777777" w:rsidR="00BB4BC7" w:rsidRPr="00FC24CC" w:rsidRDefault="00BB4BC7" w:rsidP="00FC24CC">
      <w:pPr>
        <w:pStyle w:val="ListParagraph"/>
        <w:tabs>
          <w:tab w:val="left" w:pos="-270"/>
          <w:tab w:val="left" w:pos="630"/>
        </w:tabs>
        <w:jc w:val="center"/>
        <w:rPr>
          <w:rFonts w:ascii="Arial" w:eastAsia="Bookman Old Style" w:hAnsi="Arial" w:cs="Arial"/>
        </w:rPr>
      </w:pPr>
    </w:p>
    <w:p w14:paraId="0EE377D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778DD14"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2C612AC"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3C71220"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70F0D9A"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67898B59"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22B3D20B" w14:textId="77777777" w:rsidR="00FC24CC" w:rsidRPr="00963ABF" w:rsidRDefault="00FC24CC" w:rsidP="00FC24CC">
      <w:pPr>
        <w:pStyle w:val="ListParagraph"/>
        <w:tabs>
          <w:tab w:val="left" w:pos="-270"/>
          <w:tab w:val="left" w:pos="630"/>
        </w:tabs>
        <w:jc w:val="center"/>
        <w:rPr>
          <w:rFonts w:ascii="Arial" w:eastAsia="Bookman Old Style" w:hAnsi="Arial" w:cs="Arial"/>
        </w:rPr>
      </w:pPr>
      <w:r w:rsidRPr="00963ABF">
        <w:rPr>
          <w:rFonts w:ascii="Arial" w:eastAsia="Bookman Old Style" w:hAnsi="Arial" w:cs="Arial"/>
        </w:rPr>
        <w:t>ANNEXURE-C</w:t>
      </w:r>
    </w:p>
    <w:p w14:paraId="678DB47A" w14:textId="77777777" w:rsidR="00FC24CC" w:rsidRPr="00963ABF" w:rsidRDefault="00FC24CC" w:rsidP="00FC24CC">
      <w:pPr>
        <w:pStyle w:val="ListParagraph"/>
        <w:tabs>
          <w:tab w:val="left" w:pos="-270"/>
          <w:tab w:val="left" w:pos="630"/>
        </w:tabs>
        <w:jc w:val="center"/>
        <w:rPr>
          <w:rFonts w:ascii="Arial" w:eastAsia="Bookman Old Style" w:hAnsi="Arial" w:cs="Arial"/>
        </w:rPr>
      </w:pPr>
    </w:p>
    <w:p w14:paraId="4251AD46" w14:textId="77777777" w:rsidR="00FC24CC" w:rsidRPr="00963ABF" w:rsidRDefault="00FC24CC" w:rsidP="00FC24CC">
      <w:pPr>
        <w:pStyle w:val="ListParagraph"/>
        <w:tabs>
          <w:tab w:val="left" w:pos="-270"/>
          <w:tab w:val="left" w:pos="630"/>
        </w:tabs>
        <w:jc w:val="center"/>
        <w:rPr>
          <w:rFonts w:ascii="Arial" w:eastAsia="Bookman Old Style" w:hAnsi="Arial" w:cs="Arial"/>
          <w:b/>
          <w:u w:val="single"/>
        </w:rPr>
      </w:pPr>
      <w:r w:rsidRPr="00963ABF">
        <w:rPr>
          <w:rFonts w:ascii="Arial" w:eastAsia="Bookman Old Style" w:hAnsi="Arial" w:cs="Arial"/>
          <w:b/>
          <w:u w:val="single"/>
        </w:rPr>
        <w:t xml:space="preserve">TECHNICAL BID </w:t>
      </w:r>
    </w:p>
    <w:p w14:paraId="5271210F" w14:textId="77777777" w:rsidR="00FC24CC" w:rsidRPr="00963ABF" w:rsidRDefault="00FC24CC" w:rsidP="00FC24CC">
      <w:pPr>
        <w:pStyle w:val="ListParagraph"/>
        <w:tabs>
          <w:tab w:val="left" w:pos="-270"/>
          <w:tab w:val="left" w:pos="630"/>
        </w:tabs>
        <w:jc w:val="center"/>
        <w:rPr>
          <w:rFonts w:ascii="Arial" w:eastAsia="Bookman Old Style" w:hAnsi="Arial" w:cs="Arial"/>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0"/>
        <w:gridCol w:w="4396"/>
      </w:tblGrid>
      <w:tr w:rsidR="00FC24CC" w:rsidRPr="00FC24CC" w14:paraId="47747BC9" w14:textId="77777777" w:rsidTr="00CB1CC2">
        <w:trPr>
          <w:trHeight w:val="1152"/>
        </w:trPr>
        <w:tc>
          <w:tcPr>
            <w:tcW w:w="4540" w:type="dxa"/>
          </w:tcPr>
          <w:p w14:paraId="590E12FD" w14:textId="77777777" w:rsidR="00FC24CC" w:rsidRPr="00FC24CC" w:rsidRDefault="00BB4BC7" w:rsidP="00CB1CC2">
            <w:pPr>
              <w:pStyle w:val="ListParagraph"/>
              <w:tabs>
                <w:tab w:val="left" w:pos="-270"/>
                <w:tab w:val="left" w:pos="630"/>
              </w:tabs>
              <w:ind w:left="0"/>
              <w:rPr>
                <w:rFonts w:ascii="Arial" w:eastAsia="Bookman Old Style" w:hAnsi="Arial" w:cs="Arial"/>
              </w:rPr>
            </w:pPr>
            <w:r>
              <w:rPr>
                <w:rFonts w:ascii="Arial" w:eastAsia="Bookman Old Style" w:hAnsi="Arial" w:cs="Arial"/>
              </w:rPr>
              <w:t>Name of the Bidder</w:t>
            </w:r>
            <w:r w:rsidR="00FC24CC" w:rsidRPr="00963ABF">
              <w:rPr>
                <w:rFonts w:ascii="Arial" w:eastAsia="Bookman Old Style" w:hAnsi="Arial" w:cs="Arial"/>
              </w:rPr>
              <w:t>, Address, Phone No. Mobile No. email address, Name of contract person.</w:t>
            </w:r>
          </w:p>
        </w:tc>
        <w:tc>
          <w:tcPr>
            <w:tcW w:w="4494" w:type="dxa"/>
          </w:tcPr>
          <w:p w14:paraId="0BFB6C40" w14:textId="77777777" w:rsidR="00FC24CC" w:rsidRPr="00FC24CC" w:rsidRDefault="00FC24CC" w:rsidP="00CB1CC2">
            <w:pPr>
              <w:pStyle w:val="ListParagraph"/>
              <w:tabs>
                <w:tab w:val="left" w:pos="-270"/>
                <w:tab w:val="left" w:pos="630"/>
              </w:tabs>
              <w:ind w:left="0"/>
              <w:rPr>
                <w:rFonts w:ascii="Arial" w:eastAsia="Bookman Old Style" w:hAnsi="Arial" w:cs="Arial"/>
              </w:rPr>
            </w:pPr>
          </w:p>
        </w:tc>
      </w:tr>
    </w:tbl>
    <w:p w14:paraId="5ABDB21F"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A6742E0"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267D6FA2"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5304EAD"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19471EDD"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5877B9DC"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42201E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27AF60E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E25F017"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6078583A"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3DD99E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67666E9C"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5FAE573F"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E560067"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45A343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13917EFE"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FC1906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FCE30E9"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43744E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475ACE65"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1ACE44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60BEBE6D"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109C49BF"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56C5EF50"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027AC27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3A83AA2C"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68242A62" w14:textId="77777777" w:rsidR="00BB4BC7" w:rsidRDefault="00BB4BC7" w:rsidP="00FC24CC">
      <w:pPr>
        <w:pStyle w:val="ListParagraph"/>
        <w:tabs>
          <w:tab w:val="left" w:pos="-270"/>
          <w:tab w:val="left" w:pos="630"/>
        </w:tabs>
        <w:jc w:val="center"/>
        <w:rPr>
          <w:rFonts w:ascii="Arial" w:eastAsia="Bookman Old Style" w:hAnsi="Arial" w:cs="Arial"/>
        </w:rPr>
      </w:pPr>
    </w:p>
    <w:p w14:paraId="4E7ADE9F" w14:textId="77777777" w:rsidR="00BB4BC7" w:rsidRDefault="00BB4BC7" w:rsidP="00FC24CC">
      <w:pPr>
        <w:pStyle w:val="ListParagraph"/>
        <w:tabs>
          <w:tab w:val="left" w:pos="-270"/>
          <w:tab w:val="left" w:pos="630"/>
        </w:tabs>
        <w:jc w:val="center"/>
        <w:rPr>
          <w:rFonts w:ascii="Arial" w:eastAsia="Bookman Old Style" w:hAnsi="Arial" w:cs="Arial"/>
        </w:rPr>
      </w:pPr>
    </w:p>
    <w:p w14:paraId="5ABB5E9D" w14:textId="77777777" w:rsidR="00BB4BC7" w:rsidRPr="00FC24CC" w:rsidRDefault="00BB4BC7" w:rsidP="00FC24CC">
      <w:pPr>
        <w:pStyle w:val="ListParagraph"/>
        <w:tabs>
          <w:tab w:val="left" w:pos="-270"/>
          <w:tab w:val="left" w:pos="630"/>
        </w:tabs>
        <w:jc w:val="center"/>
        <w:rPr>
          <w:rFonts w:ascii="Arial" w:eastAsia="Bookman Old Style" w:hAnsi="Arial" w:cs="Arial"/>
        </w:rPr>
      </w:pPr>
    </w:p>
    <w:p w14:paraId="6129999B" w14:textId="77777777" w:rsidR="00FC24CC" w:rsidRPr="00FC24CC" w:rsidRDefault="00FC24CC" w:rsidP="00FC24CC">
      <w:pPr>
        <w:pStyle w:val="ListParagraph"/>
        <w:tabs>
          <w:tab w:val="left" w:pos="-270"/>
          <w:tab w:val="left" w:pos="630"/>
        </w:tabs>
        <w:jc w:val="center"/>
        <w:rPr>
          <w:rFonts w:ascii="Arial" w:eastAsia="Bookman Old Style" w:hAnsi="Arial" w:cs="Arial"/>
        </w:rPr>
      </w:pPr>
    </w:p>
    <w:p w14:paraId="13F6B0B8" w14:textId="77777777" w:rsidR="00FC24CC" w:rsidRPr="00FC24CC" w:rsidRDefault="00FC24CC" w:rsidP="00FC24CC">
      <w:pPr>
        <w:tabs>
          <w:tab w:val="left" w:pos="-270"/>
          <w:tab w:val="left" w:pos="630"/>
        </w:tabs>
        <w:ind w:left="360"/>
        <w:contextualSpacing/>
        <w:jc w:val="center"/>
        <w:rPr>
          <w:rFonts w:ascii="Arial" w:eastAsia="Bookman Old Style" w:hAnsi="Arial" w:cs="Arial"/>
        </w:rPr>
      </w:pPr>
      <w:r w:rsidRPr="00FC24CC">
        <w:rPr>
          <w:rFonts w:ascii="Arial" w:eastAsia="Bookman Old Style" w:hAnsi="Arial" w:cs="Arial"/>
        </w:rPr>
        <w:t>ANNEXURE-D</w:t>
      </w:r>
    </w:p>
    <w:p w14:paraId="79E63B69" w14:textId="77777777" w:rsidR="00FC24CC" w:rsidRPr="00FC24CC" w:rsidRDefault="00FC24CC" w:rsidP="00FC24CC">
      <w:pPr>
        <w:tabs>
          <w:tab w:val="left" w:pos="-270"/>
          <w:tab w:val="left" w:pos="630"/>
        </w:tabs>
        <w:ind w:left="360"/>
        <w:contextualSpacing/>
        <w:jc w:val="center"/>
        <w:rPr>
          <w:rFonts w:ascii="Arial" w:eastAsia="Bookman Old Style" w:hAnsi="Arial" w:cs="Arial"/>
        </w:rPr>
      </w:pPr>
    </w:p>
    <w:p w14:paraId="108230A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6D91DDF8" w14:textId="77777777" w:rsidR="00FC24CC" w:rsidRPr="00FC24CC" w:rsidRDefault="00FC24CC" w:rsidP="00FC24CC">
      <w:pPr>
        <w:tabs>
          <w:tab w:val="left" w:pos="-270"/>
          <w:tab w:val="left" w:pos="630"/>
        </w:tabs>
        <w:contextualSpacing/>
        <w:jc w:val="center"/>
        <w:rPr>
          <w:rFonts w:ascii="Arial" w:eastAsia="Bookman Old Style" w:hAnsi="Arial" w:cs="Arial"/>
        </w:rPr>
      </w:pPr>
      <w:r w:rsidRPr="00FC24CC">
        <w:rPr>
          <w:rFonts w:ascii="Arial" w:eastAsia="Bookman Old Style" w:hAnsi="Arial" w:cs="Arial"/>
        </w:rPr>
        <w:t>AVERAGE ANNUAL TURNOVER CERTIFICATE</w:t>
      </w:r>
    </w:p>
    <w:p w14:paraId="0FFD68B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07A7AEAB"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Managing Director, UPMSCL Ltd.</w:t>
      </w:r>
    </w:p>
    <w:p w14:paraId="46E49CB4"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SUDA Bhawan, 7/23, Sector-7, Gomti Nagar Extension, Lucknow, Uttar Pradesh.</w:t>
      </w:r>
    </w:p>
    <w:p w14:paraId="4B5C8347"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ab/>
        <w:t>We here by certify that M/s …………………………………(</w:t>
      </w:r>
      <w:r w:rsidRPr="00FC24CC">
        <w:rPr>
          <w:rFonts w:ascii="Arial" w:eastAsia="Bookman Old Style" w:hAnsi="Arial" w:cs="Arial"/>
        </w:rPr>
        <w:br/>
        <w:t>the name of participant in the tender) who is participating the tender for rendering service of pest and rodent control, called by UPMSCL Ltd. Lucknow, vide Tender reference no……………………has a Sales turnover given as below:-</w:t>
      </w:r>
    </w:p>
    <w:p w14:paraId="3725051F" w14:textId="77777777" w:rsidR="00FC24CC" w:rsidRPr="00FC24CC" w:rsidRDefault="00FC24CC" w:rsidP="00FC24CC">
      <w:pPr>
        <w:tabs>
          <w:tab w:val="left" w:pos="-270"/>
          <w:tab w:val="left" w:pos="630"/>
        </w:tabs>
        <w:contextualSpacing/>
        <w:rPr>
          <w:rFonts w:ascii="Arial" w:eastAsia="Bookman Old Style" w:hAnsi="Arial" w:cs="Arial"/>
        </w:rPr>
      </w:pPr>
    </w:p>
    <w:p w14:paraId="2242574C" w14:textId="77777777" w:rsidR="00FC24CC" w:rsidRPr="00FC24CC" w:rsidRDefault="00D97FF6" w:rsidP="00FC24CC">
      <w:pPr>
        <w:tabs>
          <w:tab w:val="left" w:pos="-270"/>
          <w:tab w:val="left" w:pos="630"/>
        </w:tabs>
        <w:contextualSpacing/>
        <w:rPr>
          <w:rFonts w:ascii="Arial" w:eastAsia="Bookman Old Style" w:hAnsi="Arial" w:cs="Arial"/>
        </w:rPr>
      </w:pPr>
      <w:r>
        <w:rPr>
          <w:rFonts w:ascii="Arial" w:eastAsia="Bookman Old Style" w:hAnsi="Arial" w:cs="Arial"/>
        </w:rPr>
        <w:t>Turnover in the year of 2018-2019</w:t>
      </w:r>
      <w:r w:rsidR="00FC24CC" w:rsidRPr="00FC24CC">
        <w:rPr>
          <w:rFonts w:ascii="Arial" w:eastAsia="Bookman Old Style" w:hAnsi="Arial" w:cs="Arial"/>
        </w:rPr>
        <w:t xml:space="preserve">     Rs.</w:t>
      </w:r>
    </w:p>
    <w:p w14:paraId="661BBAB3" w14:textId="77777777" w:rsidR="00FC24CC" w:rsidRPr="00FC24CC" w:rsidRDefault="00D97FF6" w:rsidP="00FC24CC">
      <w:pPr>
        <w:tabs>
          <w:tab w:val="left" w:pos="-270"/>
          <w:tab w:val="left" w:pos="630"/>
        </w:tabs>
        <w:contextualSpacing/>
        <w:rPr>
          <w:rFonts w:ascii="Arial" w:eastAsia="Bookman Old Style" w:hAnsi="Arial" w:cs="Arial"/>
        </w:rPr>
      </w:pPr>
      <w:r>
        <w:rPr>
          <w:rFonts w:ascii="Arial" w:eastAsia="Bookman Old Style" w:hAnsi="Arial" w:cs="Arial"/>
        </w:rPr>
        <w:t>Turnover in the year of 2019-2020</w:t>
      </w:r>
      <w:r w:rsidR="00FC24CC" w:rsidRPr="00FC24CC">
        <w:rPr>
          <w:rFonts w:ascii="Arial" w:eastAsia="Bookman Old Style" w:hAnsi="Arial" w:cs="Arial"/>
        </w:rPr>
        <w:t xml:space="preserve">     Rs.</w:t>
      </w:r>
    </w:p>
    <w:p w14:paraId="50D658CA" w14:textId="77777777" w:rsidR="00FC24CC" w:rsidRPr="00FC24CC" w:rsidRDefault="00351624" w:rsidP="00FC24CC">
      <w:pPr>
        <w:tabs>
          <w:tab w:val="left" w:pos="-270"/>
          <w:tab w:val="left" w:pos="630"/>
        </w:tabs>
        <w:contextualSpacing/>
        <w:rPr>
          <w:rFonts w:ascii="Arial" w:eastAsia="Bookman Old Style" w:hAnsi="Arial" w:cs="Arial"/>
        </w:rPr>
      </w:pPr>
      <w:r>
        <w:rPr>
          <w:rFonts w:ascii="Arial" w:eastAsia="Bookman Old Style" w:hAnsi="Arial" w:cs="Arial"/>
        </w:rPr>
        <w:t>T</w:t>
      </w:r>
      <w:r w:rsidR="00D97FF6">
        <w:rPr>
          <w:rFonts w:ascii="Arial" w:eastAsia="Bookman Old Style" w:hAnsi="Arial" w:cs="Arial"/>
        </w:rPr>
        <w:t>urnover in the year of 2020-2021</w:t>
      </w:r>
      <w:r w:rsidR="00FC24CC" w:rsidRPr="00FC24CC">
        <w:rPr>
          <w:rFonts w:ascii="Arial" w:eastAsia="Bookman Old Style" w:hAnsi="Arial" w:cs="Arial"/>
        </w:rPr>
        <w:t xml:space="preserve">    Rs.</w:t>
      </w:r>
    </w:p>
    <w:p w14:paraId="4A192F93" w14:textId="77777777" w:rsidR="00FC24CC" w:rsidRPr="00FC24CC" w:rsidRDefault="00FC24CC" w:rsidP="00FC24CC">
      <w:pPr>
        <w:tabs>
          <w:tab w:val="left" w:pos="-270"/>
          <w:tab w:val="left" w:pos="630"/>
        </w:tabs>
        <w:contextualSpacing/>
        <w:rPr>
          <w:rFonts w:ascii="Arial" w:eastAsia="Bookman Old Style" w:hAnsi="Arial" w:cs="Arial"/>
        </w:rPr>
      </w:pPr>
    </w:p>
    <w:p w14:paraId="4342ED59" w14:textId="77777777" w:rsidR="00FC24CC" w:rsidRPr="00FC24CC" w:rsidRDefault="00FC24CC" w:rsidP="00FC24CC">
      <w:pPr>
        <w:tabs>
          <w:tab w:val="left" w:pos="-270"/>
          <w:tab w:val="left" w:pos="630"/>
        </w:tabs>
        <w:contextualSpacing/>
        <w:rPr>
          <w:rFonts w:ascii="Arial" w:eastAsia="Bookman Old Style" w:hAnsi="Arial" w:cs="Arial"/>
        </w:rPr>
      </w:pPr>
    </w:p>
    <w:p w14:paraId="79984C17" w14:textId="77777777" w:rsidR="00FC24CC" w:rsidRPr="00FC24CC" w:rsidRDefault="00FC24CC" w:rsidP="00FC24CC">
      <w:pPr>
        <w:tabs>
          <w:tab w:val="left" w:pos="-270"/>
          <w:tab w:val="left" w:pos="630"/>
        </w:tabs>
        <w:contextualSpacing/>
        <w:rPr>
          <w:rFonts w:ascii="Arial" w:eastAsia="Bookman Old Style" w:hAnsi="Arial" w:cs="Arial"/>
        </w:rPr>
      </w:pPr>
    </w:p>
    <w:p w14:paraId="62AC099C"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The above information is correct and true.</w:t>
      </w:r>
    </w:p>
    <w:p w14:paraId="7CF99E3A" w14:textId="77777777" w:rsidR="00FC24CC" w:rsidRPr="00FC24CC" w:rsidRDefault="00FC24CC" w:rsidP="00FC24CC">
      <w:pPr>
        <w:tabs>
          <w:tab w:val="left" w:pos="-270"/>
          <w:tab w:val="left" w:pos="630"/>
        </w:tabs>
        <w:contextualSpacing/>
        <w:rPr>
          <w:rFonts w:ascii="Arial" w:eastAsia="Bookman Old Style" w:hAnsi="Arial" w:cs="Arial"/>
        </w:rPr>
      </w:pPr>
    </w:p>
    <w:p w14:paraId="0F38213E"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Office seal:</w:t>
      </w:r>
    </w:p>
    <w:p w14:paraId="775FF8E6"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r>
      <w:r w:rsidRPr="00FC24CC">
        <w:rPr>
          <w:rFonts w:ascii="Arial" w:eastAsia="Bookman Old Style" w:hAnsi="Arial" w:cs="Arial"/>
        </w:rPr>
        <w:tab/>
        <w:t>Signature</w:t>
      </w:r>
    </w:p>
    <w:p w14:paraId="37DC844B" w14:textId="77777777" w:rsidR="00963ABF" w:rsidRDefault="00963ABF" w:rsidP="00FC24CC">
      <w:pPr>
        <w:tabs>
          <w:tab w:val="left" w:pos="-270"/>
          <w:tab w:val="left" w:pos="630"/>
        </w:tabs>
        <w:contextualSpacing/>
        <w:rPr>
          <w:rFonts w:ascii="Arial" w:eastAsia="Bookman Old Style" w:hAnsi="Arial" w:cs="Arial"/>
        </w:rPr>
      </w:pPr>
    </w:p>
    <w:p w14:paraId="21CC0B16"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Name of Proprietor/Partner/Authorized Signatory of Bidder with firm’s rubber stamp/seal</w:t>
      </w:r>
    </w:p>
    <w:p w14:paraId="2BD21CAA" w14:textId="77777777" w:rsidR="00FC24CC" w:rsidRPr="00FC24CC" w:rsidRDefault="00FC24CC" w:rsidP="00FC24CC">
      <w:pPr>
        <w:tabs>
          <w:tab w:val="left" w:pos="-270"/>
          <w:tab w:val="left" w:pos="630"/>
        </w:tabs>
        <w:contextualSpacing/>
        <w:jc w:val="center"/>
        <w:rPr>
          <w:rFonts w:ascii="Arial" w:eastAsia="Bookman Old Style" w:hAnsi="Arial" w:cs="Arial"/>
        </w:rPr>
      </w:pPr>
      <w:r w:rsidRPr="00FC24CC">
        <w:rPr>
          <w:rFonts w:ascii="Arial" w:eastAsia="Bookman Old Style" w:hAnsi="Arial" w:cs="Arial"/>
        </w:rPr>
        <w:t>CETRIFIED BY CHARTERED ACCOUNTANT (CA)</w:t>
      </w:r>
    </w:p>
    <w:p w14:paraId="36A27F26"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Name of Chartered Accountant (In capital letter):</w:t>
      </w:r>
    </w:p>
    <w:p w14:paraId="12F4A308"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Regd. No. of Chartered Accountant:</w:t>
      </w:r>
    </w:p>
    <w:p w14:paraId="4E1F35A9" w14:textId="77777777" w:rsidR="00FC24CC" w:rsidRPr="00FC24CC" w:rsidRDefault="00FC24CC" w:rsidP="00FC24CC">
      <w:pPr>
        <w:tabs>
          <w:tab w:val="left" w:pos="-270"/>
          <w:tab w:val="left" w:pos="630"/>
        </w:tabs>
        <w:contextualSpacing/>
        <w:rPr>
          <w:rFonts w:ascii="Arial" w:eastAsia="Bookman Old Style" w:hAnsi="Arial" w:cs="Arial"/>
        </w:rPr>
      </w:pPr>
    </w:p>
    <w:p w14:paraId="1E5A6060"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 NOTE: The turnover of other than participant will not be accepted. Audited balance sheet &amp; profit &amp; loss statement for last three years (Self attested &amp; Certified by CA shall also be enclosed as proof of the claim)</w:t>
      </w:r>
    </w:p>
    <w:p w14:paraId="0C2FFD66"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Shall also be enclosed as proof of the claim</w:t>
      </w:r>
      <w:proofErr w:type="gramStart"/>
      <w:r w:rsidRPr="00FC24CC">
        <w:rPr>
          <w:rFonts w:ascii="Arial" w:eastAsia="Bookman Old Style" w:hAnsi="Arial" w:cs="Arial"/>
        </w:rPr>
        <w:t>).In</w:t>
      </w:r>
      <w:proofErr w:type="gramEnd"/>
      <w:r w:rsidRPr="00FC24CC">
        <w:rPr>
          <w:rFonts w:ascii="Arial" w:eastAsia="Bookman Old Style" w:hAnsi="Arial" w:cs="Arial"/>
        </w:rPr>
        <w:t xml:space="preserve"> case the audited balance sheet for 2020-2021  is not ready provisional balance sheet shall be acceptable.</w:t>
      </w:r>
    </w:p>
    <w:p w14:paraId="2818E036"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5D5E4D42" w14:textId="77777777" w:rsidR="00963ABF" w:rsidRPr="00FC24CC" w:rsidRDefault="00963ABF" w:rsidP="00FC24CC">
      <w:pPr>
        <w:tabs>
          <w:tab w:val="left" w:pos="-270"/>
          <w:tab w:val="left" w:pos="630"/>
        </w:tabs>
        <w:contextualSpacing/>
        <w:jc w:val="center"/>
        <w:rPr>
          <w:rFonts w:ascii="Arial" w:eastAsia="Bookman Old Style" w:hAnsi="Arial" w:cs="Arial"/>
        </w:rPr>
      </w:pPr>
    </w:p>
    <w:p w14:paraId="05C6CE6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36E9B8DC" w14:textId="77777777" w:rsidR="00FC24CC" w:rsidRDefault="00FC24CC" w:rsidP="00FC24CC">
      <w:pPr>
        <w:tabs>
          <w:tab w:val="left" w:pos="-270"/>
          <w:tab w:val="left" w:pos="630"/>
        </w:tabs>
        <w:contextualSpacing/>
        <w:jc w:val="center"/>
        <w:rPr>
          <w:rFonts w:ascii="Arial" w:eastAsia="Bookman Old Style" w:hAnsi="Arial" w:cs="Arial"/>
        </w:rPr>
      </w:pPr>
    </w:p>
    <w:p w14:paraId="3F65AF88" w14:textId="77777777" w:rsidR="00BB4BC7" w:rsidRDefault="00BB4BC7" w:rsidP="00FC24CC">
      <w:pPr>
        <w:tabs>
          <w:tab w:val="left" w:pos="-270"/>
          <w:tab w:val="left" w:pos="630"/>
        </w:tabs>
        <w:contextualSpacing/>
        <w:jc w:val="center"/>
        <w:rPr>
          <w:rFonts w:ascii="Arial" w:eastAsia="Bookman Old Style" w:hAnsi="Arial" w:cs="Arial"/>
        </w:rPr>
      </w:pPr>
    </w:p>
    <w:p w14:paraId="3B0BC58E" w14:textId="77777777" w:rsidR="00BB4BC7" w:rsidRDefault="00BB4BC7" w:rsidP="00FC24CC">
      <w:pPr>
        <w:tabs>
          <w:tab w:val="left" w:pos="-270"/>
          <w:tab w:val="left" w:pos="630"/>
        </w:tabs>
        <w:contextualSpacing/>
        <w:jc w:val="center"/>
        <w:rPr>
          <w:rFonts w:ascii="Arial" w:eastAsia="Bookman Old Style" w:hAnsi="Arial" w:cs="Arial"/>
        </w:rPr>
      </w:pPr>
    </w:p>
    <w:p w14:paraId="4DA6A78F" w14:textId="77777777" w:rsidR="00BB4BC7" w:rsidRDefault="00BB4BC7" w:rsidP="00FC24CC">
      <w:pPr>
        <w:tabs>
          <w:tab w:val="left" w:pos="-270"/>
          <w:tab w:val="left" w:pos="630"/>
        </w:tabs>
        <w:contextualSpacing/>
        <w:jc w:val="center"/>
        <w:rPr>
          <w:rFonts w:ascii="Arial" w:eastAsia="Bookman Old Style" w:hAnsi="Arial" w:cs="Arial"/>
        </w:rPr>
      </w:pPr>
    </w:p>
    <w:p w14:paraId="0D770406" w14:textId="77777777" w:rsidR="00BB4BC7" w:rsidRDefault="00BB4BC7" w:rsidP="00FC24CC">
      <w:pPr>
        <w:tabs>
          <w:tab w:val="left" w:pos="-270"/>
          <w:tab w:val="left" w:pos="630"/>
        </w:tabs>
        <w:contextualSpacing/>
        <w:jc w:val="center"/>
        <w:rPr>
          <w:rFonts w:ascii="Arial" w:eastAsia="Bookman Old Style" w:hAnsi="Arial" w:cs="Arial"/>
        </w:rPr>
      </w:pPr>
    </w:p>
    <w:p w14:paraId="29E22350" w14:textId="77777777" w:rsidR="00BB4BC7" w:rsidRDefault="00BB4BC7" w:rsidP="00FC24CC">
      <w:pPr>
        <w:tabs>
          <w:tab w:val="left" w:pos="-270"/>
          <w:tab w:val="left" w:pos="630"/>
        </w:tabs>
        <w:contextualSpacing/>
        <w:jc w:val="center"/>
        <w:rPr>
          <w:rFonts w:ascii="Arial" w:eastAsia="Bookman Old Style" w:hAnsi="Arial" w:cs="Arial"/>
        </w:rPr>
      </w:pPr>
    </w:p>
    <w:p w14:paraId="63717253" w14:textId="77777777" w:rsidR="00BB4BC7" w:rsidRPr="00FC24CC" w:rsidRDefault="00BB4BC7" w:rsidP="00FC24CC">
      <w:pPr>
        <w:tabs>
          <w:tab w:val="left" w:pos="-270"/>
          <w:tab w:val="left" w:pos="630"/>
        </w:tabs>
        <w:contextualSpacing/>
        <w:jc w:val="center"/>
        <w:rPr>
          <w:rFonts w:ascii="Arial" w:eastAsia="Bookman Old Style" w:hAnsi="Arial" w:cs="Arial"/>
        </w:rPr>
      </w:pPr>
    </w:p>
    <w:p w14:paraId="123BD82F" w14:textId="77777777" w:rsidR="00FC24CC" w:rsidRPr="00FC24CC" w:rsidRDefault="00FC24CC" w:rsidP="00FC24CC">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                                                                 ANNEXURE-E</w:t>
      </w:r>
    </w:p>
    <w:p w14:paraId="1CE14A7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09F32E7F" w14:textId="77777777" w:rsidR="00FC24CC" w:rsidRPr="00FC24CC" w:rsidRDefault="00FC24CC" w:rsidP="00FC24CC">
      <w:pPr>
        <w:tabs>
          <w:tab w:val="left" w:pos="-270"/>
          <w:tab w:val="left" w:pos="630"/>
        </w:tabs>
        <w:contextualSpacing/>
        <w:jc w:val="center"/>
        <w:rPr>
          <w:rFonts w:ascii="Arial" w:eastAsia="Bookman Old Style" w:hAnsi="Arial" w:cs="Arial"/>
        </w:rPr>
      </w:pPr>
      <w:r w:rsidRPr="00FC24CC">
        <w:rPr>
          <w:rFonts w:ascii="Arial" w:eastAsia="Bookman Old Style" w:hAnsi="Arial" w:cs="Arial"/>
        </w:rPr>
        <w:t>CHECK LIST</w:t>
      </w:r>
    </w:p>
    <w:p w14:paraId="514B817F"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58B3CA4A" w14:textId="77777777" w:rsidR="00FC24CC" w:rsidRPr="00FC24CC" w:rsidRDefault="00FC24CC" w:rsidP="00FC24CC">
      <w:pPr>
        <w:tabs>
          <w:tab w:val="left" w:pos="-270"/>
          <w:tab w:val="left" w:pos="630"/>
        </w:tabs>
        <w:contextualSpacing/>
        <w:jc w:val="both"/>
        <w:rPr>
          <w:rFonts w:ascii="Arial" w:eastAsia="Bookman Old Style" w:hAnsi="Arial" w:cs="Arial"/>
        </w:rPr>
      </w:pPr>
      <w:r w:rsidRPr="00FC24CC">
        <w:rPr>
          <w:rFonts w:ascii="Arial" w:eastAsia="Bookman Old Style" w:hAnsi="Arial" w:cs="Arial"/>
        </w:rPr>
        <w:t>The bidders are hereby instructed to upload the following documents as per the checklist and must mentions the page number against each column of the checklist. The document should be page numbered &amp; arranged serially, self-attested, stamped by the authorized signatory and attested by public notary. Checklist sheet is mandatory to fill &amp; documents of technical bid should be arranged in accordance to checklist</w:t>
      </w:r>
    </w:p>
    <w:p w14:paraId="04645AF8" w14:textId="77777777" w:rsidR="00FC24CC" w:rsidRPr="00FC24CC" w:rsidRDefault="00FC24CC" w:rsidP="00FC24CC">
      <w:pPr>
        <w:tabs>
          <w:tab w:val="left" w:pos="-270"/>
          <w:tab w:val="left" w:pos="630"/>
        </w:tabs>
        <w:contextualSpacing/>
        <w:rPr>
          <w:rFonts w:ascii="Arial" w:eastAsia="Bookman Old Style" w:hAnsi="Arial" w:cs="Arial"/>
        </w:rPr>
      </w:pPr>
    </w:p>
    <w:tbl>
      <w:tblPr>
        <w:tblW w:w="957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150"/>
        <w:gridCol w:w="2160"/>
        <w:gridCol w:w="2430"/>
        <w:gridCol w:w="1296"/>
      </w:tblGrid>
      <w:tr w:rsidR="00FC24CC" w:rsidRPr="00FC24CC" w14:paraId="65DCFD4D" w14:textId="77777777" w:rsidTr="00CB1CC2">
        <w:trPr>
          <w:trHeight w:val="845"/>
        </w:trPr>
        <w:tc>
          <w:tcPr>
            <w:tcW w:w="540" w:type="dxa"/>
          </w:tcPr>
          <w:p w14:paraId="190286A8"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S. No</w:t>
            </w:r>
          </w:p>
        </w:tc>
        <w:tc>
          <w:tcPr>
            <w:tcW w:w="3150" w:type="dxa"/>
          </w:tcPr>
          <w:p w14:paraId="10F4951B"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List of Documents </w:t>
            </w:r>
          </w:p>
        </w:tc>
        <w:tc>
          <w:tcPr>
            <w:tcW w:w="2160" w:type="dxa"/>
          </w:tcPr>
          <w:p w14:paraId="1208D785"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Whether self attested copy enclosed (Yes/No)</w:t>
            </w:r>
          </w:p>
        </w:tc>
        <w:tc>
          <w:tcPr>
            <w:tcW w:w="2430" w:type="dxa"/>
          </w:tcPr>
          <w:p w14:paraId="7840D152"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Page SI. No. Where the documents enclosed.</w:t>
            </w:r>
          </w:p>
        </w:tc>
        <w:tc>
          <w:tcPr>
            <w:tcW w:w="1296" w:type="dxa"/>
          </w:tcPr>
          <w:p w14:paraId="69AB25FB"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Remarks, if any</w:t>
            </w:r>
          </w:p>
        </w:tc>
      </w:tr>
      <w:tr w:rsidR="00FC24CC" w:rsidRPr="00FC24CC" w14:paraId="790DBCB2" w14:textId="77777777" w:rsidTr="00CB1CC2">
        <w:trPr>
          <w:trHeight w:val="779"/>
        </w:trPr>
        <w:tc>
          <w:tcPr>
            <w:tcW w:w="540" w:type="dxa"/>
          </w:tcPr>
          <w:p w14:paraId="69EE5B1F"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1.</w:t>
            </w:r>
          </w:p>
        </w:tc>
        <w:tc>
          <w:tcPr>
            <w:tcW w:w="3150" w:type="dxa"/>
          </w:tcPr>
          <w:p w14:paraId="782AA088"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Pollution Control Board Certificate </w:t>
            </w:r>
          </w:p>
        </w:tc>
        <w:tc>
          <w:tcPr>
            <w:tcW w:w="2160" w:type="dxa"/>
          </w:tcPr>
          <w:p w14:paraId="165D6D4E"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19371265"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70C963FC"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7AC8E349" w14:textId="77777777" w:rsidTr="00CB1CC2">
        <w:trPr>
          <w:trHeight w:val="847"/>
        </w:trPr>
        <w:tc>
          <w:tcPr>
            <w:tcW w:w="540" w:type="dxa"/>
          </w:tcPr>
          <w:p w14:paraId="1F0CE623"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2.</w:t>
            </w:r>
          </w:p>
        </w:tc>
        <w:tc>
          <w:tcPr>
            <w:tcW w:w="3150" w:type="dxa"/>
          </w:tcPr>
          <w:p w14:paraId="4CE58EBA"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Work License form competent authority for handling waste management </w:t>
            </w:r>
          </w:p>
        </w:tc>
        <w:tc>
          <w:tcPr>
            <w:tcW w:w="2160" w:type="dxa"/>
          </w:tcPr>
          <w:p w14:paraId="1DA15063"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50959F22"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1706CBE6"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1874D521" w14:textId="77777777" w:rsidTr="00CB1CC2">
        <w:trPr>
          <w:trHeight w:val="529"/>
        </w:trPr>
        <w:tc>
          <w:tcPr>
            <w:tcW w:w="540" w:type="dxa"/>
          </w:tcPr>
          <w:p w14:paraId="07C45239"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3.</w:t>
            </w:r>
          </w:p>
        </w:tc>
        <w:tc>
          <w:tcPr>
            <w:tcW w:w="3150" w:type="dxa"/>
          </w:tcPr>
          <w:p w14:paraId="1192FB00"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GST Registration Certificate</w:t>
            </w:r>
          </w:p>
        </w:tc>
        <w:tc>
          <w:tcPr>
            <w:tcW w:w="2160" w:type="dxa"/>
          </w:tcPr>
          <w:p w14:paraId="4EB3DB82"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64F8E004"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3AB6F8D5"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24511209" w14:textId="77777777" w:rsidTr="00CB1CC2">
        <w:trPr>
          <w:trHeight w:val="378"/>
        </w:trPr>
        <w:tc>
          <w:tcPr>
            <w:tcW w:w="540" w:type="dxa"/>
          </w:tcPr>
          <w:p w14:paraId="55210CFB"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4.</w:t>
            </w:r>
          </w:p>
        </w:tc>
        <w:tc>
          <w:tcPr>
            <w:tcW w:w="3150" w:type="dxa"/>
          </w:tcPr>
          <w:p w14:paraId="6FFBE9A6"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PAN Copy</w:t>
            </w:r>
          </w:p>
        </w:tc>
        <w:tc>
          <w:tcPr>
            <w:tcW w:w="2160" w:type="dxa"/>
          </w:tcPr>
          <w:p w14:paraId="2E3F77CC"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53E39590"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5CEDA7F4"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285E8A27" w14:textId="77777777" w:rsidTr="00CB1CC2">
        <w:trPr>
          <w:trHeight w:val="766"/>
        </w:trPr>
        <w:tc>
          <w:tcPr>
            <w:tcW w:w="540" w:type="dxa"/>
          </w:tcPr>
          <w:p w14:paraId="552DA74E"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5.</w:t>
            </w:r>
          </w:p>
        </w:tc>
        <w:tc>
          <w:tcPr>
            <w:tcW w:w="3150" w:type="dxa"/>
          </w:tcPr>
          <w:p w14:paraId="5378327A"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Income Tax Return copy of last three Year (i.e. 2017-18&amp;2018-19, 2020-21)</w:t>
            </w:r>
          </w:p>
        </w:tc>
        <w:tc>
          <w:tcPr>
            <w:tcW w:w="2160" w:type="dxa"/>
          </w:tcPr>
          <w:p w14:paraId="453555AD"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2A24A225"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5A6D262E"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6DEA4D12" w14:textId="77777777" w:rsidTr="00CB1CC2">
        <w:trPr>
          <w:trHeight w:val="1031"/>
        </w:trPr>
        <w:tc>
          <w:tcPr>
            <w:tcW w:w="540" w:type="dxa"/>
          </w:tcPr>
          <w:p w14:paraId="4DE6D308"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6.</w:t>
            </w:r>
          </w:p>
        </w:tc>
        <w:tc>
          <w:tcPr>
            <w:tcW w:w="3150" w:type="dxa"/>
          </w:tcPr>
          <w:p w14:paraId="2B3AC415"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Work order copies and experience certificate of last two years (as per Terms &amp; Conditions)</w:t>
            </w:r>
          </w:p>
        </w:tc>
        <w:tc>
          <w:tcPr>
            <w:tcW w:w="2160" w:type="dxa"/>
          </w:tcPr>
          <w:p w14:paraId="08811BDF"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5C16DD00"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74294288"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437E36F1" w14:textId="77777777" w:rsidTr="00CB1CC2">
        <w:trPr>
          <w:trHeight w:val="478"/>
        </w:trPr>
        <w:tc>
          <w:tcPr>
            <w:tcW w:w="540" w:type="dxa"/>
          </w:tcPr>
          <w:p w14:paraId="509B9A82"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7.</w:t>
            </w:r>
          </w:p>
        </w:tc>
        <w:tc>
          <w:tcPr>
            <w:tcW w:w="3150" w:type="dxa"/>
          </w:tcPr>
          <w:p w14:paraId="7C834783"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ESIC / PF (Latest </w:t>
            </w:r>
            <w:proofErr w:type="spellStart"/>
            <w:r w:rsidRPr="00FC24CC">
              <w:rPr>
                <w:rFonts w:ascii="Arial" w:eastAsia="Bookman Old Style" w:hAnsi="Arial" w:cs="Arial"/>
              </w:rPr>
              <w:t>Challen</w:t>
            </w:r>
            <w:proofErr w:type="spellEnd"/>
            <w:r w:rsidRPr="00FC24CC">
              <w:rPr>
                <w:rFonts w:ascii="Arial" w:eastAsia="Bookman Old Style" w:hAnsi="Arial" w:cs="Arial"/>
              </w:rPr>
              <w:t>)</w:t>
            </w:r>
          </w:p>
        </w:tc>
        <w:tc>
          <w:tcPr>
            <w:tcW w:w="2160" w:type="dxa"/>
          </w:tcPr>
          <w:p w14:paraId="535B6812"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74B46190"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470FC826"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45662A28" w14:textId="77777777" w:rsidTr="00CB1CC2">
        <w:trPr>
          <w:trHeight w:val="1031"/>
        </w:trPr>
        <w:tc>
          <w:tcPr>
            <w:tcW w:w="540" w:type="dxa"/>
          </w:tcPr>
          <w:p w14:paraId="5C0E8CEC"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8.</w:t>
            </w:r>
          </w:p>
        </w:tc>
        <w:tc>
          <w:tcPr>
            <w:tcW w:w="3150" w:type="dxa"/>
          </w:tcPr>
          <w:p w14:paraId="35411D9D"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 xml:space="preserve">Valid </w:t>
            </w:r>
            <w:proofErr w:type="spellStart"/>
            <w:r w:rsidRPr="00FC24CC">
              <w:rPr>
                <w:rFonts w:ascii="Arial" w:eastAsia="Bookman Old Style" w:hAnsi="Arial" w:cs="Arial"/>
              </w:rPr>
              <w:t>Labour</w:t>
            </w:r>
            <w:proofErr w:type="spellEnd"/>
            <w:r w:rsidRPr="00FC24CC">
              <w:rPr>
                <w:rFonts w:ascii="Arial" w:eastAsia="Bookman Old Style" w:hAnsi="Arial" w:cs="Arial"/>
              </w:rPr>
              <w:t xml:space="preserve"> License issued by the competent authority (in the name of bidder only)</w:t>
            </w:r>
          </w:p>
        </w:tc>
        <w:tc>
          <w:tcPr>
            <w:tcW w:w="2160" w:type="dxa"/>
          </w:tcPr>
          <w:p w14:paraId="1E19EEBF"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63E8DFA4"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77D870A4"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69BE1EBF" w14:textId="77777777" w:rsidTr="00CB1CC2">
        <w:trPr>
          <w:trHeight w:val="1031"/>
        </w:trPr>
        <w:tc>
          <w:tcPr>
            <w:tcW w:w="540" w:type="dxa"/>
          </w:tcPr>
          <w:p w14:paraId="7B6C0DA1"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9.</w:t>
            </w:r>
          </w:p>
        </w:tc>
        <w:tc>
          <w:tcPr>
            <w:tcW w:w="3150" w:type="dxa"/>
          </w:tcPr>
          <w:p w14:paraId="7B53D62A"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Bank details (</w:t>
            </w:r>
            <w:proofErr w:type="spellStart"/>
            <w:r w:rsidRPr="00FC24CC">
              <w:rPr>
                <w:rFonts w:ascii="Arial" w:eastAsia="Bookman Old Style" w:hAnsi="Arial" w:cs="Arial"/>
              </w:rPr>
              <w:t>Acc.No</w:t>
            </w:r>
            <w:proofErr w:type="spellEnd"/>
            <w:r w:rsidRPr="00FC24CC">
              <w:rPr>
                <w:rFonts w:ascii="Arial" w:eastAsia="Bookman Old Style" w:hAnsi="Arial" w:cs="Arial"/>
              </w:rPr>
              <w:t>. and Name, Bank Name, IFSC code and MICR code.</w:t>
            </w:r>
          </w:p>
        </w:tc>
        <w:tc>
          <w:tcPr>
            <w:tcW w:w="2160" w:type="dxa"/>
          </w:tcPr>
          <w:p w14:paraId="5A4C130D"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3383B510"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5EC5EA65"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37B225F2" w14:textId="77777777" w:rsidTr="00CB1CC2">
        <w:trPr>
          <w:trHeight w:val="516"/>
        </w:trPr>
        <w:tc>
          <w:tcPr>
            <w:tcW w:w="540" w:type="dxa"/>
          </w:tcPr>
          <w:p w14:paraId="3DAE8178"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10.</w:t>
            </w:r>
          </w:p>
        </w:tc>
        <w:tc>
          <w:tcPr>
            <w:tcW w:w="3150" w:type="dxa"/>
          </w:tcPr>
          <w:p w14:paraId="6AA9AAA3"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Declaration form as per Annexure-B</w:t>
            </w:r>
          </w:p>
        </w:tc>
        <w:tc>
          <w:tcPr>
            <w:tcW w:w="2160" w:type="dxa"/>
          </w:tcPr>
          <w:p w14:paraId="0A042B73"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5D039465"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6D60DAAE" w14:textId="77777777" w:rsidR="00FC24CC" w:rsidRPr="00FC24CC" w:rsidRDefault="00FC24CC" w:rsidP="00CB1CC2">
            <w:pPr>
              <w:tabs>
                <w:tab w:val="left" w:pos="-270"/>
                <w:tab w:val="left" w:pos="630"/>
              </w:tabs>
              <w:contextualSpacing/>
              <w:rPr>
                <w:rFonts w:ascii="Arial" w:eastAsia="Bookman Old Style" w:hAnsi="Arial" w:cs="Arial"/>
              </w:rPr>
            </w:pPr>
          </w:p>
        </w:tc>
      </w:tr>
      <w:tr w:rsidR="00FC24CC" w:rsidRPr="00FC24CC" w14:paraId="570EF1A1" w14:textId="77777777" w:rsidTr="00CB1CC2">
        <w:trPr>
          <w:trHeight w:val="1043"/>
        </w:trPr>
        <w:tc>
          <w:tcPr>
            <w:tcW w:w="540" w:type="dxa"/>
          </w:tcPr>
          <w:p w14:paraId="48667B92"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lastRenderedPageBreak/>
              <w:t>11.</w:t>
            </w:r>
          </w:p>
        </w:tc>
        <w:tc>
          <w:tcPr>
            <w:tcW w:w="3150" w:type="dxa"/>
          </w:tcPr>
          <w:p w14:paraId="1E9F74E5" w14:textId="77777777" w:rsidR="00FC24CC" w:rsidRPr="00FC24CC" w:rsidRDefault="00FC24CC" w:rsidP="00CB1CC2">
            <w:pPr>
              <w:tabs>
                <w:tab w:val="left" w:pos="-270"/>
                <w:tab w:val="left" w:pos="630"/>
              </w:tabs>
              <w:contextualSpacing/>
              <w:rPr>
                <w:rFonts w:ascii="Arial" w:eastAsia="Bookman Old Style" w:hAnsi="Arial" w:cs="Arial"/>
              </w:rPr>
            </w:pPr>
            <w:r w:rsidRPr="00FC24CC">
              <w:rPr>
                <w:rFonts w:ascii="Arial" w:eastAsia="Bookman Old Style" w:hAnsi="Arial" w:cs="Arial"/>
              </w:rPr>
              <w:t>If any other documents (necessary as per terms and Conditional documents)</w:t>
            </w:r>
          </w:p>
        </w:tc>
        <w:tc>
          <w:tcPr>
            <w:tcW w:w="2160" w:type="dxa"/>
          </w:tcPr>
          <w:p w14:paraId="66543B66" w14:textId="77777777" w:rsidR="00FC24CC" w:rsidRPr="00FC24CC" w:rsidRDefault="00FC24CC" w:rsidP="00CB1CC2">
            <w:pPr>
              <w:tabs>
                <w:tab w:val="left" w:pos="-270"/>
                <w:tab w:val="left" w:pos="630"/>
              </w:tabs>
              <w:contextualSpacing/>
              <w:rPr>
                <w:rFonts w:ascii="Arial" w:eastAsia="Bookman Old Style" w:hAnsi="Arial" w:cs="Arial"/>
              </w:rPr>
            </w:pPr>
          </w:p>
        </w:tc>
        <w:tc>
          <w:tcPr>
            <w:tcW w:w="2430" w:type="dxa"/>
          </w:tcPr>
          <w:p w14:paraId="48779976" w14:textId="77777777" w:rsidR="00FC24CC" w:rsidRPr="00FC24CC" w:rsidRDefault="00FC24CC" w:rsidP="00CB1CC2">
            <w:pPr>
              <w:tabs>
                <w:tab w:val="left" w:pos="-270"/>
                <w:tab w:val="left" w:pos="630"/>
              </w:tabs>
              <w:contextualSpacing/>
              <w:rPr>
                <w:rFonts w:ascii="Arial" w:eastAsia="Bookman Old Style" w:hAnsi="Arial" w:cs="Arial"/>
              </w:rPr>
            </w:pPr>
          </w:p>
        </w:tc>
        <w:tc>
          <w:tcPr>
            <w:tcW w:w="1296" w:type="dxa"/>
          </w:tcPr>
          <w:p w14:paraId="2F4722CD" w14:textId="77777777" w:rsidR="00FC24CC" w:rsidRPr="00FC24CC" w:rsidRDefault="00FC24CC" w:rsidP="00CB1CC2">
            <w:pPr>
              <w:tabs>
                <w:tab w:val="left" w:pos="-270"/>
                <w:tab w:val="left" w:pos="630"/>
              </w:tabs>
              <w:contextualSpacing/>
              <w:rPr>
                <w:rFonts w:ascii="Arial" w:eastAsia="Bookman Old Style" w:hAnsi="Arial" w:cs="Arial"/>
              </w:rPr>
            </w:pPr>
          </w:p>
        </w:tc>
      </w:tr>
    </w:tbl>
    <w:p w14:paraId="7358A18D" w14:textId="77777777" w:rsidR="00FC24CC" w:rsidRPr="00FC24CC" w:rsidRDefault="00FC24CC" w:rsidP="00FC24CC">
      <w:pPr>
        <w:tabs>
          <w:tab w:val="left" w:pos="-270"/>
          <w:tab w:val="left" w:pos="630"/>
        </w:tabs>
        <w:contextualSpacing/>
        <w:rPr>
          <w:rFonts w:ascii="Arial" w:eastAsia="Bookman Old Style" w:hAnsi="Arial" w:cs="Arial"/>
        </w:rPr>
      </w:pPr>
    </w:p>
    <w:p w14:paraId="2A3A85ED"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22309790"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3D332736"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6E74096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749A6706"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626F3582"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5F649E75"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321FCD5D"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091640FB" w14:textId="77777777" w:rsidR="00FC24CC" w:rsidRDefault="00FC24CC" w:rsidP="00EC06BA">
      <w:pPr>
        <w:tabs>
          <w:tab w:val="left" w:pos="-270"/>
          <w:tab w:val="left" w:pos="630"/>
        </w:tabs>
        <w:contextualSpacing/>
        <w:rPr>
          <w:rFonts w:ascii="Arial" w:eastAsia="Bookman Old Style" w:hAnsi="Arial" w:cs="Arial"/>
        </w:rPr>
      </w:pPr>
    </w:p>
    <w:p w14:paraId="35C788A5" w14:textId="77777777" w:rsidR="00EC06BA" w:rsidRDefault="00EC06BA" w:rsidP="00EC06BA">
      <w:pPr>
        <w:tabs>
          <w:tab w:val="left" w:pos="-270"/>
          <w:tab w:val="left" w:pos="630"/>
        </w:tabs>
        <w:contextualSpacing/>
        <w:rPr>
          <w:rFonts w:ascii="Arial" w:eastAsia="Bookman Old Style" w:hAnsi="Arial" w:cs="Arial"/>
        </w:rPr>
      </w:pPr>
    </w:p>
    <w:p w14:paraId="42D1E2E8" w14:textId="77777777" w:rsidR="00EC06BA" w:rsidRDefault="00EC06BA" w:rsidP="00EC06BA">
      <w:pPr>
        <w:tabs>
          <w:tab w:val="left" w:pos="-270"/>
          <w:tab w:val="left" w:pos="630"/>
        </w:tabs>
        <w:contextualSpacing/>
        <w:rPr>
          <w:rFonts w:ascii="Arial" w:eastAsia="Bookman Old Style" w:hAnsi="Arial" w:cs="Arial"/>
        </w:rPr>
      </w:pPr>
    </w:p>
    <w:p w14:paraId="08FAA445" w14:textId="77777777" w:rsidR="00EC06BA" w:rsidRDefault="00EC06BA" w:rsidP="00EC06BA">
      <w:pPr>
        <w:tabs>
          <w:tab w:val="left" w:pos="-270"/>
          <w:tab w:val="left" w:pos="630"/>
        </w:tabs>
        <w:contextualSpacing/>
        <w:rPr>
          <w:rFonts w:ascii="Arial" w:eastAsia="Bookman Old Style" w:hAnsi="Arial" w:cs="Arial"/>
        </w:rPr>
      </w:pPr>
    </w:p>
    <w:p w14:paraId="127C9135" w14:textId="77777777" w:rsidR="00EC06BA" w:rsidRDefault="00EC06BA" w:rsidP="00EC06BA">
      <w:pPr>
        <w:tabs>
          <w:tab w:val="left" w:pos="-270"/>
          <w:tab w:val="left" w:pos="630"/>
        </w:tabs>
        <w:contextualSpacing/>
        <w:rPr>
          <w:rFonts w:ascii="Arial" w:eastAsia="Bookman Old Style" w:hAnsi="Arial" w:cs="Arial"/>
        </w:rPr>
      </w:pPr>
    </w:p>
    <w:p w14:paraId="4FDB6330" w14:textId="77777777" w:rsidR="00EC06BA" w:rsidRDefault="00EC06BA" w:rsidP="00EC06BA">
      <w:pPr>
        <w:tabs>
          <w:tab w:val="left" w:pos="-270"/>
          <w:tab w:val="left" w:pos="630"/>
        </w:tabs>
        <w:contextualSpacing/>
        <w:rPr>
          <w:rFonts w:ascii="Arial" w:eastAsia="Bookman Old Style" w:hAnsi="Arial" w:cs="Arial"/>
        </w:rPr>
      </w:pPr>
    </w:p>
    <w:p w14:paraId="2E790679" w14:textId="77777777" w:rsidR="00EC06BA" w:rsidRDefault="00EC06BA" w:rsidP="00EC06BA">
      <w:pPr>
        <w:tabs>
          <w:tab w:val="left" w:pos="-270"/>
          <w:tab w:val="left" w:pos="630"/>
        </w:tabs>
        <w:contextualSpacing/>
        <w:rPr>
          <w:rFonts w:ascii="Arial" w:eastAsia="Bookman Old Style" w:hAnsi="Arial" w:cs="Arial"/>
        </w:rPr>
      </w:pPr>
    </w:p>
    <w:p w14:paraId="73FA2838" w14:textId="77777777" w:rsidR="00EC06BA" w:rsidRDefault="00EC06BA" w:rsidP="00EC06BA">
      <w:pPr>
        <w:tabs>
          <w:tab w:val="left" w:pos="-270"/>
          <w:tab w:val="left" w:pos="630"/>
        </w:tabs>
        <w:contextualSpacing/>
        <w:rPr>
          <w:rFonts w:ascii="Arial" w:eastAsia="Bookman Old Style" w:hAnsi="Arial" w:cs="Arial"/>
        </w:rPr>
      </w:pPr>
    </w:p>
    <w:p w14:paraId="5EE5EB7F" w14:textId="77777777" w:rsidR="00EC06BA" w:rsidRDefault="00EC06BA" w:rsidP="00EC06BA">
      <w:pPr>
        <w:tabs>
          <w:tab w:val="left" w:pos="-270"/>
          <w:tab w:val="left" w:pos="630"/>
        </w:tabs>
        <w:contextualSpacing/>
        <w:rPr>
          <w:rFonts w:ascii="Arial" w:eastAsia="Bookman Old Style" w:hAnsi="Arial" w:cs="Arial"/>
        </w:rPr>
      </w:pPr>
    </w:p>
    <w:p w14:paraId="35884A6B" w14:textId="77777777" w:rsidR="00EC06BA" w:rsidRDefault="00EC06BA" w:rsidP="00EC06BA">
      <w:pPr>
        <w:tabs>
          <w:tab w:val="left" w:pos="-270"/>
          <w:tab w:val="left" w:pos="630"/>
        </w:tabs>
        <w:contextualSpacing/>
        <w:rPr>
          <w:rFonts w:ascii="Arial" w:eastAsia="Bookman Old Style" w:hAnsi="Arial" w:cs="Arial"/>
        </w:rPr>
      </w:pPr>
    </w:p>
    <w:p w14:paraId="489BB832" w14:textId="77777777" w:rsidR="00EC06BA" w:rsidRDefault="00EC06BA" w:rsidP="00EC06BA">
      <w:pPr>
        <w:tabs>
          <w:tab w:val="left" w:pos="-270"/>
          <w:tab w:val="left" w:pos="630"/>
        </w:tabs>
        <w:contextualSpacing/>
        <w:rPr>
          <w:rFonts w:ascii="Arial" w:eastAsia="Bookman Old Style" w:hAnsi="Arial" w:cs="Arial"/>
        </w:rPr>
      </w:pPr>
    </w:p>
    <w:p w14:paraId="18F64164" w14:textId="77777777" w:rsidR="00EC06BA" w:rsidRDefault="00EC06BA" w:rsidP="00EC06BA">
      <w:pPr>
        <w:tabs>
          <w:tab w:val="left" w:pos="-270"/>
          <w:tab w:val="left" w:pos="630"/>
        </w:tabs>
        <w:contextualSpacing/>
        <w:rPr>
          <w:rFonts w:ascii="Arial" w:eastAsia="Bookman Old Style" w:hAnsi="Arial" w:cs="Arial"/>
        </w:rPr>
      </w:pPr>
    </w:p>
    <w:p w14:paraId="3A374A08" w14:textId="77777777" w:rsidR="00EC06BA" w:rsidRDefault="00EC06BA" w:rsidP="00EC06BA">
      <w:pPr>
        <w:tabs>
          <w:tab w:val="left" w:pos="-270"/>
          <w:tab w:val="left" w:pos="630"/>
        </w:tabs>
        <w:contextualSpacing/>
        <w:rPr>
          <w:rFonts w:ascii="Arial" w:eastAsia="Bookman Old Style" w:hAnsi="Arial" w:cs="Arial"/>
        </w:rPr>
      </w:pPr>
    </w:p>
    <w:p w14:paraId="761FF14A" w14:textId="77777777" w:rsidR="00EC06BA" w:rsidRDefault="00EC06BA" w:rsidP="00EC06BA">
      <w:pPr>
        <w:tabs>
          <w:tab w:val="left" w:pos="-270"/>
          <w:tab w:val="left" w:pos="630"/>
        </w:tabs>
        <w:contextualSpacing/>
        <w:rPr>
          <w:rFonts w:ascii="Arial" w:eastAsia="Bookman Old Style" w:hAnsi="Arial" w:cs="Arial"/>
        </w:rPr>
      </w:pPr>
    </w:p>
    <w:p w14:paraId="4278A2A9" w14:textId="77777777" w:rsidR="00EC06BA" w:rsidRDefault="00EC06BA" w:rsidP="00EC06BA">
      <w:pPr>
        <w:tabs>
          <w:tab w:val="left" w:pos="-270"/>
          <w:tab w:val="left" w:pos="630"/>
        </w:tabs>
        <w:contextualSpacing/>
        <w:rPr>
          <w:rFonts w:ascii="Arial" w:eastAsia="Bookman Old Style" w:hAnsi="Arial" w:cs="Arial"/>
        </w:rPr>
      </w:pPr>
    </w:p>
    <w:p w14:paraId="2905141F" w14:textId="77777777" w:rsidR="00EC06BA" w:rsidRDefault="00EC06BA" w:rsidP="00EC06BA">
      <w:pPr>
        <w:tabs>
          <w:tab w:val="left" w:pos="-270"/>
          <w:tab w:val="left" w:pos="630"/>
        </w:tabs>
        <w:contextualSpacing/>
        <w:rPr>
          <w:rFonts w:ascii="Arial" w:eastAsia="Bookman Old Style" w:hAnsi="Arial" w:cs="Arial"/>
        </w:rPr>
      </w:pPr>
    </w:p>
    <w:p w14:paraId="42E1C43A" w14:textId="77777777" w:rsidR="00EC06BA" w:rsidRDefault="00EC06BA" w:rsidP="00EC06BA">
      <w:pPr>
        <w:tabs>
          <w:tab w:val="left" w:pos="-270"/>
          <w:tab w:val="left" w:pos="630"/>
        </w:tabs>
        <w:contextualSpacing/>
        <w:rPr>
          <w:rFonts w:ascii="Arial" w:eastAsia="Bookman Old Style" w:hAnsi="Arial" w:cs="Arial"/>
        </w:rPr>
      </w:pPr>
    </w:p>
    <w:p w14:paraId="6A31AC2D" w14:textId="77777777" w:rsidR="00EC06BA" w:rsidRDefault="00EC06BA" w:rsidP="00EC06BA">
      <w:pPr>
        <w:tabs>
          <w:tab w:val="left" w:pos="-270"/>
          <w:tab w:val="left" w:pos="630"/>
        </w:tabs>
        <w:contextualSpacing/>
        <w:rPr>
          <w:rFonts w:ascii="Arial" w:eastAsia="Bookman Old Style" w:hAnsi="Arial" w:cs="Arial"/>
        </w:rPr>
      </w:pPr>
    </w:p>
    <w:p w14:paraId="0EA722A7" w14:textId="77777777" w:rsidR="00EC06BA" w:rsidRDefault="00EC06BA" w:rsidP="00EC06BA">
      <w:pPr>
        <w:tabs>
          <w:tab w:val="left" w:pos="-270"/>
          <w:tab w:val="left" w:pos="630"/>
        </w:tabs>
        <w:contextualSpacing/>
        <w:rPr>
          <w:rFonts w:ascii="Arial" w:eastAsia="Bookman Old Style" w:hAnsi="Arial" w:cs="Arial"/>
        </w:rPr>
      </w:pPr>
    </w:p>
    <w:p w14:paraId="3CE90E26" w14:textId="77777777" w:rsidR="00EC06BA" w:rsidRDefault="00EC06BA" w:rsidP="00EC06BA">
      <w:pPr>
        <w:tabs>
          <w:tab w:val="left" w:pos="-270"/>
          <w:tab w:val="left" w:pos="630"/>
        </w:tabs>
        <w:contextualSpacing/>
        <w:rPr>
          <w:rFonts w:ascii="Arial" w:eastAsia="Bookman Old Style" w:hAnsi="Arial" w:cs="Arial"/>
        </w:rPr>
      </w:pPr>
    </w:p>
    <w:p w14:paraId="53D0AB75" w14:textId="77777777" w:rsidR="00EC06BA" w:rsidRDefault="00EC06BA" w:rsidP="00EC06BA">
      <w:pPr>
        <w:tabs>
          <w:tab w:val="left" w:pos="-270"/>
          <w:tab w:val="left" w:pos="630"/>
        </w:tabs>
        <w:contextualSpacing/>
        <w:rPr>
          <w:rFonts w:ascii="Arial" w:eastAsia="Bookman Old Style" w:hAnsi="Arial" w:cs="Arial"/>
        </w:rPr>
      </w:pPr>
    </w:p>
    <w:p w14:paraId="074E97AD" w14:textId="77777777" w:rsidR="00EC06BA" w:rsidRDefault="00EC06BA" w:rsidP="00EC06BA">
      <w:pPr>
        <w:tabs>
          <w:tab w:val="left" w:pos="-270"/>
          <w:tab w:val="left" w:pos="630"/>
        </w:tabs>
        <w:contextualSpacing/>
        <w:rPr>
          <w:rFonts w:ascii="Arial" w:eastAsia="Bookman Old Style" w:hAnsi="Arial" w:cs="Arial"/>
        </w:rPr>
      </w:pPr>
    </w:p>
    <w:p w14:paraId="6D1D7819" w14:textId="77777777" w:rsidR="00EC06BA" w:rsidRDefault="00EC06BA" w:rsidP="00EC06BA">
      <w:pPr>
        <w:tabs>
          <w:tab w:val="left" w:pos="-270"/>
          <w:tab w:val="left" w:pos="630"/>
        </w:tabs>
        <w:contextualSpacing/>
        <w:rPr>
          <w:rFonts w:ascii="Arial" w:eastAsia="Bookman Old Style" w:hAnsi="Arial" w:cs="Arial"/>
        </w:rPr>
      </w:pPr>
    </w:p>
    <w:p w14:paraId="1E955663" w14:textId="77777777" w:rsidR="00EC06BA" w:rsidRDefault="00EC06BA" w:rsidP="00EC06BA">
      <w:pPr>
        <w:tabs>
          <w:tab w:val="left" w:pos="-270"/>
          <w:tab w:val="left" w:pos="630"/>
        </w:tabs>
        <w:contextualSpacing/>
        <w:rPr>
          <w:rFonts w:ascii="Arial" w:eastAsia="Bookman Old Style" w:hAnsi="Arial" w:cs="Arial"/>
        </w:rPr>
      </w:pPr>
    </w:p>
    <w:p w14:paraId="621FDED1" w14:textId="77777777" w:rsidR="00EC06BA" w:rsidRDefault="00EC06BA" w:rsidP="00EC06BA">
      <w:pPr>
        <w:tabs>
          <w:tab w:val="left" w:pos="-270"/>
          <w:tab w:val="left" w:pos="630"/>
        </w:tabs>
        <w:contextualSpacing/>
        <w:rPr>
          <w:rFonts w:ascii="Arial" w:eastAsia="Bookman Old Style" w:hAnsi="Arial" w:cs="Arial"/>
        </w:rPr>
      </w:pPr>
    </w:p>
    <w:p w14:paraId="7BB3E35F" w14:textId="77777777" w:rsidR="00EC06BA" w:rsidRDefault="00EC06BA" w:rsidP="00EC06BA">
      <w:pPr>
        <w:tabs>
          <w:tab w:val="left" w:pos="-270"/>
          <w:tab w:val="left" w:pos="630"/>
        </w:tabs>
        <w:contextualSpacing/>
        <w:rPr>
          <w:rFonts w:ascii="Arial" w:eastAsia="Bookman Old Style" w:hAnsi="Arial" w:cs="Arial"/>
        </w:rPr>
      </w:pPr>
    </w:p>
    <w:p w14:paraId="3F269F7C" w14:textId="77777777" w:rsidR="00EC06BA" w:rsidRDefault="00EC06BA" w:rsidP="00EC06BA">
      <w:pPr>
        <w:tabs>
          <w:tab w:val="left" w:pos="-270"/>
          <w:tab w:val="left" w:pos="630"/>
        </w:tabs>
        <w:contextualSpacing/>
        <w:rPr>
          <w:rFonts w:ascii="Arial" w:eastAsia="Bookman Old Style" w:hAnsi="Arial" w:cs="Arial"/>
        </w:rPr>
      </w:pPr>
    </w:p>
    <w:p w14:paraId="47C12825" w14:textId="77777777" w:rsidR="00EC06BA" w:rsidRDefault="00EC06BA" w:rsidP="00EC06BA">
      <w:pPr>
        <w:tabs>
          <w:tab w:val="left" w:pos="-270"/>
          <w:tab w:val="left" w:pos="630"/>
        </w:tabs>
        <w:contextualSpacing/>
        <w:rPr>
          <w:rFonts w:ascii="Arial" w:eastAsia="Bookman Old Style" w:hAnsi="Arial" w:cs="Arial"/>
        </w:rPr>
      </w:pPr>
    </w:p>
    <w:p w14:paraId="582DF3F3" w14:textId="77777777" w:rsidR="00EC06BA" w:rsidRDefault="00EC06BA" w:rsidP="00EC06BA">
      <w:pPr>
        <w:tabs>
          <w:tab w:val="left" w:pos="-270"/>
          <w:tab w:val="left" w:pos="630"/>
        </w:tabs>
        <w:contextualSpacing/>
        <w:rPr>
          <w:rFonts w:ascii="Arial" w:eastAsia="Bookman Old Style" w:hAnsi="Arial" w:cs="Arial"/>
        </w:rPr>
      </w:pPr>
    </w:p>
    <w:p w14:paraId="75F48951" w14:textId="77777777" w:rsidR="00EC06BA" w:rsidRDefault="00EC06BA" w:rsidP="00EC06BA">
      <w:pPr>
        <w:tabs>
          <w:tab w:val="left" w:pos="-270"/>
          <w:tab w:val="left" w:pos="630"/>
        </w:tabs>
        <w:contextualSpacing/>
        <w:rPr>
          <w:rFonts w:ascii="Arial" w:eastAsia="Bookman Old Style" w:hAnsi="Arial" w:cs="Arial"/>
        </w:rPr>
      </w:pPr>
    </w:p>
    <w:p w14:paraId="4144D2AD" w14:textId="77777777" w:rsidR="00EC06BA" w:rsidRDefault="00EC06BA" w:rsidP="00EC06BA">
      <w:pPr>
        <w:tabs>
          <w:tab w:val="left" w:pos="-270"/>
          <w:tab w:val="left" w:pos="630"/>
        </w:tabs>
        <w:contextualSpacing/>
        <w:rPr>
          <w:rFonts w:ascii="Arial" w:eastAsia="Bookman Old Style" w:hAnsi="Arial" w:cs="Arial"/>
        </w:rPr>
      </w:pPr>
    </w:p>
    <w:p w14:paraId="08530035" w14:textId="77777777" w:rsidR="00EC06BA" w:rsidRDefault="00EC06BA" w:rsidP="00EC06BA">
      <w:pPr>
        <w:tabs>
          <w:tab w:val="left" w:pos="-270"/>
          <w:tab w:val="left" w:pos="630"/>
        </w:tabs>
        <w:contextualSpacing/>
        <w:rPr>
          <w:rFonts w:ascii="Arial" w:eastAsia="Bookman Old Style" w:hAnsi="Arial" w:cs="Arial"/>
        </w:rPr>
      </w:pPr>
    </w:p>
    <w:p w14:paraId="733B9E0F" w14:textId="77777777" w:rsidR="00EC06BA" w:rsidRPr="00EC06BA" w:rsidRDefault="00EC06BA" w:rsidP="00EC06BA">
      <w:pPr>
        <w:tabs>
          <w:tab w:val="left" w:pos="-270"/>
          <w:tab w:val="left" w:pos="630"/>
        </w:tabs>
        <w:contextualSpacing/>
        <w:jc w:val="center"/>
        <w:rPr>
          <w:rFonts w:ascii="Arial" w:eastAsia="Bookman Old Style" w:hAnsi="Arial" w:cs="Arial"/>
          <w:b/>
        </w:rPr>
      </w:pPr>
      <w:r w:rsidRPr="00EC06BA">
        <w:rPr>
          <w:rFonts w:ascii="Arial" w:eastAsia="Bookman Old Style" w:hAnsi="Arial" w:cs="Arial"/>
          <w:b/>
        </w:rPr>
        <w:lastRenderedPageBreak/>
        <w:t>ANNEXURE – F</w:t>
      </w:r>
    </w:p>
    <w:p w14:paraId="512B971D" w14:textId="77777777" w:rsidR="00EC06BA" w:rsidRDefault="00EC06BA" w:rsidP="00EC06BA">
      <w:pPr>
        <w:tabs>
          <w:tab w:val="left" w:pos="-270"/>
          <w:tab w:val="left" w:pos="630"/>
        </w:tabs>
        <w:contextualSpacing/>
        <w:rPr>
          <w:rFonts w:ascii="Arial" w:eastAsia="Bookman Old Style" w:hAnsi="Arial" w:cs="Arial"/>
        </w:rPr>
      </w:pPr>
    </w:p>
    <w:p w14:paraId="10512282" w14:textId="77777777" w:rsidR="00EC06BA" w:rsidRDefault="00EC06BA" w:rsidP="00EC06BA">
      <w:pPr>
        <w:tabs>
          <w:tab w:val="left" w:pos="-270"/>
          <w:tab w:val="left" w:pos="630"/>
        </w:tabs>
        <w:contextualSpacing/>
        <w:jc w:val="center"/>
        <w:rPr>
          <w:rFonts w:ascii="Arial" w:eastAsia="Bookman Old Style" w:hAnsi="Arial" w:cs="Arial"/>
          <w:b/>
        </w:rPr>
      </w:pPr>
      <w:r w:rsidRPr="00EC06BA">
        <w:rPr>
          <w:rFonts w:ascii="Arial" w:eastAsia="Bookman Old Style" w:hAnsi="Arial" w:cs="Arial"/>
          <w:b/>
        </w:rPr>
        <w:t>Sample BOQ as visible in e-Tender Portal</w:t>
      </w:r>
    </w:p>
    <w:p w14:paraId="13A58914" w14:textId="77777777" w:rsidR="00EC06BA" w:rsidRPr="00EC06BA" w:rsidRDefault="00EC06BA" w:rsidP="00EC06BA">
      <w:pPr>
        <w:tabs>
          <w:tab w:val="left" w:pos="-270"/>
          <w:tab w:val="left" w:pos="630"/>
        </w:tabs>
        <w:contextualSpacing/>
        <w:jc w:val="center"/>
        <w:rPr>
          <w:rFonts w:ascii="Arial" w:eastAsia="Bookman Old Style" w:hAnsi="Arial" w:cs="Arial"/>
          <w:b/>
        </w:rPr>
      </w:pPr>
    </w:p>
    <w:tbl>
      <w:tblPr>
        <w:tblStyle w:val="TableGrid"/>
        <w:tblW w:w="0" w:type="auto"/>
        <w:tblLook w:val="04A0" w:firstRow="1" w:lastRow="0" w:firstColumn="1" w:lastColumn="0" w:noHBand="0" w:noVBand="1"/>
      </w:tblPr>
      <w:tblGrid>
        <w:gridCol w:w="894"/>
        <w:gridCol w:w="1217"/>
        <w:gridCol w:w="972"/>
        <w:gridCol w:w="1034"/>
        <w:gridCol w:w="838"/>
        <w:gridCol w:w="922"/>
        <w:gridCol w:w="873"/>
        <w:gridCol w:w="1014"/>
        <w:gridCol w:w="906"/>
        <w:gridCol w:w="906"/>
      </w:tblGrid>
      <w:tr w:rsidR="00EC06BA" w14:paraId="5FC9D827" w14:textId="77777777" w:rsidTr="00EC06BA">
        <w:tc>
          <w:tcPr>
            <w:tcW w:w="932" w:type="dxa"/>
          </w:tcPr>
          <w:p w14:paraId="5088926A"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S.No.</w:t>
            </w:r>
          </w:p>
        </w:tc>
        <w:tc>
          <w:tcPr>
            <w:tcW w:w="1217" w:type="dxa"/>
          </w:tcPr>
          <w:p w14:paraId="2265D7A8"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Work Description</w:t>
            </w:r>
          </w:p>
        </w:tc>
        <w:tc>
          <w:tcPr>
            <w:tcW w:w="1001" w:type="dxa"/>
          </w:tcPr>
          <w:p w14:paraId="380F1821"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Unit/kg</w:t>
            </w:r>
          </w:p>
        </w:tc>
        <w:tc>
          <w:tcPr>
            <w:tcW w:w="1055" w:type="dxa"/>
          </w:tcPr>
          <w:p w14:paraId="361D8A7F"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Basic Price/kg</w:t>
            </w:r>
          </w:p>
        </w:tc>
        <w:tc>
          <w:tcPr>
            <w:tcW w:w="884" w:type="dxa"/>
          </w:tcPr>
          <w:p w14:paraId="2657022E"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Cost</w:t>
            </w:r>
          </w:p>
        </w:tc>
        <w:tc>
          <w:tcPr>
            <w:tcW w:w="957" w:type="dxa"/>
          </w:tcPr>
          <w:p w14:paraId="72FB6298"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SGST</w:t>
            </w:r>
          </w:p>
        </w:tc>
        <w:tc>
          <w:tcPr>
            <w:tcW w:w="914" w:type="dxa"/>
          </w:tcPr>
          <w:p w14:paraId="310250CA"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IGST</w:t>
            </w:r>
          </w:p>
        </w:tc>
        <w:tc>
          <w:tcPr>
            <w:tcW w:w="1037" w:type="dxa"/>
          </w:tcPr>
          <w:p w14:paraId="40E21AB1"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Total Amount without Taxes</w:t>
            </w:r>
          </w:p>
        </w:tc>
        <w:tc>
          <w:tcPr>
            <w:tcW w:w="906" w:type="dxa"/>
          </w:tcPr>
          <w:p w14:paraId="3D26D2D1"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Total Amount with Taxes</w:t>
            </w:r>
          </w:p>
        </w:tc>
        <w:tc>
          <w:tcPr>
            <w:tcW w:w="673" w:type="dxa"/>
          </w:tcPr>
          <w:p w14:paraId="15725F97" w14:textId="77777777" w:rsidR="00EC06BA" w:rsidRDefault="00EC06BA" w:rsidP="00EC06BA">
            <w:pPr>
              <w:tabs>
                <w:tab w:val="left" w:pos="-270"/>
                <w:tab w:val="left" w:pos="630"/>
              </w:tabs>
              <w:contextualSpacing/>
              <w:rPr>
                <w:rFonts w:ascii="Arial" w:eastAsia="Bookman Old Style" w:hAnsi="Arial" w:cs="Arial"/>
              </w:rPr>
            </w:pPr>
            <w:r>
              <w:rPr>
                <w:rFonts w:ascii="Arial" w:eastAsia="Bookman Old Style" w:hAnsi="Arial" w:cs="Arial"/>
              </w:rPr>
              <w:t>Total Amount in Words</w:t>
            </w:r>
          </w:p>
        </w:tc>
      </w:tr>
      <w:tr w:rsidR="00EC06BA" w14:paraId="125CA51C" w14:textId="77777777" w:rsidTr="00EC06BA">
        <w:tc>
          <w:tcPr>
            <w:tcW w:w="932" w:type="dxa"/>
          </w:tcPr>
          <w:p w14:paraId="5D764820" w14:textId="77777777" w:rsidR="00EC06BA" w:rsidRDefault="00EC06BA" w:rsidP="00EC06BA">
            <w:pPr>
              <w:tabs>
                <w:tab w:val="left" w:pos="-270"/>
                <w:tab w:val="left" w:pos="630"/>
              </w:tabs>
              <w:contextualSpacing/>
              <w:rPr>
                <w:rFonts w:ascii="Arial" w:eastAsia="Bookman Old Style" w:hAnsi="Arial" w:cs="Arial"/>
              </w:rPr>
            </w:pPr>
          </w:p>
        </w:tc>
        <w:tc>
          <w:tcPr>
            <w:tcW w:w="1217" w:type="dxa"/>
          </w:tcPr>
          <w:p w14:paraId="1DB9EC69" w14:textId="77777777" w:rsidR="00EC06BA" w:rsidRDefault="00EC06BA" w:rsidP="00EC06BA">
            <w:pPr>
              <w:tabs>
                <w:tab w:val="left" w:pos="-270"/>
                <w:tab w:val="left" w:pos="630"/>
              </w:tabs>
              <w:contextualSpacing/>
              <w:rPr>
                <w:rFonts w:ascii="Arial" w:eastAsia="Bookman Old Style" w:hAnsi="Arial" w:cs="Arial"/>
              </w:rPr>
            </w:pPr>
          </w:p>
        </w:tc>
        <w:tc>
          <w:tcPr>
            <w:tcW w:w="1001" w:type="dxa"/>
          </w:tcPr>
          <w:p w14:paraId="00AF4A7F" w14:textId="77777777" w:rsidR="00EC06BA" w:rsidRDefault="00EC06BA" w:rsidP="00EC06BA">
            <w:pPr>
              <w:tabs>
                <w:tab w:val="left" w:pos="-270"/>
                <w:tab w:val="left" w:pos="630"/>
              </w:tabs>
              <w:contextualSpacing/>
              <w:rPr>
                <w:rFonts w:ascii="Arial" w:eastAsia="Bookman Old Style" w:hAnsi="Arial" w:cs="Arial"/>
              </w:rPr>
            </w:pPr>
          </w:p>
        </w:tc>
        <w:tc>
          <w:tcPr>
            <w:tcW w:w="1055" w:type="dxa"/>
          </w:tcPr>
          <w:p w14:paraId="5FC98F26" w14:textId="77777777" w:rsidR="00EC06BA" w:rsidRDefault="00EC06BA" w:rsidP="00EC06BA">
            <w:pPr>
              <w:tabs>
                <w:tab w:val="left" w:pos="-270"/>
                <w:tab w:val="left" w:pos="630"/>
              </w:tabs>
              <w:contextualSpacing/>
              <w:rPr>
                <w:rFonts w:ascii="Arial" w:eastAsia="Bookman Old Style" w:hAnsi="Arial" w:cs="Arial"/>
              </w:rPr>
            </w:pPr>
          </w:p>
        </w:tc>
        <w:tc>
          <w:tcPr>
            <w:tcW w:w="884" w:type="dxa"/>
          </w:tcPr>
          <w:p w14:paraId="52859AAB" w14:textId="77777777" w:rsidR="00EC06BA" w:rsidRDefault="00EC06BA" w:rsidP="00EC06BA">
            <w:pPr>
              <w:tabs>
                <w:tab w:val="left" w:pos="-270"/>
                <w:tab w:val="left" w:pos="630"/>
              </w:tabs>
              <w:contextualSpacing/>
              <w:rPr>
                <w:rFonts w:ascii="Arial" w:eastAsia="Bookman Old Style" w:hAnsi="Arial" w:cs="Arial"/>
              </w:rPr>
            </w:pPr>
          </w:p>
        </w:tc>
        <w:tc>
          <w:tcPr>
            <w:tcW w:w="957" w:type="dxa"/>
          </w:tcPr>
          <w:p w14:paraId="6A8B6CB5" w14:textId="77777777" w:rsidR="00EC06BA" w:rsidRDefault="00EC06BA" w:rsidP="00EC06BA">
            <w:pPr>
              <w:tabs>
                <w:tab w:val="left" w:pos="-270"/>
                <w:tab w:val="left" w:pos="630"/>
              </w:tabs>
              <w:contextualSpacing/>
              <w:rPr>
                <w:rFonts w:ascii="Arial" w:eastAsia="Bookman Old Style" w:hAnsi="Arial" w:cs="Arial"/>
              </w:rPr>
            </w:pPr>
          </w:p>
        </w:tc>
        <w:tc>
          <w:tcPr>
            <w:tcW w:w="914" w:type="dxa"/>
          </w:tcPr>
          <w:p w14:paraId="01D64CC0" w14:textId="77777777" w:rsidR="00EC06BA" w:rsidRDefault="00EC06BA" w:rsidP="00EC06BA">
            <w:pPr>
              <w:tabs>
                <w:tab w:val="left" w:pos="-270"/>
                <w:tab w:val="left" w:pos="630"/>
              </w:tabs>
              <w:contextualSpacing/>
              <w:rPr>
                <w:rFonts w:ascii="Arial" w:eastAsia="Bookman Old Style" w:hAnsi="Arial" w:cs="Arial"/>
              </w:rPr>
            </w:pPr>
          </w:p>
        </w:tc>
        <w:tc>
          <w:tcPr>
            <w:tcW w:w="1037" w:type="dxa"/>
          </w:tcPr>
          <w:p w14:paraId="154B11EF" w14:textId="77777777" w:rsidR="00EC06BA" w:rsidRDefault="00EC06BA" w:rsidP="00EC06BA">
            <w:pPr>
              <w:tabs>
                <w:tab w:val="left" w:pos="-270"/>
                <w:tab w:val="left" w:pos="630"/>
              </w:tabs>
              <w:contextualSpacing/>
              <w:rPr>
                <w:rFonts w:ascii="Arial" w:eastAsia="Bookman Old Style" w:hAnsi="Arial" w:cs="Arial"/>
              </w:rPr>
            </w:pPr>
          </w:p>
        </w:tc>
        <w:tc>
          <w:tcPr>
            <w:tcW w:w="906" w:type="dxa"/>
          </w:tcPr>
          <w:p w14:paraId="7BFBA96E" w14:textId="77777777" w:rsidR="00EC06BA" w:rsidRDefault="00EC06BA" w:rsidP="00EC06BA">
            <w:pPr>
              <w:tabs>
                <w:tab w:val="left" w:pos="-270"/>
                <w:tab w:val="left" w:pos="630"/>
              </w:tabs>
              <w:contextualSpacing/>
              <w:rPr>
                <w:rFonts w:ascii="Arial" w:eastAsia="Bookman Old Style" w:hAnsi="Arial" w:cs="Arial"/>
              </w:rPr>
            </w:pPr>
          </w:p>
        </w:tc>
        <w:tc>
          <w:tcPr>
            <w:tcW w:w="673" w:type="dxa"/>
          </w:tcPr>
          <w:p w14:paraId="009FED3B" w14:textId="77777777" w:rsidR="00EC06BA" w:rsidRDefault="00EC06BA" w:rsidP="00EC06BA">
            <w:pPr>
              <w:tabs>
                <w:tab w:val="left" w:pos="-270"/>
                <w:tab w:val="left" w:pos="630"/>
              </w:tabs>
              <w:contextualSpacing/>
              <w:rPr>
                <w:rFonts w:ascii="Arial" w:eastAsia="Bookman Old Style" w:hAnsi="Arial" w:cs="Arial"/>
              </w:rPr>
            </w:pPr>
          </w:p>
        </w:tc>
      </w:tr>
      <w:tr w:rsidR="00EC06BA" w14:paraId="3368989E" w14:textId="77777777" w:rsidTr="00EC06BA">
        <w:tc>
          <w:tcPr>
            <w:tcW w:w="932" w:type="dxa"/>
          </w:tcPr>
          <w:p w14:paraId="0736F141" w14:textId="77777777" w:rsidR="00EC06BA" w:rsidRDefault="00EC06BA" w:rsidP="00EC06BA">
            <w:pPr>
              <w:tabs>
                <w:tab w:val="left" w:pos="-270"/>
                <w:tab w:val="left" w:pos="630"/>
              </w:tabs>
              <w:contextualSpacing/>
              <w:rPr>
                <w:rFonts w:ascii="Arial" w:eastAsia="Bookman Old Style" w:hAnsi="Arial" w:cs="Arial"/>
              </w:rPr>
            </w:pPr>
          </w:p>
        </w:tc>
        <w:tc>
          <w:tcPr>
            <w:tcW w:w="1217" w:type="dxa"/>
          </w:tcPr>
          <w:p w14:paraId="61D1ED91" w14:textId="77777777" w:rsidR="00EC06BA" w:rsidRDefault="00EC06BA" w:rsidP="00EC06BA">
            <w:pPr>
              <w:tabs>
                <w:tab w:val="left" w:pos="-270"/>
                <w:tab w:val="left" w:pos="630"/>
              </w:tabs>
              <w:contextualSpacing/>
              <w:rPr>
                <w:rFonts w:ascii="Arial" w:eastAsia="Bookman Old Style" w:hAnsi="Arial" w:cs="Arial"/>
              </w:rPr>
            </w:pPr>
          </w:p>
        </w:tc>
        <w:tc>
          <w:tcPr>
            <w:tcW w:w="1001" w:type="dxa"/>
          </w:tcPr>
          <w:p w14:paraId="4D93B68B" w14:textId="77777777" w:rsidR="00EC06BA" w:rsidRDefault="00EC06BA" w:rsidP="00EC06BA">
            <w:pPr>
              <w:tabs>
                <w:tab w:val="left" w:pos="-270"/>
                <w:tab w:val="left" w:pos="630"/>
              </w:tabs>
              <w:contextualSpacing/>
              <w:rPr>
                <w:rFonts w:ascii="Arial" w:eastAsia="Bookman Old Style" w:hAnsi="Arial" w:cs="Arial"/>
              </w:rPr>
            </w:pPr>
          </w:p>
        </w:tc>
        <w:tc>
          <w:tcPr>
            <w:tcW w:w="1055" w:type="dxa"/>
          </w:tcPr>
          <w:p w14:paraId="36CED301" w14:textId="77777777" w:rsidR="00EC06BA" w:rsidRDefault="00EC06BA" w:rsidP="00EC06BA">
            <w:pPr>
              <w:tabs>
                <w:tab w:val="left" w:pos="-270"/>
                <w:tab w:val="left" w:pos="630"/>
              </w:tabs>
              <w:contextualSpacing/>
              <w:rPr>
                <w:rFonts w:ascii="Arial" w:eastAsia="Bookman Old Style" w:hAnsi="Arial" w:cs="Arial"/>
              </w:rPr>
            </w:pPr>
          </w:p>
        </w:tc>
        <w:tc>
          <w:tcPr>
            <w:tcW w:w="884" w:type="dxa"/>
          </w:tcPr>
          <w:p w14:paraId="3781A568" w14:textId="77777777" w:rsidR="00EC06BA" w:rsidRDefault="00EC06BA" w:rsidP="00EC06BA">
            <w:pPr>
              <w:tabs>
                <w:tab w:val="left" w:pos="-270"/>
                <w:tab w:val="left" w:pos="630"/>
              </w:tabs>
              <w:contextualSpacing/>
              <w:rPr>
                <w:rFonts w:ascii="Arial" w:eastAsia="Bookman Old Style" w:hAnsi="Arial" w:cs="Arial"/>
              </w:rPr>
            </w:pPr>
          </w:p>
        </w:tc>
        <w:tc>
          <w:tcPr>
            <w:tcW w:w="957" w:type="dxa"/>
          </w:tcPr>
          <w:p w14:paraId="03B34AAC" w14:textId="77777777" w:rsidR="00EC06BA" w:rsidRDefault="00EC06BA" w:rsidP="00EC06BA">
            <w:pPr>
              <w:tabs>
                <w:tab w:val="left" w:pos="-270"/>
                <w:tab w:val="left" w:pos="630"/>
              </w:tabs>
              <w:contextualSpacing/>
              <w:rPr>
                <w:rFonts w:ascii="Arial" w:eastAsia="Bookman Old Style" w:hAnsi="Arial" w:cs="Arial"/>
              </w:rPr>
            </w:pPr>
          </w:p>
        </w:tc>
        <w:tc>
          <w:tcPr>
            <w:tcW w:w="914" w:type="dxa"/>
          </w:tcPr>
          <w:p w14:paraId="10444B54" w14:textId="77777777" w:rsidR="00EC06BA" w:rsidRDefault="00EC06BA" w:rsidP="00EC06BA">
            <w:pPr>
              <w:tabs>
                <w:tab w:val="left" w:pos="-270"/>
                <w:tab w:val="left" w:pos="630"/>
              </w:tabs>
              <w:contextualSpacing/>
              <w:rPr>
                <w:rFonts w:ascii="Arial" w:eastAsia="Bookman Old Style" w:hAnsi="Arial" w:cs="Arial"/>
              </w:rPr>
            </w:pPr>
          </w:p>
        </w:tc>
        <w:tc>
          <w:tcPr>
            <w:tcW w:w="1037" w:type="dxa"/>
          </w:tcPr>
          <w:p w14:paraId="270A9AC0" w14:textId="77777777" w:rsidR="00EC06BA" w:rsidRDefault="00EC06BA" w:rsidP="00EC06BA">
            <w:pPr>
              <w:tabs>
                <w:tab w:val="left" w:pos="-270"/>
                <w:tab w:val="left" w:pos="630"/>
              </w:tabs>
              <w:contextualSpacing/>
              <w:rPr>
                <w:rFonts w:ascii="Arial" w:eastAsia="Bookman Old Style" w:hAnsi="Arial" w:cs="Arial"/>
              </w:rPr>
            </w:pPr>
          </w:p>
        </w:tc>
        <w:tc>
          <w:tcPr>
            <w:tcW w:w="906" w:type="dxa"/>
          </w:tcPr>
          <w:p w14:paraId="5CDF8B4B" w14:textId="77777777" w:rsidR="00EC06BA" w:rsidRDefault="00EC06BA" w:rsidP="00EC06BA">
            <w:pPr>
              <w:tabs>
                <w:tab w:val="left" w:pos="-270"/>
                <w:tab w:val="left" w:pos="630"/>
              </w:tabs>
              <w:contextualSpacing/>
              <w:rPr>
                <w:rFonts w:ascii="Arial" w:eastAsia="Bookman Old Style" w:hAnsi="Arial" w:cs="Arial"/>
              </w:rPr>
            </w:pPr>
          </w:p>
        </w:tc>
        <w:tc>
          <w:tcPr>
            <w:tcW w:w="673" w:type="dxa"/>
          </w:tcPr>
          <w:p w14:paraId="06EFAA65" w14:textId="77777777" w:rsidR="00EC06BA" w:rsidRDefault="00EC06BA" w:rsidP="00EC06BA">
            <w:pPr>
              <w:tabs>
                <w:tab w:val="left" w:pos="-270"/>
                <w:tab w:val="left" w:pos="630"/>
              </w:tabs>
              <w:contextualSpacing/>
              <w:rPr>
                <w:rFonts w:ascii="Arial" w:eastAsia="Bookman Old Style" w:hAnsi="Arial" w:cs="Arial"/>
              </w:rPr>
            </w:pPr>
          </w:p>
        </w:tc>
      </w:tr>
    </w:tbl>
    <w:p w14:paraId="4EB3BA84" w14:textId="77777777" w:rsidR="00EC06BA" w:rsidRDefault="00EC06BA" w:rsidP="00EC06BA">
      <w:pPr>
        <w:tabs>
          <w:tab w:val="left" w:pos="-270"/>
          <w:tab w:val="left" w:pos="630"/>
        </w:tabs>
        <w:contextualSpacing/>
        <w:rPr>
          <w:rFonts w:ascii="Arial" w:eastAsia="Bookman Old Style" w:hAnsi="Arial" w:cs="Arial"/>
        </w:rPr>
      </w:pPr>
    </w:p>
    <w:p w14:paraId="600740FA" w14:textId="77777777" w:rsidR="00EC06BA" w:rsidRDefault="00EC06BA" w:rsidP="00EC06BA">
      <w:pPr>
        <w:tabs>
          <w:tab w:val="left" w:pos="-270"/>
          <w:tab w:val="left" w:pos="630"/>
        </w:tabs>
        <w:contextualSpacing/>
        <w:rPr>
          <w:rFonts w:ascii="Arial" w:eastAsia="Bookman Old Style" w:hAnsi="Arial" w:cs="Arial"/>
        </w:rPr>
      </w:pPr>
    </w:p>
    <w:p w14:paraId="1154ADA9" w14:textId="77777777" w:rsidR="00EC06BA" w:rsidRDefault="00EC06BA" w:rsidP="00EC06BA">
      <w:pPr>
        <w:tabs>
          <w:tab w:val="left" w:pos="-270"/>
          <w:tab w:val="left" w:pos="630"/>
        </w:tabs>
        <w:contextualSpacing/>
        <w:rPr>
          <w:rFonts w:ascii="Arial" w:eastAsia="Bookman Old Style" w:hAnsi="Arial" w:cs="Arial"/>
        </w:rPr>
      </w:pPr>
    </w:p>
    <w:p w14:paraId="7896E304" w14:textId="77777777" w:rsidR="00EC06BA" w:rsidRDefault="00EC06BA" w:rsidP="00EC06BA">
      <w:pPr>
        <w:tabs>
          <w:tab w:val="left" w:pos="-270"/>
          <w:tab w:val="left" w:pos="630"/>
        </w:tabs>
        <w:contextualSpacing/>
        <w:rPr>
          <w:rFonts w:ascii="Arial" w:eastAsia="Bookman Old Style" w:hAnsi="Arial" w:cs="Arial"/>
        </w:rPr>
      </w:pPr>
    </w:p>
    <w:p w14:paraId="4F8FFA40" w14:textId="77777777" w:rsidR="00EC06BA" w:rsidRDefault="00EC06BA" w:rsidP="00EC06BA">
      <w:pPr>
        <w:tabs>
          <w:tab w:val="left" w:pos="-270"/>
          <w:tab w:val="left" w:pos="630"/>
        </w:tabs>
        <w:contextualSpacing/>
        <w:rPr>
          <w:rFonts w:ascii="Arial" w:eastAsia="Bookman Old Style" w:hAnsi="Arial" w:cs="Arial"/>
        </w:rPr>
      </w:pPr>
    </w:p>
    <w:p w14:paraId="6180555F" w14:textId="77777777" w:rsidR="00EC06BA" w:rsidRDefault="00EC06BA" w:rsidP="00EC06BA">
      <w:pPr>
        <w:tabs>
          <w:tab w:val="left" w:pos="-270"/>
          <w:tab w:val="left" w:pos="630"/>
        </w:tabs>
        <w:contextualSpacing/>
        <w:rPr>
          <w:rFonts w:ascii="Arial" w:eastAsia="Bookman Old Style" w:hAnsi="Arial" w:cs="Arial"/>
        </w:rPr>
      </w:pPr>
    </w:p>
    <w:p w14:paraId="1357FB7A" w14:textId="77777777" w:rsidR="00EC06BA" w:rsidRDefault="00EC06BA" w:rsidP="00EC06BA">
      <w:pPr>
        <w:tabs>
          <w:tab w:val="left" w:pos="-270"/>
          <w:tab w:val="left" w:pos="630"/>
        </w:tabs>
        <w:contextualSpacing/>
        <w:rPr>
          <w:rFonts w:ascii="Arial" w:eastAsia="Bookman Old Style" w:hAnsi="Arial" w:cs="Arial"/>
        </w:rPr>
      </w:pPr>
    </w:p>
    <w:p w14:paraId="31572241" w14:textId="77777777" w:rsidR="00EC06BA" w:rsidRDefault="00EC06BA" w:rsidP="00EC06BA">
      <w:pPr>
        <w:tabs>
          <w:tab w:val="left" w:pos="-270"/>
          <w:tab w:val="left" w:pos="630"/>
        </w:tabs>
        <w:contextualSpacing/>
        <w:rPr>
          <w:rFonts w:ascii="Arial" w:eastAsia="Bookman Old Style" w:hAnsi="Arial" w:cs="Arial"/>
        </w:rPr>
      </w:pPr>
    </w:p>
    <w:p w14:paraId="76C9F485" w14:textId="77777777" w:rsidR="00EC06BA" w:rsidRDefault="00EC06BA" w:rsidP="00EC06BA">
      <w:pPr>
        <w:tabs>
          <w:tab w:val="left" w:pos="-270"/>
          <w:tab w:val="left" w:pos="630"/>
        </w:tabs>
        <w:contextualSpacing/>
        <w:rPr>
          <w:rFonts w:ascii="Arial" w:eastAsia="Bookman Old Style" w:hAnsi="Arial" w:cs="Arial"/>
        </w:rPr>
      </w:pPr>
    </w:p>
    <w:p w14:paraId="3CB69B83" w14:textId="77777777" w:rsidR="00EC06BA" w:rsidRDefault="00EC06BA" w:rsidP="00EC06BA">
      <w:pPr>
        <w:tabs>
          <w:tab w:val="left" w:pos="-270"/>
          <w:tab w:val="left" w:pos="630"/>
        </w:tabs>
        <w:contextualSpacing/>
        <w:rPr>
          <w:rFonts w:ascii="Arial" w:eastAsia="Bookman Old Style" w:hAnsi="Arial" w:cs="Arial"/>
        </w:rPr>
      </w:pPr>
    </w:p>
    <w:p w14:paraId="4478BA8B" w14:textId="77777777" w:rsidR="00EC06BA" w:rsidRPr="00FC24CC" w:rsidRDefault="00EC06BA" w:rsidP="00EC06BA">
      <w:pPr>
        <w:tabs>
          <w:tab w:val="left" w:pos="-270"/>
          <w:tab w:val="left" w:pos="630"/>
        </w:tabs>
        <w:contextualSpacing/>
        <w:rPr>
          <w:rFonts w:ascii="Arial" w:eastAsia="Bookman Old Style" w:hAnsi="Arial" w:cs="Arial"/>
        </w:rPr>
      </w:pPr>
    </w:p>
    <w:p w14:paraId="66994B0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21E1026C"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5026B4C3"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77F17A46"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05ECBCAE"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660F0C64"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6A5B4678" w14:textId="77777777" w:rsidR="00FC24CC" w:rsidRPr="00FC24CC" w:rsidRDefault="00FC24CC" w:rsidP="00FC24CC">
      <w:pPr>
        <w:tabs>
          <w:tab w:val="left" w:pos="-270"/>
          <w:tab w:val="left" w:pos="630"/>
        </w:tabs>
        <w:contextualSpacing/>
        <w:jc w:val="center"/>
        <w:rPr>
          <w:rFonts w:ascii="Arial" w:eastAsia="Bookman Old Style" w:hAnsi="Arial" w:cs="Arial"/>
        </w:rPr>
      </w:pPr>
    </w:p>
    <w:p w14:paraId="4AAB6A3F" w14:textId="77777777" w:rsidR="00FC24CC" w:rsidRPr="00FC24CC" w:rsidRDefault="00FC24CC" w:rsidP="00FC24CC">
      <w:pPr>
        <w:pStyle w:val="BodyText"/>
        <w:rPr>
          <w:rFonts w:ascii="Arial" w:hAnsi="Arial" w:cs="Arial"/>
          <w:sz w:val="22"/>
          <w:szCs w:val="22"/>
        </w:rPr>
      </w:pPr>
    </w:p>
    <w:p w14:paraId="2D17C802" w14:textId="77777777" w:rsidR="00FC24CC" w:rsidRDefault="00FC24CC" w:rsidP="00FC24CC">
      <w:pPr>
        <w:pStyle w:val="BodyText"/>
        <w:rPr>
          <w:rFonts w:ascii="Carlito"/>
        </w:rPr>
      </w:pPr>
    </w:p>
    <w:p w14:paraId="0460B565" w14:textId="77777777" w:rsidR="00FC24CC" w:rsidRDefault="00FC24CC" w:rsidP="00FC24CC">
      <w:pPr>
        <w:pStyle w:val="BodyText"/>
        <w:rPr>
          <w:rFonts w:ascii="Carlito"/>
        </w:rPr>
      </w:pPr>
    </w:p>
    <w:p w14:paraId="0D1B8DCE" w14:textId="77777777" w:rsidR="00FC24CC" w:rsidRDefault="006F1689" w:rsidP="00FC24CC">
      <w:pPr>
        <w:pStyle w:val="BodyText"/>
        <w:spacing w:before="11"/>
        <w:rPr>
          <w:rFonts w:ascii="Carlito"/>
          <w:sz w:val="16"/>
        </w:rPr>
      </w:pPr>
      <w:r>
        <w:rPr>
          <w:sz w:val="22"/>
        </w:rPr>
        <w:pict w14:anchorId="5187E9BD">
          <v:rect id="_x0000_s1035" style="position:absolute;margin-left:70.6pt;margin-top:12.3pt;width:454.25pt;height:.5pt;z-index:-251642880;mso-wrap-distance-left:0;mso-wrap-distance-right:0;mso-position-horizontal-relative:page" fillcolor="#d9d9d9" stroked="f">
            <w10:wrap type="topAndBottom" anchorx="page"/>
          </v:rect>
        </w:pict>
      </w:r>
    </w:p>
    <w:p w14:paraId="751BCE75" w14:textId="77777777" w:rsidR="00FC24CC" w:rsidRDefault="00FC24CC"/>
    <w:sectPr w:rsidR="00FC24CC" w:rsidSect="00F60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EC784252"/>
    <w:name w:val="WW8Num18"/>
    <w:lvl w:ilvl="0" w:tplc="8E7A61F2">
      <w:start w:val="1"/>
      <w:numFmt w:val="decimal"/>
      <w:lvlText w:val="%1."/>
      <w:lvlJc w:val="left"/>
      <w:pPr>
        <w:tabs>
          <w:tab w:val="num" w:pos="644"/>
        </w:tabs>
        <w:ind w:left="644" w:hanging="360"/>
      </w:pPr>
      <w:rPr>
        <w:b w:val="0"/>
      </w:rPr>
    </w:lvl>
    <w:lvl w:ilvl="1" w:tplc="07E4FE7C">
      <w:numFmt w:val="decimal"/>
      <w:lvlText w:val=""/>
      <w:lvlJc w:val="left"/>
    </w:lvl>
    <w:lvl w:ilvl="2" w:tplc="9C8668FA">
      <w:numFmt w:val="decimal"/>
      <w:lvlText w:val=""/>
      <w:lvlJc w:val="left"/>
    </w:lvl>
    <w:lvl w:ilvl="3" w:tplc="CE1829CA">
      <w:numFmt w:val="decimal"/>
      <w:lvlText w:val=""/>
      <w:lvlJc w:val="left"/>
    </w:lvl>
    <w:lvl w:ilvl="4" w:tplc="98F430C8">
      <w:numFmt w:val="decimal"/>
      <w:lvlText w:val=""/>
      <w:lvlJc w:val="left"/>
    </w:lvl>
    <w:lvl w:ilvl="5" w:tplc="BAFCFD04">
      <w:numFmt w:val="decimal"/>
      <w:lvlText w:val=""/>
      <w:lvlJc w:val="left"/>
    </w:lvl>
    <w:lvl w:ilvl="6" w:tplc="120A8736">
      <w:numFmt w:val="decimal"/>
      <w:lvlText w:val=""/>
      <w:lvlJc w:val="left"/>
    </w:lvl>
    <w:lvl w:ilvl="7" w:tplc="BEB6DD4C">
      <w:numFmt w:val="decimal"/>
      <w:lvlText w:val=""/>
      <w:lvlJc w:val="left"/>
    </w:lvl>
    <w:lvl w:ilvl="8" w:tplc="47FCE5BA">
      <w:numFmt w:val="decimal"/>
      <w:lvlText w:val=""/>
      <w:lvlJc w:val="left"/>
    </w:lvl>
  </w:abstractNum>
  <w:abstractNum w:abstractNumId="1" w15:restartNumberingAfterBreak="0">
    <w:nsid w:val="0319036B"/>
    <w:multiLevelType w:val="hybridMultilevel"/>
    <w:tmpl w:val="B60C8C96"/>
    <w:lvl w:ilvl="0" w:tplc="C9427480">
      <w:start w:val="1"/>
      <w:numFmt w:val="decimal"/>
      <w:lvlText w:val="%1."/>
      <w:lvlJc w:val="left"/>
      <w:pPr>
        <w:ind w:left="433" w:hanging="293"/>
      </w:pPr>
      <w:rPr>
        <w:rFonts w:ascii="Carlito" w:eastAsia="Carlito" w:hAnsi="Carlito" w:cs="Carlito" w:hint="default"/>
        <w:spacing w:val="-3"/>
        <w:w w:val="100"/>
        <w:sz w:val="24"/>
        <w:szCs w:val="24"/>
        <w:lang w:val="en-US" w:eastAsia="en-US" w:bidi="ar-SA"/>
      </w:rPr>
    </w:lvl>
    <w:lvl w:ilvl="1" w:tplc="AC164D3E">
      <w:numFmt w:val="bullet"/>
      <w:lvlText w:val="•"/>
      <w:lvlJc w:val="left"/>
      <w:pPr>
        <w:ind w:left="1328" w:hanging="293"/>
      </w:pPr>
      <w:rPr>
        <w:rFonts w:hint="default"/>
        <w:lang w:val="en-US" w:eastAsia="en-US" w:bidi="ar-SA"/>
      </w:rPr>
    </w:lvl>
    <w:lvl w:ilvl="2" w:tplc="D87CB01C">
      <w:numFmt w:val="bullet"/>
      <w:lvlText w:val="•"/>
      <w:lvlJc w:val="left"/>
      <w:pPr>
        <w:ind w:left="2217" w:hanging="293"/>
      </w:pPr>
      <w:rPr>
        <w:rFonts w:hint="default"/>
        <w:lang w:val="en-US" w:eastAsia="en-US" w:bidi="ar-SA"/>
      </w:rPr>
    </w:lvl>
    <w:lvl w:ilvl="3" w:tplc="91EEBC50">
      <w:numFmt w:val="bullet"/>
      <w:lvlText w:val="•"/>
      <w:lvlJc w:val="left"/>
      <w:pPr>
        <w:ind w:left="3105" w:hanging="293"/>
      </w:pPr>
      <w:rPr>
        <w:rFonts w:hint="default"/>
        <w:lang w:val="en-US" w:eastAsia="en-US" w:bidi="ar-SA"/>
      </w:rPr>
    </w:lvl>
    <w:lvl w:ilvl="4" w:tplc="C93EF60A">
      <w:numFmt w:val="bullet"/>
      <w:lvlText w:val="•"/>
      <w:lvlJc w:val="left"/>
      <w:pPr>
        <w:ind w:left="3994" w:hanging="293"/>
      </w:pPr>
      <w:rPr>
        <w:rFonts w:hint="default"/>
        <w:lang w:val="en-US" w:eastAsia="en-US" w:bidi="ar-SA"/>
      </w:rPr>
    </w:lvl>
    <w:lvl w:ilvl="5" w:tplc="6F849076">
      <w:numFmt w:val="bullet"/>
      <w:lvlText w:val="•"/>
      <w:lvlJc w:val="left"/>
      <w:pPr>
        <w:ind w:left="4883" w:hanging="293"/>
      </w:pPr>
      <w:rPr>
        <w:rFonts w:hint="default"/>
        <w:lang w:val="en-US" w:eastAsia="en-US" w:bidi="ar-SA"/>
      </w:rPr>
    </w:lvl>
    <w:lvl w:ilvl="6" w:tplc="7D5E0646">
      <w:numFmt w:val="bullet"/>
      <w:lvlText w:val="•"/>
      <w:lvlJc w:val="left"/>
      <w:pPr>
        <w:ind w:left="5771" w:hanging="293"/>
      </w:pPr>
      <w:rPr>
        <w:rFonts w:hint="default"/>
        <w:lang w:val="en-US" w:eastAsia="en-US" w:bidi="ar-SA"/>
      </w:rPr>
    </w:lvl>
    <w:lvl w:ilvl="7" w:tplc="2402D5BA">
      <w:numFmt w:val="bullet"/>
      <w:lvlText w:val="•"/>
      <w:lvlJc w:val="left"/>
      <w:pPr>
        <w:ind w:left="6660" w:hanging="293"/>
      </w:pPr>
      <w:rPr>
        <w:rFonts w:hint="default"/>
        <w:lang w:val="en-US" w:eastAsia="en-US" w:bidi="ar-SA"/>
      </w:rPr>
    </w:lvl>
    <w:lvl w:ilvl="8" w:tplc="DC9A8FE8">
      <w:numFmt w:val="bullet"/>
      <w:lvlText w:val="•"/>
      <w:lvlJc w:val="left"/>
      <w:pPr>
        <w:ind w:left="7549" w:hanging="293"/>
      </w:pPr>
      <w:rPr>
        <w:rFonts w:hint="default"/>
        <w:lang w:val="en-US" w:eastAsia="en-US" w:bidi="ar-SA"/>
      </w:rPr>
    </w:lvl>
  </w:abstractNum>
  <w:abstractNum w:abstractNumId="2" w15:restartNumberingAfterBreak="0">
    <w:nsid w:val="03295B4B"/>
    <w:multiLevelType w:val="hybridMultilevel"/>
    <w:tmpl w:val="7BE4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5632B5"/>
    <w:multiLevelType w:val="hybridMultilevel"/>
    <w:tmpl w:val="315E60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D115F"/>
    <w:multiLevelType w:val="hybridMultilevel"/>
    <w:tmpl w:val="1FA0AB8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5" w15:restartNumberingAfterBreak="0">
    <w:nsid w:val="176663DC"/>
    <w:multiLevelType w:val="multilevel"/>
    <w:tmpl w:val="1B062FCA"/>
    <w:lvl w:ilvl="0">
      <w:start w:val="1"/>
      <w:numFmt w:val="decimal"/>
      <w:lvlText w:val="%1."/>
      <w:lvlJc w:val="left"/>
      <w:pPr>
        <w:ind w:left="361" w:hanging="221"/>
      </w:pPr>
      <w:rPr>
        <w:rFonts w:ascii="Times New Roman" w:eastAsia="Times New Roman" w:hAnsi="Times New Roman" w:cs="Times New Roman" w:hint="default"/>
        <w:b/>
        <w:bCs/>
        <w:w w:val="100"/>
        <w:sz w:val="22"/>
        <w:szCs w:val="22"/>
        <w:u w:val="thick" w:color="000000"/>
        <w:lang w:val="en-US" w:eastAsia="en-US" w:bidi="ar-SA"/>
      </w:rPr>
    </w:lvl>
    <w:lvl w:ilvl="1">
      <w:start w:val="1"/>
      <w:numFmt w:val="decimal"/>
      <w:lvlText w:val="%1.%2"/>
      <w:lvlJc w:val="left"/>
      <w:pPr>
        <w:ind w:left="140"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356" w:hanging="332"/>
      </w:pPr>
      <w:rPr>
        <w:rFonts w:hint="default"/>
        <w:lang w:val="en-US" w:eastAsia="en-US" w:bidi="ar-SA"/>
      </w:rPr>
    </w:lvl>
    <w:lvl w:ilvl="3">
      <w:numFmt w:val="bullet"/>
      <w:lvlText w:val="•"/>
      <w:lvlJc w:val="left"/>
      <w:pPr>
        <w:ind w:left="2352" w:hanging="332"/>
      </w:pPr>
      <w:rPr>
        <w:rFonts w:hint="default"/>
        <w:lang w:val="en-US" w:eastAsia="en-US" w:bidi="ar-SA"/>
      </w:rPr>
    </w:lvl>
    <w:lvl w:ilvl="4">
      <w:numFmt w:val="bullet"/>
      <w:lvlText w:val="•"/>
      <w:lvlJc w:val="left"/>
      <w:pPr>
        <w:ind w:left="3348" w:hanging="332"/>
      </w:pPr>
      <w:rPr>
        <w:rFonts w:hint="default"/>
        <w:lang w:val="en-US" w:eastAsia="en-US" w:bidi="ar-SA"/>
      </w:rPr>
    </w:lvl>
    <w:lvl w:ilvl="5">
      <w:numFmt w:val="bullet"/>
      <w:lvlText w:val="•"/>
      <w:lvlJc w:val="left"/>
      <w:pPr>
        <w:ind w:left="4345" w:hanging="332"/>
      </w:pPr>
      <w:rPr>
        <w:rFonts w:hint="default"/>
        <w:lang w:val="en-US" w:eastAsia="en-US" w:bidi="ar-SA"/>
      </w:rPr>
    </w:lvl>
    <w:lvl w:ilvl="6">
      <w:numFmt w:val="bullet"/>
      <w:lvlText w:val="•"/>
      <w:lvlJc w:val="left"/>
      <w:pPr>
        <w:ind w:left="5341" w:hanging="332"/>
      </w:pPr>
      <w:rPr>
        <w:rFonts w:hint="default"/>
        <w:lang w:val="en-US" w:eastAsia="en-US" w:bidi="ar-SA"/>
      </w:rPr>
    </w:lvl>
    <w:lvl w:ilvl="7">
      <w:numFmt w:val="bullet"/>
      <w:lvlText w:val="•"/>
      <w:lvlJc w:val="left"/>
      <w:pPr>
        <w:ind w:left="6337" w:hanging="332"/>
      </w:pPr>
      <w:rPr>
        <w:rFonts w:hint="default"/>
        <w:lang w:val="en-US" w:eastAsia="en-US" w:bidi="ar-SA"/>
      </w:rPr>
    </w:lvl>
    <w:lvl w:ilvl="8">
      <w:numFmt w:val="bullet"/>
      <w:lvlText w:val="•"/>
      <w:lvlJc w:val="left"/>
      <w:pPr>
        <w:ind w:left="7333" w:hanging="332"/>
      </w:pPr>
      <w:rPr>
        <w:rFonts w:hint="default"/>
        <w:lang w:val="en-US" w:eastAsia="en-US" w:bidi="ar-SA"/>
      </w:rPr>
    </w:lvl>
  </w:abstractNum>
  <w:abstractNum w:abstractNumId="6" w15:restartNumberingAfterBreak="0">
    <w:nsid w:val="20E94D39"/>
    <w:multiLevelType w:val="hybridMultilevel"/>
    <w:tmpl w:val="6E7CEA8A"/>
    <w:lvl w:ilvl="0" w:tplc="DE389F00">
      <w:start w:val="1"/>
      <w:numFmt w:val="upperLetter"/>
      <w:lvlText w:val="%1."/>
      <w:lvlJc w:val="left"/>
      <w:pPr>
        <w:ind w:left="786"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2577F"/>
    <w:multiLevelType w:val="hybridMultilevel"/>
    <w:tmpl w:val="DE5270F6"/>
    <w:lvl w:ilvl="0" w:tplc="FCAE210A">
      <w:start w:val="1"/>
      <w:numFmt w:val="lowerLetter"/>
      <w:lvlText w:val="(%1)"/>
      <w:lvlJc w:val="left"/>
      <w:pPr>
        <w:ind w:left="140" w:hanging="247"/>
      </w:pPr>
      <w:rPr>
        <w:rFonts w:ascii="Times New Roman" w:eastAsia="Times New Roman" w:hAnsi="Times New Roman" w:cs="Times New Roman" w:hint="default"/>
        <w:w w:val="100"/>
        <w:sz w:val="20"/>
        <w:szCs w:val="20"/>
        <w:lang w:val="en-US" w:eastAsia="en-US" w:bidi="ar-SA"/>
      </w:rPr>
    </w:lvl>
    <w:lvl w:ilvl="1" w:tplc="E8187404">
      <w:start w:val="2"/>
      <w:numFmt w:val="lowerLetter"/>
      <w:lvlText w:val="(%2)"/>
      <w:lvlJc w:val="left"/>
      <w:pPr>
        <w:ind w:left="469" w:hanging="324"/>
      </w:pPr>
      <w:rPr>
        <w:rFonts w:ascii="Carlito" w:eastAsia="Carlito" w:hAnsi="Carlito" w:cs="Carlito" w:hint="default"/>
        <w:spacing w:val="-1"/>
        <w:w w:val="100"/>
        <w:sz w:val="24"/>
        <w:szCs w:val="24"/>
        <w:lang w:val="en-US" w:eastAsia="en-US" w:bidi="ar-SA"/>
      </w:rPr>
    </w:lvl>
    <w:lvl w:ilvl="2" w:tplc="3DD6CA8A">
      <w:numFmt w:val="bullet"/>
      <w:lvlText w:val="•"/>
      <w:lvlJc w:val="left"/>
      <w:pPr>
        <w:ind w:left="1445" w:hanging="324"/>
      </w:pPr>
      <w:rPr>
        <w:rFonts w:hint="default"/>
        <w:lang w:val="en-US" w:eastAsia="en-US" w:bidi="ar-SA"/>
      </w:rPr>
    </w:lvl>
    <w:lvl w:ilvl="3" w:tplc="AC62C47C">
      <w:numFmt w:val="bullet"/>
      <w:lvlText w:val="•"/>
      <w:lvlJc w:val="left"/>
      <w:pPr>
        <w:ind w:left="2430" w:hanging="324"/>
      </w:pPr>
      <w:rPr>
        <w:rFonts w:hint="default"/>
        <w:lang w:val="en-US" w:eastAsia="en-US" w:bidi="ar-SA"/>
      </w:rPr>
    </w:lvl>
    <w:lvl w:ilvl="4" w:tplc="5F302B2E">
      <w:numFmt w:val="bullet"/>
      <w:lvlText w:val="•"/>
      <w:lvlJc w:val="left"/>
      <w:pPr>
        <w:ind w:left="3415" w:hanging="324"/>
      </w:pPr>
      <w:rPr>
        <w:rFonts w:hint="default"/>
        <w:lang w:val="en-US" w:eastAsia="en-US" w:bidi="ar-SA"/>
      </w:rPr>
    </w:lvl>
    <w:lvl w:ilvl="5" w:tplc="E0083B86">
      <w:numFmt w:val="bullet"/>
      <w:lvlText w:val="•"/>
      <w:lvlJc w:val="left"/>
      <w:pPr>
        <w:ind w:left="4400" w:hanging="324"/>
      </w:pPr>
      <w:rPr>
        <w:rFonts w:hint="default"/>
        <w:lang w:val="en-US" w:eastAsia="en-US" w:bidi="ar-SA"/>
      </w:rPr>
    </w:lvl>
    <w:lvl w:ilvl="6" w:tplc="17322238">
      <w:numFmt w:val="bullet"/>
      <w:lvlText w:val="•"/>
      <w:lvlJc w:val="left"/>
      <w:pPr>
        <w:ind w:left="5385" w:hanging="324"/>
      </w:pPr>
      <w:rPr>
        <w:rFonts w:hint="default"/>
        <w:lang w:val="en-US" w:eastAsia="en-US" w:bidi="ar-SA"/>
      </w:rPr>
    </w:lvl>
    <w:lvl w:ilvl="7" w:tplc="3E20C64C">
      <w:numFmt w:val="bullet"/>
      <w:lvlText w:val="•"/>
      <w:lvlJc w:val="left"/>
      <w:pPr>
        <w:ind w:left="6370" w:hanging="324"/>
      </w:pPr>
      <w:rPr>
        <w:rFonts w:hint="default"/>
        <w:lang w:val="en-US" w:eastAsia="en-US" w:bidi="ar-SA"/>
      </w:rPr>
    </w:lvl>
    <w:lvl w:ilvl="8" w:tplc="01F43644">
      <w:numFmt w:val="bullet"/>
      <w:lvlText w:val="•"/>
      <w:lvlJc w:val="left"/>
      <w:pPr>
        <w:ind w:left="7356" w:hanging="324"/>
      </w:pPr>
      <w:rPr>
        <w:rFonts w:hint="default"/>
        <w:lang w:val="en-US" w:eastAsia="en-US" w:bidi="ar-SA"/>
      </w:rPr>
    </w:lvl>
  </w:abstractNum>
  <w:abstractNum w:abstractNumId="8" w15:restartNumberingAfterBreak="0">
    <w:nsid w:val="24271A45"/>
    <w:multiLevelType w:val="hybridMultilevel"/>
    <w:tmpl w:val="5F7A5706"/>
    <w:lvl w:ilvl="0" w:tplc="AB9E4514">
      <w:start w:val="1"/>
      <w:numFmt w:val="decimal"/>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9" w15:restartNumberingAfterBreak="0">
    <w:nsid w:val="25FD0AE7"/>
    <w:multiLevelType w:val="hybridMultilevel"/>
    <w:tmpl w:val="DF30CDDA"/>
    <w:lvl w:ilvl="0" w:tplc="E3667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0B015B"/>
    <w:multiLevelType w:val="hybridMultilevel"/>
    <w:tmpl w:val="38629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A83ED7"/>
    <w:multiLevelType w:val="hybridMultilevel"/>
    <w:tmpl w:val="74009AC6"/>
    <w:lvl w:ilvl="0" w:tplc="0A26CE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621FF"/>
    <w:multiLevelType w:val="hybridMultilevel"/>
    <w:tmpl w:val="644880B0"/>
    <w:lvl w:ilvl="0" w:tplc="FB80F9E0">
      <w:start w:val="1"/>
      <w:numFmt w:val="decimal"/>
      <w:lvlText w:val="%1."/>
      <w:lvlJc w:val="left"/>
      <w:pPr>
        <w:ind w:left="1220" w:hanging="360"/>
      </w:pPr>
      <w:rPr>
        <w:rFonts w:ascii="Times New Roman" w:eastAsia="Times New Roman" w:hAnsi="Times New Roman" w:cs="Times New Roman" w:hint="default"/>
        <w:w w:val="100"/>
        <w:sz w:val="22"/>
        <w:szCs w:val="22"/>
        <w:lang w:val="en-US" w:eastAsia="en-US" w:bidi="ar-SA"/>
      </w:rPr>
    </w:lvl>
    <w:lvl w:ilvl="1" w:tplc="B9127830">
      <w:numFmt w:val="bullet"/>
      <w:lvlText w:val="•"/>
      <w:lvlJc w:val="left"/>
      <w:pPr>
        <w:ind w:left="2030" w:hanging="360"/>
      </w:pPr>
      <w:rPr>
        <w:rFonts w:hint="default"/>
        <w:lang w:val="en-US" w:eastAsia="en-US" w:bidi="ar-SA"/>
      </w:rPr>
    </w:lvl>
    <w:lvl w:ilvl="2" w:tplc="44CE03EE">
      <w:numFmt w:val="bullet"/>
      <w:lvlText w:val="•"/>
      <w:lvlJc w:val="left"/>
      <w:pPr>
        <w:ind w:left="2841" w:hanging="360"/>
      </w:pPr>
      <w:rPr>
        <w:rFonts w:hint="default"/>
        <w:lang w:val="en-US" w:eastAsia="en-US" w:bidi="ar-SA"/>
      </w:rPr>
    </w:lvl>
    <w:lvl w:ilvl="3" w:tplc="09B02506">
      <w:numFmt w:val="bullet"/>
      <w:lvlText w:val="•"/>
      <w:lvlJc w:val="left"/>
      <w:pPr>
        <w:ind w:left="3651" w:hanging="360"/>
      </w:pPr>
      <w:rPr>
        <w:rFonts w:hint="default"/>
        <w:lang w:val="en-US" w:eastAsia="en-US" w:bidi="ar-SA"/>
      </w:rPr>
    </w:lvl>
    <w:lvl w:ilvl="4" w:tplc="DB18BFC0">
      <w:numFmt w:val="bullet"/>
      <w:lvlText w:val="•"/>
      <w:lvlJc w:val="left"/>
      <w:pPr>
        <w:ind w:left="4462" w:hanging="360"/>
      </w:pPr>
      <w:rPr>
        <w:rFonts w:hint="default"/>
        <w:lang w:val="en-US" w:eastAsia="en-US" w:bidi="ar-SA"/>
      </w:rPr>
    </w:lvl>
    <w:lvl w:ilvl="5" w:tplc="A2E82470">
      <w:numFmt w:val="bullet"/>
      <w:lvlText w:val="•"/>
      <w:lvlJc w:val="left"/>
      <w:pPr>
        <w:ind w:left="5273" w:hanging="360"/>
      </w:pPr>
      <w:rPr>
        <w:rFonts w:hint="default"/>
        <w:lang w:val="en-US" w:eastAsia="en-US" w:bidi="ar-SA"/>
      </w:rPr>
    </w:lvl>
    <w:lvl w:ilvl="6" w:tplc="45F07CAC">
      <w:numFmt w:val="bullet"/>
      <w:lvlText w:val="•"/>
      <w:lvlJc w:val="left"/>
      <w:pPr>
        <w:ind w:left="6083" w:hanging="360"/>
      </w:pPr>
      <w:rPr>
        <w:rFonts w:hint="default"/>
        <w:lang w:val="en-US" w:eastAsia="en-US" w:bidi="ar-SA"/>
      </w:rPr>
    </w:lvl>
    <w:lvl w:ilvl="7" w:tplc="4B30C686">
      <w:numFmt w:val="bullet"/>
      <w:lvlText w:val="•"/>
      <w:lvlJc w:val="left"/>
      <w:pPr>
        <w:ind w:left="6894" w:hanging="360"/>
      </w:pPr>
      <w:rPr>
        <w:rFonts w:hint="default"/>
        <w:lang w:val="en-US" w:eastAsia="en-US" w:bidi="ar-SA"/>
      </w:rPr>
    </w:lvl>
    <w:lvl w:ilvl="8" w:tplc="9B384D10">
      <w:numFmt w:val="bullet"/>
      <w:lvlText w:val="•"/>
      <w:lvlJc w:val="left"/>
      <w:pPr>
        <w:ind w:left="7705" w:hanging="360"/>
      </w:pPr>
      <w:rPr>
        <w:rFonts w:hint="default"/>
        <w:lang w:val="en-US" w:eastAsia="en-US" w:bidi="ar-SA"/>
      </w:rPr>
    </w:lvl>
  </w:abstractNum>
  <w:abstractNum w:abstractNumId="13" w15:restartNumberingAfterBreak="0">
    <w:nsid w:val="51254039"/>
    <w:multiLevelType w:val="hybridMultilevel"/>
    <w:tmpl w:val="B5BA3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5418CB"/>
    <w:multiLevelType w:val="hybridMultilevel"/>
    <w:tmpl w:val="3CB66238"/>
    <w:lvl w:ilvl="0" w:tplc="56A8E2C8">
      <w:start w:val="4"/>
      <w:numFmt w:val="decimal"/>
      <w:lvlText w:val="%1."/>
      <w:lvlJc w:val="left"/>
      <w:pPr>
        <w:ind w:left="811" w:hanging="671"/>
      </w:pPr>
      <w:rPr>
        <w:rFonts w:ascii="Carlito" w:eastAsia="Carlito" w:hAnsi="Carlito" w:cs="Carlito" w:hint="default"/>
        <w:spacing w:val="-3"/>
        <w:w w:val="100"/>
        <w:sz w:val="24"/>
        <w:szCs w:val="24"/>
        <w:lang w:val="en-US" w:eastAsia="en-US" w:bidi="ar-SA"/>
      </w:rPr>
    </w:lvl>
    <w:lvl w:ilvl="1" w:tplc="A8D8D8FE">
      <w:numFmt w:val="bullet"/>
      <w:lvlText w:val="•"/>
      <w:lvlJc w:val="left"/>
      <w:pPr>
        <w:ind w:left="1670" w:hanging="671"/>
      </w:pPr>
      <w:rPr>
        <w:rFonts w:hint="default"/>
        <w:lang w:val="en-US" w:eastAsia="en-US" w:bidi="ar-SA"/>
      </w:rPr>
    </w:lvl>
    <w:lvl w:ilvl="2" w:tplc="1D50C616">
      <w:numFmt w:val="bullet"/>
      <w:lvlText w:val="•"/>
      <w:lvlJc w:val="left"/>
      <w:pPr>
        <w:ind w:left="2521" w:hanging="671"/>
      </w:pPr>
      <w:rPr>
        <w:rFonts w:hint="default"/>
        <w:lang w:val="en-US" w:eastAsia="en-US" w:bidi="ar-SA"/>
      </w:rPr>
    </w:lvl>
    <w:lvl w:ilvl="3" w:tplc="CDB08198">
      <w:numFmt w:val="bullet"/>
      <w:lvlText w:val="•"/>
      <w:lvlJc w:val="left"/>
      <w:pPr>
        <w:ind w:left="3371" w:hanging="671"/>
      </w:pPr>
      <w:rPr>
        <w:rFonts w:hint="default"/>
        <w:lang w:val="en-US" w:eastAsia="en-US" w:bidi="ar-SA"/>
      </w:rPr>
    </w:lvl>
    <w:lvl w:ilvl="4" w:tplc="39364C48">
      <w:numFmt w:val="bullet"/>
      <w:lvlText w:val="•"/>
      <w:lvlJc w:val="left"/>
      <w:pPr>
        <w:ind w:left="4222" w:hanging="671"/>
      </w:pPr>
      <w:rPr>
        <w:rFonts w:hint="default"/>
        <w:lang w:val="en-US" w:eastAsia="en-US" w:bidi="ar-SA"/>
      </w:rPr>
    </w:lvl>
    <w:lvl w:ilvl="5" w:tplc="BA7833CC">
      <w:numFmt w:val="bullet"/>
      <w:lvlText w:val="•"/>
      <w:lvlJc w:val="left"/>
      <w:pPr>
        <w:ind w:left="5073" w:hanging="671"/>
      </w:pPr>
      <w:rPr>
        <w:rFonts w:hint="default"/>
        <w:lang w:val="en-US" w:eastAsia="en-US" w:bidi="ar-SA"/>
      </w:rPr>
    </w:lvl>
    <w:lvl w:ilvl="6" w:tplc="8BFA8724">
      <w:numFmt w:val="bullet"/>
      <w:lvlText w:val="•"/>
      <w:lvlJc w:val="left"/>
      <w:pPr>
        <w:ind w:left="5923" w:hanging="671"/>
      </w:pPr>
      <w:rPr>
        <w:rFonts w:hint="default"/>
        <w:lang w:val="en-US" w:eastAsia="en-US" w:bidi="ar-SA"/>
      </w:rPr>
    </w:lvl>
    <w:lvl w:ilvl="7" w:tplc="D798A0DC">
      <w:numFmt w:val="bullet"/>
      <w:lvlText w:val="•"/>
      <w:lvlJc w:val="left"/>
      <w:pPr>
        <w:ind w:left="6774" w:hanging="671"/>
      </w:pPr>
      <w:rPr>
        <w:rFonts w:hint="default"/>
        <w:lang w:val="en-US" w:eastAsia="en-US" w:bidi="ar-SA"/>
      </w:rPr>
    </w:lvl>
    <w:lvl w:ilvl="8" w:tplc="AD9A6F36">
      <w:numFmt w:val="bullet"/>
      <w:lvlText w:val="•"/>
      <w:lvlJc w:val="left"/>
      <w:pPr>
        <w:ind w:left="7625" w:hanging="671"/>
      </w:pPr>
      <w:rPr>
        <w:rFonts w:hint="default"/>
        <w:lang w:val="en-US" w:eastAsia="en-US" w:bidi="ar-SA"/>
      </w:rPr>
    </w:lvl>
  </w:abstractNum>
  <w:abstractNum w:abstractNumId="15" w15:restartNumberingAfterBreak="0">
    <w:nsid w:val="60BA7CE7"/>
    <w:multiLevelType w:val="hybridMultilevel"/>
    <w:tmpl w:val="3468F084"/>
    <w:lvl w:ilvl="0" w:tplc="C610EF0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C54F7E"/>
    <w:multiLevelType w:val="hybridMultilevel"/>
    <w:tmpl w:val="D6B442BE"/>
    <w:lvl w:ilvl="0" w:tplc="DE389F00">
      <w:start w:val="1"/>
      <w:numFmt w:val="upperLetter"/>
      <w:lvlText w:val="%1."/>
      <w:lvlJc w:val="left"/>
      <w:pPr>
        <w:ind w:left="786" w:hanging="360"/>
      </w:pPr>
      <w:rPr>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669951CA"/>
    <w:multiLevelType w:val="hybridMultilevel"/>
    <w:tmpl w:val="E034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D2BAD"/>
    <w:multiLevelType w:val="hybridMultilevel"/>
    <w:tmpl w:val="F4228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3401FB"/>
    <w:multiLevelType w:val="hybridMultilevel"/>
    <w:tmpl w:val="7352A564"/>
    <w:lvl w:ilvl="0" w:tplc="76541026">
      <w:start w:val="1"/>
      <w:numFmt w:val="decimal"/>
      <w:lvlText w:val="%1."/>
      <w:lvlJc w:val="left"/>
      <w:pPr>
        <w:ind w:left="1208" w:hanging="510"/>
      </w:pPr>
      <w:rPr>
        <w:rFonts w:ascii="Arial" w:eastAsia="Arial" w:hAnsi="Arial" w:cs="Arial" w:hint="default"/>
        <w:spacing w:val="-1"/>
        <w:w w:val="99"/>
        <w:sz w:val="20"/>
        <w:szCs w:val="20"/>
        <w:lang w:val="en-US" w:eastAsia="en-US" w:bidi="ar-SA"/>
      </w:rPr>
    </w:lvl>
    <w:lvl w:ilvl="1" w:tplc="EB1C34A8">
      <w:start w:val="1"/>
      <w:numFmt w:val="decimal"/>
      <w:lvlText w:val="%2."/>
      <w:lvlJc w:val="left"/>
      <w:pPr>
        <w:ind w:left="1107" w:hanging="248"/>
        <w:jc w:val="right"/>
      </w:pPr>
      <w:rPr>
        <w:rFonts w:ascii="Arial" w:eastAsia="Arial" w:hAnsi="Arial" w:cs="Arial" w:hint="default"/>
        <w:w w:val="100"/>
        <w:sz w:val="22"/>
        <w:szCs w:val="22"/>
        <w:lang w:val="en-US" w:eastAsia="en-US" w:bidi="ar-SA"/>
      </w:rPr>
    </w:lvl>
    <w:lvl w:ilvl="2" w:tplc="757698A2">
      <w:numFmt w:val="bullet"/>
      <w:lvlText w:val="•"/>
      <w:lvlJc w:val="left"/>
      <w:pPr>
        <w:ind w:left="2317" w:hanging="248"/>
      </w:pPr>
      <w:rPr>
        <w:rFonts w:hint="default"/>
        <w:lang w:val="en-US" w:eastAsia="en-US" w:bidi="ar-SA"/>
      </w:rPr>
    </w:lvl>
    <w:lvl w:ilvl="3" w:tplc="2D767376">
      <w:numFmt w:val="bullet"/>
      <w:lvlText w:val="•"/>
      <w:lvlJc w:val="left"/>
      <w:pPr>
        <w:ind w:left="3435" w:hanging="248"/>
      </w:pPr>
      <w:rPr>
        <w:rFonts w:hint="default"/>
        <w:lang w:val="en-US" w:eastAsia="en-US" w:bidi="ar-SA"/>
      </w:rPr>
    </w:lvl>
    <w:lvl w:ilvl="4" w:tplc="F370CB48">
      <w:numFmt w:val="bullet"/>
      <w:lvlText w:val="•"/>
      <w:lvlJc w:val="left"/>
      <w:pPr>
        <w:ind w:left="4553" w:hanging="248"/>
      </w:pPr>
      <w:rPr>
        <w:rFonts w:hint="default"/>
        <w:lang w:val="en-US" w:eastAsia="en-US" w:bidi="ar-SA"/>
      </w:rPr>
    </w:lvl>
    <w:lvl w:ilvl="5" w:tplc="0880606A">
      <w:numFmt w:val="bullet"/>
      <w:lvlText w:val="•"/>
      <w:lvlJc w:val="left"/>
      <w:pPr>
        <w:ind w:left="5671" w:hanging="248"/>
      </w:pPr>
      <w:rPr>
        <w:rFonts w:hint="default"/>
        <w:lang w:val="en-US" w:eastAsia="en-US" w:bidi="ar-SA"/>
      </w:rPr>
    </w:lvl>
    <w:lvl w:ilvl="6" w:tplc="1BFABAAE">
      <w:numFmt w:val="bullet"/>
      <w:lvlText w:val="•"/>
      <w:lvlJc w:val="left"/>
      <w:pPr>
        <w:ind w:left="6788" w:hanging="248"/>
      </w:pPr>
      <w:rPr>
        <w:rFonts w:hint="default"/>
        <w:lang w:val="en-US" w:eastAsia="en-US" w:bidi="ar-SA"/>
      </w:rPr>
    </w:lvl>
    <w:lvl w:ilvl="7" w:tplc="1E122066">
      <w:numFmt w:val="bullet"/>
      <w:lvlText w:val="•"/>
      <w:lvlJc w:val="left"/>
      <w:pPr>
        <w:ind w:left="7906" w:hanging="248"/>
      </w:pPr>
      <w:rPr>
        <w:rFonts w:hint="default"/>
        <w:lang w:val="en-US" w:eastAsia="en-US" w:bidi="ar-SA"/>
      </w:rPr>
    </w:lvl>
    <w:lvl w:ilvl="8" w:tplc="2A2E7F3E">
      <w:numFmt w:val="bullet"/>
      <w:lvlText w:val="•"/>
      <w:lvlJc w:val="left"/>
      <w:pPr>
        <w:ind w:left="9024" w:hanging="248"/>
      </w:pPr>
      <w:rPr>
        <w:rFonts w:hint="default"/>
        <w:lang w:val="en-US" w:eastAsia="en-US" w:bidi="ar-SA"/>
      </w:rPr>
    </w:lvl>
  </w:abstractNum>
  <w:abstractNum w:abstractNumId="20" w15:restartNumberingAfterBreak="0">
    <w:nsid w:val="73EA2AEB"/>
    <w:multiLevelType w:val="hybridMultilevel"/>
    <w:tmpl w:val="7E1A0E9E"/>
    <w:lvl w:ilvl="0" w:tplc="11707350">
      <w:numFmt w:val="bullet"/>
      <w:lvlText w:val=""/>
      <w:lvlJc w:val="left"/>
      <w:pPr>
        <w:ind w:left="860" w:hanging="360"/>
      </w:pPr>
      <w:rPr>
        <w:rFonts w:ascii="Symbol" w:eastAsia="Symbol" w:hAnsi="Symbol" w:cs="Symbol" w:hint="default"/>
        <w:w w:val="100"/>
        <w:sz w:val="22"/>
        <w:szCs w:val="22"/>
        <w:lang w:val="en-US" w:eastAsia="en-US" w:bidi="ar-SA"/>
      </w:rPr>
    </w:lvl>
    <w:lvl w:ilvl="1" w:tplc="37DC580A">
      <w:numFmt w:val="bullet"/>
      <w:lvlText w:val="•"/>
      <w:lvlJc w:val="left"/>
      <w:pPr>
        <w:ind w:left="1706" w:hanging="360"/>
      </w:pPr>
      <w:rPr>
        <w:rFonts w:hint="default"/>
        <w:lang w:val="en-US" w:eastAsia="en-US" w:bidi="ar-SA"/>
      </w:rPr>
    </w:lvl>
    <w:lvl w:ilvl="2" w:tplc="CA20DB58">
      <w:numFmt w:val="bullet"/>
      <w:lvlText w:val="•"/>
      <w:lvlJc w:val="left"/>
      <w:pPr>
        <w:ind w:left="2553" w:hanging="360"/>
      </w:pPr>
      <w:rPr>
        <w:rFonts w:hint="default"/>
        <w:lang w:val="en-US" w:eastAsia="en-US" w:bidi="ar-SA"/>
      </w:rPr>
    </w:lvl>
    <w:lvl w:ilvl="3" w:tplc="60DA026C">
      <w:numFmt w:val="bullet"/>
      <w:lvlText w:val="•"/>
      <w:lvlJc w:val="left"/>
      <w:pPr>
        <w:ind w:left="3399" w:hanging="360"/>
      </w:pPr>
      <w:rPr>
        <w:rFonts w:hint="default"/>
        <w:lang w:val="en-US" w:eastAsia="en-US" w:bidi="ar-SA"/>
      </w:rPr>
    </w:lvl>
    <w:lvl w:ilvl="4" w:tplc="5DFC26E2">
      <w:numFmt w:val="bullet"/>
      <w:lvlText w:val="•"/>
      <w:lvlJc w:val="left"/>
      <w:pPr>
        <w:ind w:left="4246" w:hanging="360"/>
      </w:pPr>
      <w:rPr>
        <w:rFonts w:hint="default"/>
        <w:lang w:val="en-US" w:eastAsia="en-US" w:bidi="ar-SA"/>
      </w:rPr>
    </w:lvl>
    <w:lvl w:ilvl="5" w:tplc="F3941DB4">
      <w:numFmt w:val="bullet"/>
      <w:lvlText w:val="•"/>
      <w:lvlJc w:val="left"/>
      <w:pPr>
        <w:ind w:left="5093" w:hanging="360"/>
      </w:pPr>
      <w:rPr>
        <w:rFonts w:hint="default"/>
        <w:lang w:val="en-US" w:eastAsia="en-US" w:bidi="ar-SA"/>
      </w:rPr>
    </w:lvl>
    <w:lvl w:ilvl="6" w:tplc="0D2496A4">
      <w:numFmt w:val="bullet"/>
      <w:lvlText w:val="•"/>
      <w:lvlJc w:val="left"/>
      <w:pPr>
        <w:ind w:left="5939" w:hanging="360"/>
      </w:pPr>
      <w:rPr>
        <w:rFonts w:hint="default"/>
        <w:lang w:val="en-US" w:eastAsia="en-US" w:bidi="ar-SA"/>
      </w:rPr>
    </w:lvl>
    <w:lvl w:ilvl="7" w:tplc="A462E20C">
      <w:numFmt w:val="bullet"/>
      <w:lvlText w:val="•"/>
      <w:lvlJc w:val="left"/>
      <w:pPr>
        <w:ind w:left="6786" w:hanging="360"/>
      </w:pPr>
      <w:rPr>
        <w:rFonts w:hint="default"/>
        <w:lang w:val="en-US" w:eastAsia="en-US" w:bidi="ar-SA"/>
      </w:rPr>
    </w:lvl>
    <w:lvl w:ilvl="8" w:tplc="97982ABE">
      <w:numFmt w:val="bullet"/>
      <w:lvlText w:val="•"/>
      <w:lvlJc w:val="left"/>
      <w:pPr>
        <w:ind w:left="7633" w:hanging="360"/>
      </w:pPr>
      <w:rPr>
        <w:rFonts w:hint="default"/>
        <w:lang w:val="en-US" w:eastAsia="en-US" w:bidi="ar-SA"/>
      </w:rPr>
    </w:lvl>
  </w:abstractNum>
  <w:abstractNum w:abstractNumId="21" w15:restartNumberingAfterBreak="0">
    <w:nsid w:val="79935CE0"/>
    <w:multiLevelType w:val="hybridMultilevel"/>
    <w:tmpl w:val="AE685A1A"/>
    <w:lvl w:ilvl="0" w:tplc="ECCE5E84">
      <w:start w:val="1"/>
      <w:numFmt w:val="decimal"/>
      <w:lvlText w:val="%1."/>
      <w:lvlJc w:val="left"/>
      <w:pPr>
        <w:ind w:left="1143" w:hanging="360"/>
      </w:pPr>
      <w:rPr>
        <w:rFonts w:ascii="Arial" w:eastAsia="Arial" w:hAnsi="Arial" w:cs="Arial" w:hint="default"/>
        <w:b/>
        <w:bCs/>
        <w:spacing w:val="-1"/>
        <w:w w:val="100"/>
        <w:sz w:val="22"/>
        <w:szCs w:val="22"/>
        <w:lang w:val="en-US" w:eastAsia="en-US" w:bidi="ar-SA"/>
      </w:rPr>
    </w:lvl>
    <w:lvl w:ilvl="1" w:tplc="5B589C00">
      <w:numFmt w:val="bullet"/>
      <w:lvlText w:val="•"/>
      <w:lvlJc w:val="left"/>
      <w:pPr>
        <w:ind w:left="2152" w:hanging="360"/>
      </w:pPr>
      <w:rPr>
        <w:rFonts w:hint="default"/>
        <w:lang w:val="en-US" w:eastAsia="en-US" w:bidi="ar-SA"/>
      </w:rPr>
    </w:lvl>
    <w:lvl w:ilvl="2" w:tplc="4B1013D6">
      <w:numFmt w:val="bullet"/>
      <w:lvlText w:val="•"/>
      <w:lvlJc w:val="left"/>
      <w:pPr>
        <w:ind w:left="3164" w:hanging="360"/>
      </w:pPr>
      <w:rPr>
        <w:rFonts w:hint="default"/>
        <w:lang w:val="en-US" w:eastAsia="en-US" w:bidi="ar-SA"/>
      </w:rPr>
    </w:lvl>
    <w:lvl w:ilvl="3" w:tplc="6EECABEE">
      <w:numFmt w:val="bullet"/>
      <w:lvlText w:val="•"/>
      <w:lvlJc w:val="left"/>
      <w:pPr>
        <w:ind w:left="4176" w:hanging="360"/>
      </w:pPr>
      <w:rPr>
        <w:rFonts w:hint="default"/>
        <w:lang w:val="en-US" w:eastAsia="en-US" w:bidi="ar-SA"/>
      </w:rPr>
    </w:lvl>
    <w:lvl w:ilvl="4" w:tplc="5E183764">
      <w:numFmt w:val="bullet"/>
      <w:lvlText w:val="•"/>
      <w:lvlJc w:val="left"/>
      <w:pPr>
        <w:ind w:left="5188" w:hanging="360"/>
      </w:pPr>
      <w:rPr>
        <w:rFonts w:hint="default"/>
        <w:lang w:val="en-US" w:eastAsia="en-US" w:bidi="ar-SA"/>
      </w:rPr>
    </w:lvl>
    <w:lvl w:ilvl="5" w:tplc="4620CDCA">
      <w:numFmt w:val="bullet"/>
      <w:lvlText w:val="•"/>
      <w:lvlJc w:val="left"/>
      <w:pPr>
        <w:ind w:left="6200" w:hanging="360"/>
      </w:pPr>
      <w:rPr>
        <w:rFonts w:hint="default"/>
        <w:lang w:val="en-US" w:eastAsia="en-US" w:bidi="ar-SA"/>
      </w:rPr>
    </w:lvl>
    <w:lvl w:ilvl="6" w:tplc="4AD6681C">
      <w:numFmt w:val="bullet"/>
      <w:lvlText w:val="•"/>
      <w:lvlJc w:val="left"/>
      <w:pPr>
        <w:ind w:left="7212" w:hanging="360"/>
      </w:pPr>
      <w:rPr>
        <w:rFonts w:hint="default"/>
        <w:lang w:val="en-US" w:eastAsia="en-US" w:bidi="ar-SA"/>
      </w:rPr>
    </w:lvl>
    <w:lvl w:ilvl="7" w:tplc="7FBEF9D0">
      <w:numFmt w:val="bullet"/>
      <w:lvlText w:val="•"/>
      <w:lvlJc w:val="left"/>
      <w:pPr>
        <w:ind w:left="8224" w:hanging="360"/>
      </w:pPr>
      <w:rPr>
        <w:rFonts w:hint="default"/>
        <w:lang w:val="en-US" w:eastAsia="en-US" w:bidi="ar-SA"/>
      </w:rPr>
    </w:lvl>
    <w:lvl w:ilvl="8" w:tplc="68168FEC">
      <w:numFmt w:val="bullet"/>
      <w:lvlText w:val="•"/>
      <w:lvlJc w:val="left"/>
      <w:pPr>
        <w:ind w:left="9236" w:hanging="360"/>
      </w:pPr>
      <w:rPr>
        <w:rFonts w:hint="default"/>
        <w:lang w:val="en-US" w:eastAsia="en-US" w:bidi="ar-SA"/>
      </w:rPr>
    </w:lvl>
  </w:abstractNum>
  <w:num w:numId="1">
    <w:abstractNumId w:val="0"/>
  </w:num>
  <w:num w:numId="2">
    <w:abstractNumId w:val="10"/>
  </w:num>
  <w:num w:numId="3">
    <w:abstractNumId w:val="21"/>
  </w:num>
  <w:num w:numId="4">
    <w:abstractNumId w:val="19"/>
  </w:num>
  <w:num w:numId="5">
    <w:abstractNumId w:val="13"/>
  </w:num>
  <w:num w:numId="6">
    <w:abstractNumId w:val="14"/>
  </w:num>
  <w:num w:numId="7">
    <w:abstractNumId w:val="1"/>
  </w:num>
  <w:num w:numId="8">
    <w:abstractNumId w:val="12"/>
  </w:num>
  <w:num w:numId="9">
    <w:abstractNumId w:val="20"/>
  </w:num>
  <w:num w:numId="10">
    <w:abstractNumId w:val="7"/>
  </w:num>
  <w:num w:numId="11">
    <w:abstractNumId w:val="5"/>
  </w:num>
  <w:num w:numId="12">
    <w:abstractNumId w:val="15"/>
  </w:num>
  <w:num w:numId="13">
    <w:abstractNumId w:val="3"/>
  </w:num>
  <w:num w:numId="14">
    <w:abstractNumId w:val="18"/>
  </w:num>
  <w:num w:numId="15">
    <w:abstractNumId w:val="9"/>
  </w:num>
  <w:num w:numId="16">
    <w:abstractNumId w:val="2"/>
  </w:num>
  <w:num w:numId="17">
    <w:abstractNumId w:val="17"/>
  </w:num>
  <w:num w:numId="18">
    <w:abstractNumId w:val="11"/>
  </w:num>
  <w:num w:numId="19">
    <w:abstractNumId w:val="4"/>
  </w:num>
  <w:num w:numId="20">
    <w:abstractNumId w:val="16"/>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11F2"/>
    <w:rsid w:val="000022FA"/>
    <w:rsid w:val="00010774"/>
    <w:rsid w:val="00091F52"/>
    <w:rsid w:val="00126509"/>
    <w:rsid w:val="0013386F"/>
    <w:rsid w:val="00144DC1"/>
    <w:rsid w:val="00176888"/>
    <w:rsid w:val="001A25BF"/>
    <w:rsid w:val="001B7026"/>
    <w:rsid w:val="002254BC"/>
    <w:rsid w:val="00254D6A"/>
    <w:rsid w:val="002A378F"/>
    <w:rsid w:val="002E7104"/>
    <w:rsid w:val="002E7902"/>
    <w:rsid w:val="00312D96"/>
    <w:rsid w:val="00351624"/>
    <w:rsid w:val="003D1A6C"/>
    <w:rsid w:val="0042042F"/>
    <w:rsid w:val="004878F9"/>
    <w:rsid w:val="004A00ED"/>
    <w:rsid w:val="004B501C"/>
    <w:rsid w:val="004E45DF"/>
    <w:rsid w:val="00530F34"/>
    <w:rsid w:val="005C60F6"/>
    <w:rsid w:val="005F534E"/>
    <w:rsid w:val="00627FE7"/>
    <w:rsid w:val="006512C9"/>
    <w:rsid w:val="006917D7"/>
    <w:rsid w:val="00694E8A"/>
    <w:rsid w:val="006B3F95"/>
    <w:rsid w:val="006E015F"/>
    <w:rsid w:val="006F1689"/>
    <w:rsid w:val="006F365A"/>
    <w:rsid w:val="00735656"/>
    <w:rsid w:val="00751E7E"/>
    <w:rsid w:val="00763CD0"/>
    <w:rsid w:val="007A7795"/>
    <w:rsid w:val="007C281A"/>
    <w:rsid w:val="008F059F"/>
    <w:rsid w:val="008F7247"/>
    <w:rsid w:val="00952183"/>
    <w:rsid w:val="00957198"/>
    <w:rsid w:val="00963ABF"/>
    <w:rsid w:val="009B62F5"/>
    <w:rsid w:val="009B78F3"/>
    <w:rsid w:val="009F722A"/>
    <w:rsid w:val="00A111F2"/>
    <w:rsid w:val="00A2405A"/>
    <w:rsid w:val="00A57FF6"/>
    <w:rsid w:val="00A70BD8"/>
    <w:rsid w:val="00A94CBF"/>
    <w:rsid w:val="00AD34EE"/>
    <w:rsid w:val="00AE517E"/>
    <w:rsid w:val="00AF05DA"/>
    <w:rsid w:val="00AF6A3E"/>
    <w:rsid w:val="00B14EED"/>
    <w:rsid w:val="00B33CF4"/>
    <w:rsid w:val="00B37EC0"/>
    <w:rsid w:val="00B407F6"/>
    <w:rsid w:val="00B8313C"/>
    <w:rsid w:val="00BB3299"/>
    <w:rsid w:val="00BB4BC7"/>
    <w:rsid w:val="00BD3E42"/>
    <w:rsid w:val="00CB1CC2"/>
    <w:rsid w:val="00CB5E13"/>
    <w:rsid w:val="00D049F6"/>
    <w:rsid w:val="00D228D5"/>
    <w:rsid w:val="00D34929"/>
    <w:rsid w:val="00D523A7"/>
    <w:rsid w:val="00D65CCB"/>
    <w:rsid w:val="00D97FF6"/>
    <w:rsid w:val="00DE4836"/>
    <w:rsid w:val="00E57478"/>
    <w:rsid w:val="00EC06BA"/>
    <w:rsid w:val="00F603B2"/>
    <w:rsid w:val="00F83CBE"/>
    <w:rsid w:val="00FB38CA"/>
    <w:rsid w:val="00FC24CC"/>
    <w:rsid w:val="00FF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8"/>
      </o:rules>
    </o:shapelayout>
  </w:shapeDefaults>
  <w:decimalSymbol w:val="."/>
  <w:listSeparator w:val=","/>
  <w14:docId w14:val="47E7A6B5"/>
  <w15:docId w15:val="{AFCE2B91-CD4D-4A65-A944-643182AE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F2"/>
    <w:rPr>
      <w:rFonts w:ascii="Calibri" w:eastAsia="Times New Roman" w:hAnsi="Calibri" w:cs="Calibri"/>
      <w:szCs w:val="22"/>
      <w:lang w:bidi="ar-SA"/>
    </w:rPr>
  </w:style>
  <w:style w:type="paragraph" w:styleId="Heading3">
    <w:name w:val="heading 3"/>
    <w:basedOn w:val="Normal"/>
    <w:next w:val="Normal"/>
    <w:link w:val="Heading3Char"/>
    <w:uiPriority w:val="9"/>
    <w:semiHidden/>
    <w:unhideWhenUsed/>
    <w:qFormat/>
    <w:rsid w:val="00FC24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4BC"/>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1F2"/>
    <w:rPr>
      <w:color w:val="0000FF" w:themeColor="hyperlink"/>
      <w:u w:val="single"/>
    </w:rPr>
  </w:style>
  <w:style w:type="paragraph" w:styleId="ListParagraph">
    <w:name w:val="List Paragraph"/>
    <w:aliases w:val="Paragraph,Resume Title,Citation List,List Paragraph Char Char,List Paragraph1,Number_1,SGLText List Paragraph,new,lp1,Normal Sentence,Colorful List - Accent 11,ListPar1,List Paragraph2,List Paragraph11,list1,Figure_name,b1,HEAD 3"/>
    <w:basedOn w:val="Normal"/>
    <w:link w:val="ListParagraphChar"/>
    <w:uiPriority w:val="34"/>
    <w:qFormat/>
    <w:rsid w:val="00A111F2"/>
    <w:pPr>
      <w:ind w:left="720"/>
      <w:contextualSpacing/>
    </w:pPr>
  </w:style>
  <w:style w:type="character" w:customStyle="1" w:styleId="ListParagraphChar">
    <w:name w:val="List Paragraph Char"/>
    <w:aliases w:val="Paragraph Char,Resume Title Char,Citation List Char,List Paragraph Char Char Char,List Paragraph1 Char,Number_1 Char,SGLText List Paragraph Char,new Char,lp1 Char,Normal Sentence Char,Colorful List - Accent 11 Char,ListPar1 Char"/>
    <w:link w:val="ListParagraph"/>
    <w:uiPriority w:val="34"/>
    <w:locked/>
    <w:rsid w:val="00A111F2"/>
    <w:rPr>
      <w:rFonts w:ascii="Calibri" w:eastAsia="Times New Roman" w:hAnsi="Calibri" w:cs="Calibri"/>
      <w:szCs w:val="22"/>
      <w:lang w:bidi="ar-SA"/>
    </w:rPr>
  </w:style>
  <w:style w:type="paragraph" w:styleId="BodyText">
    <w:name w:val="Body Text"/>
    <w:basedOn w:val="Normal"/>
    <w:link w:val="BodyTextChar"/>
    <w:rsid w:val="00A111F2"/>
    <w:pPr>
      <w:spacing w:after="0" w:line="240" w:lineRule="auto"/>
    </w:pPr>
    <w:rPr>
      <w:rFonts w:ascii="Times New Roman" w:eastAsia="Calibri" w:hAnsi="Times New Roman" w:cs="Times New Roman"/>
      <w:b/>
      <w:bCs/>
      <w:sz w:val="20"/>
      <w:szCs w:val="20"/>
    </w:rPr>
  </w:style>
  <w:style w:type="character" w:customStyle="1" w:styleId="BodyTextChar">
    <w:name w:val="Body Text Char"/>
    <w:basedOn w:val="DefaultParagraphFont"/>
    <w:link w:val="BodyText"/>
    <w:rsid w:val="00A111F2"/>
    <w:rPr>
      <w:rFonts w:ascii="Times New Roman" w:eastAsia="Calibri" w:hAnsi="Times New Roman" w:cs="Times New Roman"/>
      <w:b/>
      <w:bCs/>
      <w:sz w:val="20"/>
      <w:lang w:bidi="ar-SA"/>
    </w:rPr>
  </w:style>
  <w:style w:type="table" w:styleId="TableGrid">
    <w:name w:val="Table Grid"/>
    <w:basedOn w:val="TableNormal"/>
    <w:uiPriority w:val="59"/>
    <w:rsid w:val="00A111F2"/>
    <w:pPr>
      <w:spacing w:after="0" w:line="240" w:lineRule="auto"/>
    </w:pPr>
    <w:rPr>
      <w:rFonts w:ascii="Calibri" w:eastAsia="Calibri" w:hAnsi="Calibri" w:cs="Calibri"/>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254BC"/>
    <w:rPr>
      <w:rFonts w:asciiTheme="majorHAnsi" w:eastAsiaTheme="majorEastAsia" w:hAnsiTheme="majorHAnsi" w:cstheme="majorBidi"/>
      <w:b/>
      <w:bCs/>
      <w:i/>
      <w:iCs/>
      <w:color w:val="4F81BD" w:themeColor="accent1"/>
      <w:szCs w:val="22"/>
      <w:lang w:bidi="ar-SA"/>
    </w:rPr>
  </w:style>
  <w:style w:type="paragraph" w:styleId="NoSpacing">
    <w:name w:val="No Spacing"/>
    <w:uiPriority w:val="1"/>
    <w:qFormat/>
    <w:rsid w:val="002254BC"/>
    <w:pPr>
      <w:spacing w:after="0" w:line="240" w:lineRule="auto"/>
    </w:pPr>
    <w:rPr>
      <w:rFonts w:ascii="Calibri" w:eastAsia="Times New Roman" w:hAnsi="Calibri" w:cs="Calibri"/>
      <w:szCs w:val="22"/>
      <w:lang w:bidi="ar-SA"/>
    </w:rPr>
  </w:style>
  <w:style w:type="character" w:customStyle="1" w:styleId="Heading3Char">
    <w:name w:val="Heading 3 Char"/>
    <w:basedOn w:val="DefaultParagraphFont"/>
    <w:link w:val="Heading3"/>
    <w:uiPriority w:val="9"/>
    <w:semiHidden/>
    <w:rsid w:val="00FC24CC"/>
    <w:rPr>
      <w:rFonts w:asciiTheme="majorHAnsi" w:eastAsiaTheme="majorEastAsia" w:hAnsiTheme="majorHAnsi" w:cstheme="majorBidi"/>
      <w:b/>
      <w:bCs/>
      <w:color w:val="4F81BD" w:themeColor="accent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ender.up.nic.in" TargetMode="External"/><Relationship Id="rId13" Type="http://schemas.openxmlformats.org/officeDocument/2006/relationships/hyperlink" Target="http://www.etender.up.nic.in" TargetMode="External"/><Relationship Id="rId18" Type="http://schemas.openxmlformats.org/officeDocument/2006/relationships/hyperlink" Target="http://www.etender.up.nic.in" TargetMode="External"/><Relationship Id="rId26" Type="http://schemas.openxmlformats.org/officeDocument/2006/relationships/hyperlink" Target="http://www.etender.up.nic.in" TargetMode="External"/><Relationship Id="rId3" Type="http://schemas.openxmlformats.org/officeDocument/2006/relationships/settings" Target="settings.xml"/><Relationship Id="rId21" Type="http://schemas.openxmlformats.org/officeDocument/2006/relationships/hyperlink" Target="http://www.etender.up.nic.in" TargetMode="External"/><Relationship Id="rId7" Type="http://schemas.openxmlformats.org/officeDocument/2006/relationships/hyperlink" Target="mailto:scm.ex@upmsc.in" TargetMode="External"/><Relationship Id="rId12" Type="http://schemas.openxmlformats.org/officeDocument/2006/relationships/hyperlink" Target="http://www.upmsc.in" TargetMode="External"/><Relationship Id="rId17" Type="http://schemas.openxmlformats.org/officeDocument/2006/relationships/hyperlink" Target="http://www.upmsc.in" TargetMode="External"/><Relationship Id="rId25" Type="http://schemas.openxmlformats.org/officeDocument/2006/relationships/hyperlink" Target="http://www.etender.up.nic.in" TargetMode="External"/><Relationship Id="rId2" Type="http://schemas.openxmlformats.org/officeDocument/2006/relationships/styles" Target="styles.xml"/><Relationship Id="rId16" Type="http://schemas.openxmlformats.org/officeDocument/2006/relationships/hyperlink" Target="mailto:scm.ex@upmsc.in" TargetMode="External"/><Relationship Id="rId20" Type="http://schemas.openxmlformats.org/officeDocument/2006/relationships/hyperlink" Target="http://www.upmsc.in" TargetMode="External"/><Relationship Id="rId29" Type="http://schemas.openxmlformats.org/officeDocument/2006/relationships/hyperlink" Target="http://www.upmsc.in" TargetMode="External"/><Relationship Id="rId1" Type="http://schemas.openxmlformats.org/officeDocument/2006/relationships/numbering" Target="numbering.xml"/><Relationship Id="rId6" Type="http://schemas.openxmlformats.org/officeDocument/2006/relationships/hyperlink" Target="https://etender.up.nic.in/" TargetMode="External"/><Relationship Id="rId11" Type="http://schemas.openxmlformats.org/officeDocument/2006/relationships/hyperlink" Target="http://www.etender.up.nic.in" TargetMode="External"/><Relationship Id="rId24" Type="http://schemas.openxmlformats.org/officeDocument/2006/relationships/hyperlink" Target="http://www.upmsc.in" TargetMode="External"/><Relationship Id="rId5" Type="http://schemas.openxmlformats.org/officeDocument/2006/relationships/image" Target="media/image1.png"/><Relationship Id="rId15" Type="http://schemas.openxmlformats.org/officeDocument/2006/relationships/hyperlink" Target="http://www.etender.up.nic.in" TargetMode="External"/><Relationship Id="rId23" Type="http://schemas.openxmlformats.org/officeDocument/2006/relationships/hyperlink" Target="http://www.etender.up.nic.in" TargetMode="External"/><Relationship Id="rId28" Type="http://schemas.openxmlformats.org/officeDocument/2006/relationships/hyperlink" Target="http://www.upmsc.in" TargetMode="External"/><Relationship Id="rId10" Type="http://schemas.openxmlformats.org/officeDocument/2006/relationships/hyperlink" Target="http://www.upmsc.in" TargetMode="External"/><Relationship Id="rId19" Type="http://schemas.openxmlformats.org/officeDocument/2006/relationships/hyperlink" Target="http://www.etender.up.nic.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tender.up.nic.in" TargetMode="External"/><Relationship Id="rId14" Type="http://schemas.openxmlformats.org/officeDocument/2006/relationships/hyperlink" Target="http://www.upmsc.in" TargetMode="External"/><Relationship Id="rId22" Type="http://schemas.openxmlformats.org/officeDocument/2006/relationships/hyperlink" Target="http://www.upmsc.in" TargetMode="External"/><Relationship Id="rId27" Type="http://schemas.openxmlformats.org/officeDocument/2006/relationships/hyperlink" Target="http://www.etender.up.nic.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23</Pages>
  <Words>4536</Words>
  <Characters>25860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Sharma</dc:creator>
  <cp:keywords/>
  <dc:description/>
  <cp:lastModifiedBy>lenovo</cp:lastModifiedBy>
  <cp:revision>102</cp:revision>
  <cp:lastPrinted>2021-10-11T11:48:00Z</cp:lastPrinted>
  <dcterms:created xsi:type="dcterms:W3CDTF">2021-03-04T05:46:00Z</dcterms:created>
  <dcterms:modified xsi:type="dcterms:W3CDTF">2021-10-11T11:55:00Z</dcterms:modified>
</cp:coreProperties>
</file>