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CAG Audit Portal — Project Instructions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D8E"/>
          <w:sz w:val="26"/>
          <w:szCs w:val="26"/>
        </w:rPr>
        <w:t xml:space="preserve">Complete Reference for New Chat Sessions</w:t>
      </w:r>
    </w:p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Project: JSON-based CAG (Comptroller and Auditor General of India) Audit Report Repository Portal  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Status as of: March 2026 — First report skeleton built (AR06-CAG-2021-STATE-MP)  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Tech stack: JSON files on GitHub → MongoDB Atlas + Redis + Elasticsearch + FastAPI + Next.js 14 + Vercel</w:t>
      </w:r>
    </w:p>
    <w:p>
      <w:r>
        <w:rPr>
          <w:sz w:val="16"/>
          <w:szCs w:val="16"/>
        </w:rP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D8E"/>
          <w:sz w:val="26"/>
          <w:szCs w:val="26"/>
        </w:rPr>
        <w:t xml:space="preserve">1. Repository Layout</w:t>
      </w:r>
    </w:p>
    <w:p>
      <w:r>
        <w:rPr>
          <w:sz w:val="16"/>
          <w:szCs w:val="16"/>
        </w:rPr>
        <w:t xml:space="preserve"/>
      </w:r>
    </w:p>
    <w:p>
      <w:pPr>
        <w:shd w:fill="1E2840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CAG-Audit-Portal/
├── v1_schemas/           12 JSON Schema files (source of truth)
├── v1_taxonomy/          6 taxonomy JSON files
├── v1_registry/          3 registry JSON files
├── v1_governance/        pipeline_validation_contract.md + 7 governance schemas
├── validate_report.py    validate one or all reports
├── validate_content_blocks.py
├── validate_registry_refs.py
├── check_registry_integrity.py
├── generate_embeddings.py
├── write_to_atlas.py
├── sync_product_type_enum.py
├── bump_schema_versions.py
├── invalidate_cache.py
├── resolve_product_ids.py
├── repo_layout.py        path helpers (import everywhere)
├── .github/workflows/
│   ├── validate.yml
│   └── ingest.yml
├── tools/                8 HTML builder tools (open in browser)
│   ├── metadata_builder.html
│   ├── structure_blocks_builder.html   ← MAIN TOOL
│   ├── dataset_builder.html
│   ├── footnote_builder.html           ← DEPRECATED — use Footnotes tab in structure builder
│   ├── manifest_builder.html
│   ├── validator_v2.html
│   ├── slug_url_builder.html
│   └── citation_builder.html
└── reports/
    └── {product_type}/{year}/{jurisdiction}/{state_code}/{product_id}/
        ├── product.json
        ├── metadata.json
        ├── structure.json
        ├── units/           *.json — one per unit
        ├── blocks/          content_block_{unit_id}.ndjson — one per unit
        ├── footnotes/       footnotes_{unit_id}.json — one per unit (if unit has footnotes)
        ├── datasets/        {dataset_id}.json
        │   └── ndjson/      {dataset_id}.ndjson
        ├── atn/             atn_{chapter_id}.json
        ├── pdfs/{lang}/
        └── assets/</w:t>
      </w:r>
    </w:p>
    <w:p>
      <w:r>
        <w:rPr>
          <w:sz w:val="16"/>
          <w:szCs w:val="16"/>
        </w:rP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D8E"/>
          <w:sz w:val="26"/>
          <w:szCs w:val="26"/>
        </w:rPr>
        <w:t xml:space="preserve">2. Schema Versions (Current)</w:t>
      </w:r>
    </w:p>
    <w:p>
      <w:r>
        <w:rPr>
          <w:sz w:val="16"/>
          <w:szCs w:val="16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product.schema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product_id, product_type (7 types), slug,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common_metadata.schema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title, description, report_number, jurisdiction, tabling_year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audit_report_metadata.schema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report_level inheritable fields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inheritable_audit_metadata.schema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audit_type[], report_sector[], topics[], findings[], regions, entities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structure.schema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front_matter[], content_units[], back_matter[], children[]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content_block.schema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1.2.1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 block types, annotations[], footnote_ids[], references[]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dataset.schema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columns[], footnotes[]{marker,anchor_row_id,anchor_col_id,footnote_type}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footnote.schema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anchor_block_id, anchor_unit_title, anchor_char_start/end, anchor_dataset_id, display_scope(chapter/section/inline)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atn.schema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atn_records[], settled_date bidirectional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reference.schema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relationship_type, inverse_relationship_type (bidirectional indexing)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manifest.schema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SHA-256 of all files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catalog.schema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portal_section values, portal search metadata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D8E"/>
          <w:sz w:val="26"/>
          <w:szCs w:val="26"/>
        </w:rPr>
        <w:t xml:space="preserve">3. Product Type System (LOCKED — 7 types)</w:t>
      </w:r>
    </w:p>
    <w:p>
      <w:r>
        <w:rPr>
          <w:sz w:val="16"/>
          <w:szCs w:val="16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 jurisdictions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audit_report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UNION, STATE, UT, LG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ATN+PAC applicable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accounts_report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UNION, STATE, UT, LG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UNION, STATE, UT, LG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study_report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jurisdiction in product_id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audit_impact_report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compendium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Product ID pattern: {PREFIX}{seq}-CAG-{year}-{JURISDICTION}-{STATE_CODE}  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Example: AR06-CAG-2021-STATE-MP</w:t>
      </w:r>
    </w:p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6 Portal sections: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audit_reports → /audit-reports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accounts_reports → /accounts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finance_reports → /finance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study_reports → /studies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audit_impact → /audit-impact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compendium → /compendium (compendium + other)</w:t>
      </w:r>
    </w:p>
    <w:p>
      <w:r>
        <w:rPr>
          <w:sz w:val="16"/>
          <w:szCs w:val="16"/>
        </w:rP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D8E"/>
          <w:sz w:val="26"/>
          <w:szCs w:val="26"/>
        </w:rPr>
        <w:t xml:space="preserve">4. Unit Structure — CRITICAL DESIGN RULES</w:t>
      </w:r>
    </w:p>
    <w:p>
      <w:r>
        <w:rPr>
          <w:sz w:val="16"/>
          <w:szCs w:val="16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Unit files (units/*.json)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Every content_unit gets its own JSON file. The file contains all unit fields: title, executive_summary, para_number, metadata (topics, audit_type etc.), children[], citation, page_range.</w:t>
      </w:r>
    </w:p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structure.json is the navigation skeleton only — it lists unit_ids in front_matter[], content_units[], back_matter[] and each unit's children[] array.</w:t>
      </w:r>
    </w:p>
    <w:p>
      <w:r>
        <w:rPr>
          <w:sz w:val="16"/>
          <w:szCs w:val="16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Hierarchy</w:t>
      </w:r>
    </w:p>
    <w:p>
      <w:pPr>
        <w:shd w:fill="1E2840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Chapter (unit_type: chapter)          → units/AR06-...-CH01.json
  Section 2.1 (unit_type: section)   → units/AR06-...-CH01-SEC01.json
    Subsection 2.1.1 (subsection)    → units/AR06-...-CH01-SEC01-SS01.json</w:t>
      </w:r>
    </w:p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Each level = one unit file + one blocks NDJSON file</w:t>
      </w:r>
    </w:p>
    <w:p>
      <w:r>
        <w:rPr>
          <w:sz w:val="16"/>
          <w:szCs w:val="16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When to use section vs heading block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Section unit → needs TOC entry, deep link URL, own metadata, search result card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Heading block (level 3-4) → sub-heading within section prose, no separate unit needed</w:t>
      </w:r>
    </w:p>
    <w:p>
      <w:r>
        <w:rPr>
          <w:sz w:val="16"/>
          <w:szCs w:val="16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Metadata inheritance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audit_type[], report_sector[] → OVERRIDE (set at chapter, leave blank at section unless different)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topics[], audit_findings_categories[] → ADDITIVE (section adds to chapter)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Set at section level as most granular tagging — block-level metadata not needed for normal audit reports</w:t>
      </w:r>
    </w:p>
    <w:p>
      <w:r>
        <w:rPr>
          <w:sz w:val="16"/>
          <w:szCs w:val="16"/>
        </w:rP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D8E"/>
          <w:sz w:val="26"/>
          <w:szCs w:val="26"/>
        </w:rPr>
        <w:t xml:space="preserve">5. Block Types (22 total)</w:t>
      </w:r>
    </w:p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paragraph, heading, list, table, image, image_gallery, figure, map, chart, live_chart, formula, callout, audit_finding, recommendation, signature_block, quote, pullquote, sidebar, code, richbox, executive_summary_block, divider</w:t>
      </w:r>
    </w:p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Key block fields: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block_id, block_type, unit_id, seq (required)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footnote_ids[] — array of footnote_id strings (link to footnotes/*.json)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references[] — block-level see-also links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annotations[] — cross_reference, audit_observation, effect, cause, legal_basis, conclusion, key_figure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content — varies by block_type</w:t>
      </w:r>
    </w:p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Seq values: Use multiples of 10 (10, 20, 30...) to leave room for insertions.</w:t>
      </w:r>
    </w:p>
    <w:p>
      <w:r>
        <w:rPr>
          <w:sz w:val="16"/>
          <w:szCs w:val="16"/>
        </w:rP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D8E"/>
          <w:sz w:val="26"/>
          <w:szCs w:val="26"/>
        </w:rPr>
        <w:t xml:space="preserve">6. Cross-Linking Mechanisms (5 types)</w:t>
      </w:r>
    </w:p>
    <w:p>
      <w:r>
        <w:rPr>
          <w:sz w:val="16"/>
          <w:szCs w:val="16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A. annotations[].cross_reference — inline hyperlink</w:t>
      </w:r>
    </w:p>
    <w:p>
      <w:pPr>
        <w:shd w:fill="1E2840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{
  "annotation_type": "cross_reference",
  "start": 22, "end": 33,
  "target": "AR06-...-CH03-SEC01",
  "target_label": {"en": "Section 3.1"}
}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Target formats: unit_id | product_id/unit_id | product_id/block_id | https://...</w:t>
      </w:r>
    </w:p>
    <w:p>
      <w:r>
        <w:rPr>
          <w:sz w:val="16"/>
          <w:szCs w:val="16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B. footnote_ids[] + footnotes/*.json — superscripts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Block has "footnote_ids": ["AR06-...-CH01-FN001"]  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Footnote file has anchor_block_id + anchor_char_start/end for exact position.  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For table cells: anchor_dataset_id + anchor_row_id + anchor_col_id.  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For section heading: anchor_unit_title: true.</w:t>
      </w:r>
    </w:p>
    <w:p>
      <w:r>
        <w:rPr>
          <w:sz w:val="16"/>
          <w:szCs w:val="16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C. references[] on unit or block — formal bidirectional</w:t>
      </w:r>
    </w:p>
    <w:p>
      <w:pPr>
        <w:shd w:fill="1E2840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{
  "relationship_type": "see_also",
  "inverse_relationship_type": "see_also",
  "target": "AR06-...-CH01",
  "label": {"en": "See Chapter 1"}
}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Pipeline builds reverse index from inverse_relationship_type automatically.</w:t>
      </w:r>
    </w:p>
    <w:p>
      <w:r>
        <w:rPr>
          <w:sz w:val="16"/>
          <w:szCs w:val="16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D. content.dataset_ref — block to dataset</w:t>
      </w:r>
    </w:p>
    <w:p>
      <w:pPr>
        <w:shd w:fill="1E2840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{"block_type": "table", "content": {"dataset_ref": "CH02-DS03"}}</w:t>
      </w:r>
    </w:p>
    <w:p>
      <w:r>
        <w:rPr>
          <w:sz w:val="16"/>
          <w:szCs w:val="16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E. footnotes[].anchor_dataset_id — footnote to table cell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In footnotes file: anchor_dataset_id, anchor_row_id, anchor_col_id.  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In dataset file: dataset.schema footnotes[] with same fields.</w:t>
      </w:r>
    </w:p>
    <w:p>
      <w:r>
        <w:rPr>
          <w:sz w:val="16"/>
          <w:szCs w:val="16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"See Chapter 1" pattern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Add a callout block with callout_type: note, text "See Chapter 1 — Background".  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Then Annotations tab → cross_reference on "Chapter 1" text → target: chapter unit_id.</w:t>
      </w:r>
    </w:p>
    <w:p>
      <w:r>
        <w:rPr>
          <w:sz w:val="16"/>
          <w:szCs w:val="16"/>
        </w:rP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D8E"/>
          <w:sz w:val="26"/>
          <w:szCs w:val="26"/>
        </w:rPr>
        <w:t xml:space="preserve">7. Footnote File Design</w:t>
      </w:r>
    </w:p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Location: footnotes/footnotes_{unit_id}.json — one file per unit.  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Dataset footnotes live IN the dataset file (dataset.schema footnotes[]), NOT in unit footnote files.</w:t>
      </w:r>
    </w:p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display_scope values: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chapter (default) — footnote text at bottom of chapter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section — footnote text at bottom of section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inline — footnote text immediately below the anchor block (use for richbox, figures)</w:t>
      </w:r>
    </w:p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Dataset footnotes always render below the table — no display_scope needed.</w:t>
      </w:r>
    </w:p>
    <w:p>
      <w:r>
        <w:rPr>
          <w:sz w:val="16"/>
          <w:szCs w:val="16"/>
        </w:rP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D8E"/>
          <w:sz w:val="26"/>
          <w:szCs w:val="26"/>
        </w:rPr>
        <w:t xml:space="preserve">8. Structure Builder — How to Use</w:t>
      </w:r>
    </w:p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The structure_blocks_builder.html is the main content authoring tool. Open it in Chrome (not Firefox for folder pickers).</w:t>
      </w:r>
    </w:p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5 tabs per selected unit: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1. Unit — unit_id, title, para_number, executive_summary, slug, citation, page_range, references[]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2. Content (Blocks) — add/edit/reorder blocks; ↑↓ to move, ✕ to delete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3. Metadata — topics[], audit_type[], report_sector[], findings[], regions, entities, pac_status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4. Annotations — select text span → set annotation_type + target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5. Footnotes — add footnotes with anchor type (unit title / block / dataset cell / both); select text for char offsets</w:t>
      </w:r>
    </w:p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Taxonomy loading: ONE bar at top with TWO buttons: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📂 v1_taxonomy — pick the v1_taxonomy folder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📂 v1_registry — pick the v1_registry folder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Both load into same TAX state. Dropdowns activate after loading.</w:t>
      </w:r>
    </w:p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Session workflow: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1. ↑ Load session (resume previous work)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2. Build units and blocks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3. ↓ Save session (before closing)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4. ↓ units/ (all) → downloads {unit_id}.json files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5. ↓ blocks NDJSON → downloads content_block_{unit_id}.ndjson for current unit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6. ↓ footnotes → downloads footnotes_{unit_id}.json for units with footnotes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7. Final: ↓ structure.json</w:t>
      </w:r>
    </w:p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Unit tree: ↑↓ to reorder siblings, ✎ to edit, ↓ to download, ✕ to delete.  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Deleting a unit deletes its blocks AND their annotations automatically.</w:t>
      </w:r>
    </w:p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Topics/Findings: Grouped &lt;select&gt; — parent categories as optgroup headers, sub-topics inside. Works only after loading taxonomy.</w:t>
      </w:r>
    </w:p>
    <w:p>
      <w:r>
        <w:rPr>
          <w:sz w:val="16"/>
          <w:szCs w:val="16"/>
        </w:rP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D8E"/>
          <w:sz w:val="26"/>
          <w:szCs w:val="26"/>
        </w:rPr>
        <w:t xml:space="preserve">9. Metadata Builder — How to Use</w:t>
      </w:r>
    </w:p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metadata_builder.html — builds metadata.json + product.json.</w:t>
      </w:r>
    </w:p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6 tabs: Common | Content | Report | Tabling &amp; PAC | Audit Class. | Entities &amp; Impact</w:t>
      </w:r>
    </w:p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Taxonomy loading: Same TWO-button bar: 📂 v1_taxonomy + 📂 v1_registry</w:t>
      </w:r>
    </w:p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product_type dropdown: paragraph, audit_report, accounts_report, finance_report, study_report, audit_impact_report, compendium, other</w:t>
      </w:r>
    </w:p>
    <w:p>
      <w:r>
        <w:rPr>
          <w:sz w:val="16"/>
          <w:szCs w:val="16"/>
        </w:rP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D8E"/>
          <w:sz w:val="26"/>
          <w:szCs w:val="26"/>
        </w:rPr>
        <w:t xml:space="preserve">10. Dataset Builder — How to Use</w:t>
      </w:r>
    </w:p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dataset_builder.html — 5-step wizard: paste data → define columns → define rows → metadata → preview/download.</w:t>
      </w:r>
    </w:p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Footnotes section (Step 4): Shows per-footnote form with: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marker, footnote_type (data_note/statistical_source/explanatory/general)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anchor_row_id (dropdown of your rows)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anchor_col_id (dropdown of your columns)</w:t>
      </w:r>
    </w:p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Auto-detects footnote markers in cell data (e.g. 123* → marker *).</w:t>
      </w:r>
    </w:p>
    <w:p>
      <w:r>
        <w:rPr>
          <w:sz w:val="16"/>
          <w:szCs w:val="16"/>
        </w:rP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D8E"/>
          <w:sz w:val="26"/>
          <w:szCs w:val="26"/>
        </w:rPr>
        <w:t xml:space="preserve">11. Validator — How to Use</w:t>
      </w:r>
    </w:p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validator_v2.html — drop any JSON or NDJSON file, auto-detects schema, validates entirely in browser.  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All 12 schemas are embedded. Supports NDJSON mode for block files.</w:t>
      </w:r>
    </w:p>
    <w:p>
      <w:r>
        <w:rPr>
          <w:sz w:val="16"/>
          <w:szCs w:val="16"/>
        </w:rP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D8E"/>
          <w:sz w:val="26"/>
          <w:szCs w:val="26"/>
        </w:rPr>
        <w:t xml:space="preserve">12. Building a Report — Step by Step</w:t>
      </w:r>
    </w:p>
    <w:p>
      <w:r>
        <w:rPr>
          <w:sz w:val="16"/>
          <w:szCs w:val="16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Step 1: Create folder structure</w:t>
      </w:r>
    </w:p>
    <w:p>
      <w:pPr>
        <w:shd w:fill="1E2840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reports/audit_report/{year}/state/{state_code}/{product_id}/
  units/, blocks/, footnotes/, datasets/, datasets/ndjson/, atn/, pdfs/en/, assets/</w:t>
      </w:r>
    </w:p>
    <w:p>
      <w:r>
        <w:rPr>
          <w:sz w:val="16"/>
          <w:szCs w:val="16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Step 2: Build metadata.json + product.json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Use metadata_builder.html → export → save to report root.</w:t>
      </w:r>
    </w:p>
    <w:p>
      <w:r>
        <w:rPr>
          <w:sz w:val="16"/>
          <w:szCs w:val="16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Step 3: Plan the structure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Sketch the chapter/section hierarchy on paper: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Chapter 1: Introduction → sections 1.1 to 1.6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Chapter 2: Audit Findings → sections 2.1 to 2.5 (each with subsections)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etc.</w:t>
      </w:r>
    </w:p>
    <w:p>
      <w:r>
        <w:rPr>
          <w:sz w:val="16"/>
          <w:szCs w:val="16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Step 4: Build structure + units + blocks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Use structure_blocks_builder.html: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Add front_matter unit (Preface)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Add Chapter 1 unit with children[] listing all section IDs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For each chapter: add its section units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For each unit: switch to Content tab, add blocks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Download ↓ units/ (all) + ↓ blocks NDJSON per unit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Final: ↓ structure.json</w:t>
      </w:r>
    </w:p>
    <w:p>
      <w:r>
        <w:rPr>
          <w:sz w:val="16"/>
          <w:szCs w:val="16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Step 5: Build datasets (if needed)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Use dataset_builder.html → paste table data → define columns/rows → export {dataset_id}.json + NDJSON.</w:t>
      </w:r>
    </w:p>
    <w:p>
      <w:r>
        <w:rPr>
          <w:sz w:val="16"/>
          <w:szCs w:val="16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Step 6: Build footnotes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Done inside structure builder Footnotes tab. Download ↓ footnotes per unit.</w:t>
      </w:r>
    </w:p>
    <w:p>
      <w:r>
        <w:rPr>
          <w:sz w:val="16"/>
          <w:szCs w:val="16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Step 7: Build manifest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Use manifest_builder.html → drag all files → SHA-256 computed automatically → export manifest.json.</w:t>
      </w:r>
    </w:p>
    <w:p>
      <w:r>
        <w:rPr>
          <w:sz w:val="16"/>
          <w:szCs w:val="16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Step 8: Validate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Use validator_v2.html → drop each JSON/NDJSON file to validate against schema.  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Or run locally: python validate_report.py --product-id AR06-CAG-2021-STATE-MP</w:t>
      </w:r>
    </w:p>
    <w:p>
      <w:r>
        <w:rPr>
          <w:sz w:val="16"/>
          <w:szCs w:val="16"/>
        </w:rP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D8E"/>
          <w:sz w:val="26"/>
          <w:szCs w:val="26"/>
        </w:rPr>
        <w:t xml:space="preserve">13. First Report: AR06-CAG-2021-STATE-MP</w:t>
      </w:r>
    </w:p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Report: Performance Audit on Degradation of Kshipra River, Madhya Pradesh  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Period: 2016-17 to 2020-21  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Tabling year: 2021  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Submitted to: Governor of Madhya Pradesh, Article 151 of Constitution of India  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Audit type: ATYPE-PERFORMANCE  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Sector: SECT-CIVIL-WATER  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Topics: water_resources, river_ecology, kshipra_river</w:t>
      </w:r>
    </w:p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Already built: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product.json ✓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metadata.json ✓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structure.json (Preface + Chapter 1 skeleton) ✓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units/PRE01.json ✓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units/CH01.json ✓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units/CH01-SEC01 to SEC06.json ✓ (skeleton — titles may need updating from actual report)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blocks/content_block_PRE01.ndjson ✓ (5 blocks: heading + 4 paragraphs from actual preface text)</w:t>
      </w:r>
    </w:p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Next steps: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1. Upload Chapter 1 text (from physical PDF)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2. Build CH01-SEC01 to SEC06 blocks in structure builder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3. Add Chapter 2 (Audit Findings) structure and blocks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4. Build datasets for tables in findings chapters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5. Add ATN records</w:t>
      </w:r>
    </w:p>
    <w:p>
      <w:r>
        <w:rPr>
          <w:sz w:val="16"/>
          <w:szCs w:val="16"/>
        </w:rP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D8E"/>
          <w:sz w:val="26"/>
          <w:szCs w:val="26"/>
        </w:rPr>
        <w:t xml:space="preserve">14. Taxonomy Reference (Brief)</w:t>
      </w:r>
    </w:p>
    <w:p>
      <w:r>
        <w:rPr>
          <w:sz w:val="16"/>
          <w:szCs w:val="16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structure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taxonomy_audit_type.json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id: ATYPE-*, label.en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taxonomy_report_sector.json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id: SECT-*, parent_id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taxonomy_topics.json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33 parents + 224 children (parent_id field)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taxonomy_audit_findings_audit_report.json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 parents + 452 children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taxonomy_product_types.json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category definitions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taxonomy_entity_functions.json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id: FUNC-*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Registry: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registry_states_uts.json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37 states/UTs with ISO 3166-2 codes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registry_entities.json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 audited entities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registry_schemes.json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 government schemes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D8E"/>
          <w:sz w:val="26"/>
          <w:szCs w:val="26"/>
        </w:rPr>
        <w:t xml:space="preserve">15. Pipeline Validation Contract (14 sections)</w:t>
      </w:r>
    </w:p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Key sections: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Section 1: Cross-file ID existence (block_id, unit_id, dataset_id)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Section 4: Pipeline-computed fields (portal_section, jurisdiction_applicable)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Section 8: Product type vs ATN/PAC applicability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Section 12: Product ID convention and jurisdiction rules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Section 13: Non-audit metadata deferred (accounts_report, finance_report schemas TBD)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Section 14: Footnote anchor validation (deferred — implement when first report ready for pipeline)</w:t>
      </w:r>
    </w:p>
    <w:p>
      <w:r>
        <w:rPr>
          <w:sz w:val="16"/>
          <w:szCs w:val="16"/>
        </w:rP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D8E"/>
          <w:sz w:val="26"/>
          <w:szCs w:val="26"/>
        </w:rPr>
        <w:t xml:space="preserve">16. Known Pending Items</w:t>
      </w:r>
    </w:p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1. write_to_elastic.py — Elasticsearch indexing script (design specified, not built)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2. accounts_report_metadata.schema, finance_report_metadata.schema — create when building first accounts/finance report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3. product.schema conditional $ref — add if/then per product_type when above schemas exist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4. canonical_url — leave blank until domain confirmed; run update_canonical_urls.py once known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5. validate_registry_refs.py — add footnote anchor_block_id cross-check (Section 14 deferred)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6. validate_registry_refs.py — add anchor_col_id cross-check against dataset columns[]</w:t>
      </w:r>
    </w:p>
    <w:p>
      <w:r>
        <w:rPr>
          <w:sz w:val="16"/>
          <w:szCs w:val="16"/>
        </w:rP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D8E"/>
          <w:sz w:val="26"/>
          <w:szCs w:val="26"/>
        </w:rPr>
        <w:t xml:space="preserve">17. Important Design Decisions (Do Not Reverse)</w:t>
      </w:r>
    </w:p>
    <w:p>
      <w:r>
        <w:rPr>
          <w:sz w:val="16"/>
          <w:szCs w:val="16"/>
        </w:rPr>
        <w:t xml:space="preserve"/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sections as units — every 2.1, 2.1.1 etc. is a unit file, not a heading block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one blocks NDJSON per unit — not one global blocks file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metadata at section level — most granular tagging; block-level metadata unnecessary for standard reports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footnotes in unit files — dataset footnotes in dataset file, not unit footnote file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inline display_scope — for richbox/figure footnotes that should appear below the object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parent_id on content_unit — defines tree hierarchy; children[] is the ordered list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inv_relationship_type required — enables automatic bidirectional reference index in pipeline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product_type: finance_report — NOT state_finance_report (renamed)</w:t>
      </w:r>
    </w:p>
    <w:p>
      <w:pPr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7 product types LOCKED — do not add more without updating all 12 schemas + taxonomy</w:t>
      </w:r>
    </w:p>
    <w:p>
      <w:r>
        <w:rPr>
          <w:sz w:val="16"/>
          <w:szCs w:val="16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5D8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A7AB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2026-03-17T10:43:42.128Z</dcterms:created>
  <dcterms:modified xsi:type="dcterms:W3CDTF">2026-03-17T10:43:42.129Z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