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EB6F0" w14:textId="12E4C8AD" w:rsidR="0031219C" w:rsidRPr="0031219C" w:rsidRDefault="00466B2A" w:rsidP="0031219C">
      <w:pPr>
        <w:shd w:val="clear" w:color="auto" w:fill="FFFFFF"/>
        <w:spacing w:after="120" w:line="240" w:lineRule="auto"/>
        <w:jc w:val="both"/>
        <w:outlineLvl w:val="2"/>
        <w:rPr>
          <w:rFonts w:eastAsia="Times New Roman" w:cstheme="minorHAnsi"/>
          <w:color w:val="404040"/>
          <w:kern w:val="0"/>
          <w:sz w:val="24"/>
          <w:szCs w:val="24"/>
          <w14:ligatures w14:val="none"/>
        </w:rPr>
      </w:pPr>
      <w:r w:rsidRPr="0031219C">
        <w:rPr>
          <w:rFonts w:eastAsia="Times New Roman" w:cstheme="minorHAnsi"/>
          <w:b/>
          <w:bCs/>
          <w:color w:val="404040"/>
          <w:kern w:val="0"/>
          <w:sz w:val="24"/>
          <w:szCs w:val="24"/>
          <w14:ligatures w14:val="none"/>
        </w:rPr>
        <w:t>Technical &amp; Scientific Careers</w:t>
      </w:r>
    </w:p>
    <w:p w14:paraId="19CD0475" w14:textId="77777777" w:rsidR="0031219C" w:rsidRDefault="0031219C" w:rsidP="0031219C">
      <w:pPr>
        <w:shd w:val="clear" w:color="auto" w:fill="FFFFFF"/>
        <w:spacing w:after="120" w:line="240" w:lineRule="auto"/>
        <w:ind w:left="-360"/>
        <w:jc w:val="both"/>
        <w:rPr>
          <w:rFonts w:eastAsia="Times New Roman" w:cstheme="minorHAnsi"/>
          <w:color w:val="404040"/>
          <w:kern w:val="0"/>
          <w:sz w:val="24"/>
          <w:szCs w:val="24"/>
          <w14:ligatures w14:val="none"/>
        </w:rPr>
      </w:pPr>
      <w:r w:rsidRPr="0031219C">
        <w:rPr>
          <w:rFonts w:eastAsia="Times New Roman" w:cstheme="minorHAnsi"/>
          <w:b/>
          <w:bCs/>
          <w:color w:val="404040"/>
          <w:kern w:val="0"/>
          <w:sz w:val="24"/>
          <w:szCs w:val="24"/>
          <w14:ligatures w14:val="none"/>
        </w:rPr>
        <w:t>Top Career Positions:</w:t>
      </w:r>
      <w:r w:rsidRPr="0031219C">
        <w:rPr>
          <w:rFonts w:eastAsia="Times New Roman" w:cstheme="minorHAnsi"/>
          <w:color w:val="404040"/>
          <w:kern w:val="0"/>
          <w:sz w:val="24"/>
          <w:szCs w:val="24"/>
          <w14:ligatures w14:val="none"/>
        </w:rPr>
        <w:t xml:space="preserve"> Software Engineer, Data Scientist, Aerospace Engineer, Nuclear Scientist, AI/ML Engineer, Robotics Engineer, Electronics Engineer, Cybersecurity Expert, IT Project Manager and Research Scientist (ISRO/DRDO) etc. </w:t>
      </w:r>
    </w:p>
    <w:p w14:paraId="6930CC3A" w14:textId="77777777" w:rsidR="0031219C" w:rsidRDefault="0031219C" w:rsidP="0031219C">
      <w:pPr>
        <w:shd w:val="clear" w:color="auto" w:fill="FFFFFF"/>
        <w:spacing w:after="120" w:line="240" w:lineRule="auto"/>
        <w:ind w:left="-360"/>
        <w:jc w:val="both"/>
        <w:rPr>
          <w:rFonts w:eastAsia="Times New Roman" w:cstheme="minorHAnsi"/>
          <w:color w:val="404040"/>
          <w:kern w:val="0"/>
          <w:sz w:val="24"/>
          <w:szCs w:val="24"/>
          <w14:ligatures w14:val="none"/>
        </w:rPr>
      </w:pPr>
      <w:r w:rsidRPr="0031219C">
        <w:rPr>
          <w:rFonts w:eastAsia="Times New Roman" w:cstheme="minorHAnsi"/>
          <w:color w:val="404040"/>
          <w:kern w:val="0"/>
          <w:sz w:val="24"/>
          <w:szCs w:val="24"/>
          <w14:ligatures w14:val="none"/>
        </w:rPr>
        <w:t>The SMM Academic and Competitive Excellence Program is designed to cultivate the next generation of innovators and problem-solvers in technical and scientific fields. By blending ancient Vedic principles with cutting-edge neuroscience, this program enhances your spatial intelligence, programming aptitude, and analytical thinking</w:t>
      </w:r>
      <w:r>
        <w:rPr>
          <w:rFonts w:eastAsia="Times New Roman" w:cstheme="minorHAnsi"/>
          <w:color w:val="404040"/>
          <w:kern w:val="0"/>
          <w:sz w:val="24"/>
          <w:szCs w:val="24"/>
          <w14:ligatures w14:val="none"/>
        </w:rPr>
        <w:t xml:space="preserve"> </w:t>
      </w:r>
      <w:r w:rsidRPr="0031219C">
        <w:rPr>
          <w:rFonts w:eastAsia="Times New Roman" w:cstheme="minorHAnsi"/>
          <w:color w:val="404040"/>
          <w:kern w:val="0"/>
          <w:sz w:val="24"/>
          <w:szCs w:val="24"/>
          <w14:ligatures w14:val="none"/>
        </w:rPr>
        <w:t>skills essential for careers like Data Science, Engineering, and Robotics. Whether you aspire to pioneer advancements in AI, design sustainable infrastructure, or safeguard digital ecosystems, this pathway provides the tools to turn your visionary ideas into reality.</w:t>
      </w:r>
      <w:r>
        <w:rPr>
          <w:rFonts w:eastAsia="Times New Roman" w:cstheme="minorHAnsi"/>
          <w:color w:val="404040"/>
          <w:kern w:val="0"/>
          <w:sz w:val="24"/>
          <w:szCs w:val="24"/>
          <w14:ligatures w14:val="none"/>
        </w:rPr>
        <w:t xml:space="preserve"> </w:t>
      </w:r>
    </w:p>
    <w:p w14:paraId="475E3515"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(11) Logical Reasoning </w:t>
      </w:r>
      <w:r w:rsidRPr="00AD3815">
        <w:rPr>
          <w:rFonts w:ascii="Segoe UI Symbol" w:eastAsia="Times New Roman" w:hAnsi="Segoe UI Symbol" w:cs="Segoe UI Symbol"/>
          <w:b/>
          <w:bCs/>
          <w:color w:val="404040"/>
          <w:kern w:val="0"/>
          <w:szCs w:val="22"/>
          <w14:ligatures w14:val="none"/>
        </w:rPr>
        <w:t>✓</w:t>
      </w:r>
    </w:p>
    <w:p w14:paraId="04273EE6"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(27) Analytical Thinking </w:t>
      </w:r>
      <w:r w:rsidRPr="00AD3815">
        <w:rPr>
          <w:rFonts w:ascii="Segoe UI Symbol" w:eastAsia="Times New Roman" w:hAnsi="Segoe UI Symbol" w:cs="Segoe UI Symbol"/>
          <w:b/>
          <w:bCs/>
          <w:color w:val="404040"/>
          <w:kern w:val="0"/>
          <w:szCs w:val="22"/>
          <w14:ligatures w14:val="none"/>
        </w:rPr>
        <w:t>✓</w:t>
      </w:r>
    </w:p>
    <w:p w14:paraId="70A4AFFB"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(13) Problem-Solving </w:t>
      </w:r>
      <w:r w:rsidRPr="00AD3815">
        <w:rPr>
          <w:rFonts w:ascii="Segoe UI Symbol" w:eastAsia="Times New Roman" w:hAnsi="Segoe UI Symbol" w:cs="Segoe UI Symbol"/>
          <w:b/>
          <w:bCs/>
          <w:color w:val="404040"/>
          <w:kern w:val="0"/>
          <w:szCs w:val="22"/>
          <w14:ligatures w14:val="none"/>
        </w:rPr>
        <w:t>✓</w:t>
      </w:r>
    </w:p>
    <w:p w14:paraId="79001363"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(163) Programming</w:t>
      </w:r>
    </w:p>
    <w:p w14:paraId="12F4A9B0"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(166) Technical Troubleshooting</w:t>
      </w:r>
    </w:p>
    <w:p w14:paraId="4F1E8DFE"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(79) Innovative</w:t>
      </w:r>
    </w:p>
    <w:p w14:paraId="623A26EF"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(25) Spatial Intelligence </w:t>
      </w:r>
      <w:r w:rsidRPr="00AD3815">
        <w:rPr>
          <w:rFonts w:ascii="Segoe UI Symbol" w:eastAsia="Times New Roman" w:hAnsi="Segoe UI Symbol" w:cs="Segoe UI Symbol"/>
          <w:b/>
          <w:bCs/>
          <w:color w:val="404040"/>
          <w:kern w:val="0"/>
          <w:szCs w:val="22"/>
          <w14:ligatures w14:val="none"/>
        </w:rPr>
        <w:t>✓</w:t>
      </w:r>
    </w:p>
    <w:p w14:paraId="6BF47A9C"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(84) Analytic </w:t>
      </w:r>
      <w:r w:rsidRPr="00AD3815">
        <w:rPr>
          <w:rFonts w:ascii="Segoe UI Symbol" w:eastAsia="Times New Roman" w:hAnsi="Segoe UI Symbol" w:cs="Segoe UI Symbol"/>
          <w:b/>
          <w:bCs/>
          <w:color w:val="404040"/>
          <w:kern w:val="0"/>
          <w:szCs w:val="22"/>
          <w14:ligatures w14:val="none"/>
        </w:rPr>
        <w:t>✓</w:t>
      </w:r>
    </w:p>
    <w:p w14:paraId="1D10A012"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(14) Critical Thinking </w:t>
      </w:r>
      <w:r w:rsidRPr="00AD3815">
        <w:rPr>
          <w:rFonts w:ascii="Segoe UI Symbol" w:eastAsia="Times New Roman" w:hAnsi="Segoe UI Symbol" w:cs="Segoe UI Symbol"/>
          <w:b/>
          <w:bCs/>
          <w:color w:val="404040"/>
          <w:kern w:val="0"/>
          <w:szCs w:val="22"/>
          <w14:ligatures w14:val="none"/>
        </w:rPr>
        <w:t>✓</w:t>
      </w:r>
    </w:p>
    <w:p w14:paraId="21D98D83"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(167) Scientific Observation</w:t>
      </w:r>
    </w:p>
    <w:p w14:paraId="32168C32"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(168) Design Thinking</w:t>
      </w:r>
    </w:p>
    <w:p w14:paraId="260D1715"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(155) Adaptability </w:t>
      </w:r>
      <w:r w:rsidRPr="00AD3815">
        <w:rPr>
          <w:rFonts w:ascii="Segoe UI Symbol" w:eastAsia="Times New Roman" w:hAnsi="Segoe UI Symbol" w:cs="Segoe UI Symbol"/>
          <w:b/>
          <w:bCs/>
          <w:color w:val="404040"/>
          <w:kern w:val="0"/>
          <w:szCs w:val="22"/>
          <w14:ligatures w14:val="none"/>
        </w:rPr>
        <w:t>✓</w:t>
      </w:r>
    </w:p>
    <w:p w14:paraId="5F3B4DF4"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(153) Intrinsic Motivation </w:t>
      </w:r>
      <w:r w:rsidRPr="00AD3815">
        <w:rPr>
          <w:rFonts w:ascii="Segoe UI Symbol" w:eastAsia="Times New Roman" w:hAnsi="Segoe UI Symbol" w:cs="Segoe UI Symbol"/>
          <w:b/>
          <w:bCs/>
          <w:color w:val="404040"/>
          <w:kern w:val="0"/>
          <w:szCs w:val="22"/>
          <w14:ligatures w14:val="none"/>
        </w:rPr>
        <w:t>✓</w:t>
      </w:r>
    </w:p>
    <w:p w14:paraId="012A74DE"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(143) Teamwork </w:t>
      </w:r>
      <w:r w:rsidRPr="00AD3815">
        <w:rPr>
          <w:rFonts w:ascii="Segoe UI Symbol" w:eastAsia="Times New Roman" w:hAnsi="Segoe UI Symbol" w:cs="Segoe UI Symbol"/>
          <w:b/>
          <w:bCs/>
          <w:color w:val="404040"/>
          <w:kern w:val="0"/>
          <w:szCs w:val="22"/>
          <w14:ligatures w14:val="none"/>
        </w:rPr>
        <w:t>✓</w:t>
      </w:r>
    </w:p>
    <w:p w14:paraId="54D2195A"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(151) Resilience </w:t>
      </w:r>
      <w:r w:rsidRPr="00AD3815">
        <w:rPr>
          <w:rFonts w:ascii="Segoe UI Symbol" w:eastAsia="Times New Roman" w:hAnsi="Segoe UI Symbol" w:cs="Segoe UI Symbol"/>
          <w:b/>
          <w:bCs/>
          <w:color w:val="404040"/>
          <w:kern w:val="0"/>
          <w:szCs w:val="22"/>
          <w14:ligatures w14:val="none"/>
        </w:rPr>
        <w:t>✓</w:t>
      </w:r>
    </w:p>
    <w:p w14:paraId="1B236E16"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(45) Self-Discipline </w:t>
      </w:r>
      <w:r w:rsidRPr="00AD3815">
        <w:rPr>
          <w:rFonts w:ascii="Segoe UI Symbol" w:eastAsia="Times New Roman" w:hAnsi="Segoe UI Symbol" w:cs="Segoe UI Symbol"/>
          <w:b/>
          <w:bCs/>
          <w:color w:val="404040"/>
          <w:kern w:val="0"/>
          <w:szCs w:val="22"/>
          <w14:ligatures w14:val="none"/>
        </w:rPr>
        <w:t>✓</w:t>
      </w:r>
    </w:p>
    <w:p w14:paraId="3942FF82"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(161) Proactiveness </w:t>
      </w:r>
      <w:r w:rsidRPr="00AD3815">
        <w:rPr>
          <w:rFonts w:ascii="Segoe UI Symbol" w:eastAsia="Times New Roman" w:hAnsi="Segoe UI Symbol" w:cs="Segoe UI Symbol"/>
          <w:b/>
          <w:bCs/>
          <w:color w:val="404040"/>
          <w:kern w:val="0"/>
          <w:szCs w:val="22"/>
          <w14:ligatures w14:val="none"/>
        </w:rPr>
        <w:t>✓</w:t>
      </w:r>
    </w:p>
    <w:p w14:paraId="5A50FCEF"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(80) Conceptual Thinking</w:t>
      </w:r>
    </w:p>
    <w:p w14:paraId="70044D70" w14:textId="77777777" w:rsidR="00AD3815" w:rsidRPr="00AD3815" w:rsidRDefault="00AD3815" w:rsidP="00AD381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b/>
          <w:bCs/>
          <w:color w:val="404040"/>
          <w:kern w:val="0"/>
          <w:szCs w:val="22"/>
          <w14:ligatures w14:val="none"/>
        </w:rPr>
        <w:t>(82) Quantitative Skills</w:t>
      </w:r>
    </w:p>
    <w:p w14:paraId="76E09BF9" w14:textId="1241D5C4" w:rsidR="0031219C" w:rsidRPr="00D76B45" w:rsidRDefault="00AD3815" w:rsidP="00D76B45">
      <w:pPr>
        <w:numPr>
          <w:ilvl w:val="0"/>
          <w:numId w:val="1"/>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D3815">
        <w:rPr>
          <w:rFonts w:ascii="Segoe UI" w:eastAsia="Times New Roman" w:hAnsi="Segoe UI" w:cs="Segoe UI"/>
          <w:color w:val="404040"/>
          <w:kern w:val="0"/>
          <w:szCs w:val="22"/>
          <w14:ligatures w14:val="none"/>
        </w:rPr>
        <w:t>(42) Precision </w:t>
      </w:r>
      <w:r w:rsidRPr="00AD3815">
        <w:rPr>
          <w:rFonts w:ascii="Segoe UI Symbol" w:eastAsia="Times New Roman" w:hAnsi="Segoe UI Symbol" w:cs="Segoe UI Symbol"/>
          <w:b/>
          <w:bCs/>
          <w:color w:val="404040"/>
          <w:kern w:val="0"/>
          <w:szCs w:val="22"/>
          <w14:ligatures w14:val="none"/>
        </w:rPr>
        <w:t>✓</w:t>
      </w:r>
    </w:p>
    <w:sectPr w:rsidR="0031219C" w:rsidRPr="00D7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97A45"/>
    <w:multiLevelType w:val="multilevel"/>
    <w:tmpl w:val="E37C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42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9C"/>
    <w:rsid w:val="001B36DF"/>
    <w:rsid w:val="001D3B8E"/>
    <w:rsid w:val="00214F0E"/>
    <w:rsid w:val="0030097E"/>
    <w:rsid w:val="0031219C"/>
    <w:rsid w:val="00466B2A"/>
    <w:rsid w:val="00AD3815"/>
    <w:rsid w:val="00D407C8"/>
    <w:rsid w:val="00D76B45"/>
    <w:rsid w:val="00ED1AFB"/>
    <w:rsid w:val="00F81E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1642"/>
  <w15:chartTrackingRefBased/>
  <w15:docId w15:val="{D7044971-4495-43F0-8F6B-4C297388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8798">
      <w:bodyDiv w:val="1"/>
      <w:marLeft w:val="0"/>
      <w:marRight w:val="0"/>
      <w:marTop w:val="0"/>
      <w:marBottom w:val="0"/>
      <w:divBdr>
        <w:top w:val="none" w:sz="0" w:space="0" w:color="auto"/>
        <w:left w:val="none" w:sz="0" w:space="0" w:color="auto"/>
        <w:bottom w:val="none" w:sz="0" w:space="0" w:color="auto"/>
        <w:right w:val="none" w:sz="0" w:space="0" w:color="auto"/>
      </w:divBdr>
    </w:div>
    <w:div w:id="178349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2025-05-27T08:54:00Z</dcterms:created>
  <dcterms:modified xsi:type="dcterms:W3CDTF">2025-05-30T09:46:00Z</dcterms:modified>
</cp:coreProperties>
</file>