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12F21B" w14:textId="77777777" w:rsidR="006533EE" w:rsidRPr="006533EE" w:rsidRDefault="006533EE" w:rsidP="00D72214">
      <w:pPr>
        <w:spacing w:after="120"/>
      </w:pPr>
      <w:r w:rsidRPr="006533EE">
        <w:rPr>
          <w:b/>
          <w:bCs/>
        </w:rPr>
        <w:t>The Seven Dimensions of Exploratory Living</w:t>
      </w:r>
    </w:p>
    <w:p w14:paraId="0BDEE049" w14:textId="77777777" w:rsidR="00654919" w:rsidRPr="006533EE" w:rsidRDefault="006533EE" w:rsidP="006B1229">
      <w:pPr>
        <w:numPr>
          <w:ilvl w:val="0"/>
          <w:numId w:val="1"/>
        </w:numPr>
        <w:spacing w:after="120"/>
      </w:pPr>
      <w:r w:rsidRPr="006533EE">
        <w:rPr>
          <w:b/>
          <w:bCs/>
        </w:rPr>
        <w:t xml:space="preserve">Dreaming: </w:t>
      </w:r>
      <w:r w:rsidRPr="006533EE">
        <w:t>Harnessing vivid imagination to envision possibilities, fueling creativity and innovative problem-solving.</w:t>
      </w:r>
    </w:p>
    <w:p w14:paraId="004F0845" w14:textId="77777777" w:rsidR="00654919" w:rsidRPr="006533EE" w:rsidRDefault="006533EE" w:rsidP="00D72214">
      <w:pPr>
        <w:numPr>
          <w:ilvl w:val="0"/>
          <w:numId w:val="1"/>
        </w:numPr>
        <w:spacing w:after="120"/>
        <w:ind w:left="714" w:hanging="357"/>
      </w:pPr>
      <w:r w:rsidRPr="006533EE">
        <w:rPr>
          <w:b/>
          <w:bCs/>
        </w:rPr>
        <w:t xml:space="preserve">Appreciation: </w:t>
      </w:r>
      <w:r w:rsidRPr="006533EE">
        <w:t>Sensitivity to beauty in art, nature, and culture, enriching life through aesthetic depth and wonder.</w:t>
      </w:r>
    </w:p>
    <w:p w14:paraId="72FCF7EF" w14:textId="77777777" w:rsidR="00654919" w:rsidRPr="006533EE" w:rsidRDefault="006533EE" w:rsidP="00D72214">
      <w:pPr>
        <w:numPr>
          <w:ilvl w:val="0"/>
          <w:numId w:val="1"/>
        </w:numPr>
        <w:spacing w:after="120"/>
        <w:ind w:left="714" w:hanging="357"/>
      </w:pPr>
      <w:r w:rsidRPr="006533EE">
        <w:rPr>
          <w:b/>
          <w:bCs/>
        </w:rPr>
        <w:t xml:space="preserve">Introspection: </w:t>
      </w:r>
      <w:r w:rsidRPr="006533EE">
        <w:t>Delving into inner thoughts and emotions to gain self-awareness and refine personal values.</w:t>
      </w:r>
    </w:p>
    <w:p w14:paraId="6DC086DB" w14:textId="77777777" w:rsidR="00654919" w:rsidRPr="006533EE" w:rsidRDefault="006533EE" w:rsidP="00D72214">
      <w:pPr>
        <w:numPr>
          <w:ilvl w:val="0"/>
          <w:numId w:val="1"/>
        </w:numPr>
        <w:spacing w:after="120"/>
        <w:ind w:left="714" w:hanging="357"/>
      </w:pPr>
      <w:r w:rsidRPr="006533EE">
        <w:rPr>
          <w:b/>
          <w:bCs/>
        </w:rPr>
        <w:t xml:space="preserve">Eclecticism: </w:t>
      </w:r>
      <w:r w:rsidRPr="006533EE">
        <w:t>Embracing diverse ideas, cultures, and experiences, rejecting rigid conventions for holistic understanding.</w:t>
      </w:r>
    </w:p>
    <w:p w14:paraId="0E027187" w14:textId="77777777" w:rsidR="00654919" w:rsidRPr="006533EE" w:rsidRDefault="006533EE" w:rsidP="00D72214">
      <w:pPr>
        <w:numPr>
          <w:ilvl w:val="0"/>
          <w:numId w:val="1"/>
        </w:numPr>
        <w:spacing w:after="120"/>
        <w:ind w:left="714" w:hanging="357"/>
      </w:pPr>
      <w:r w:rsidRPr="006533EE">
        <w:rPr>
          <w:b/>
          <w:bCs/>
        </w:rPr>
        <w:t xml:space="preserve">Inquisitiveness: </w:t>
      </w:r>
      <w:r w:rsidRPr="006533EE">
        <w:t>Relentless curiosity driving exploration of the unknown, seeking knowledge and intellectual expansion.</w:t>
      </w:r>
    </w:p>
    <w:p w14:paraId="0ECA0629" w14:textId="77777777" w:rsidR="00654919" w:rsidRPr="006533EE" w:rsidRDefault="006533EE" w:rsidP="00D72214">
      <w:pPr>
        <w:numPr>
          <w:ilvl w:val="0"/>
          <w:numId w:val="1"/>
        </w:numPr>
        <w:spacing w:after="120"/>
        <w:ind w:left="714" w:hanging="357"/>
      </w:pPr>
      <w:r w:rsidRPr="006533EE">
        <w:rPr>
          <w:b/>
          <w:bCs/>
        </w:rPr>
        <w:t xml:space="preserve">Autonomy: </w:t>
      </w:r>
      <w:r w:rsidRPr="006533EE">
        <w:t>Valuing independent thought and self-directed exploration, resisting conformity to foster originality.</w:t>
      </w:r>
    </w:p>
    <w:p w14:paraId="775B1C9F" w14:textId="77777777" w:rsidR="00654919" w:rsidRPr="006533EE" w:rsidRDefault="006533EE" w:rsidP="00D72214">
      <w:pPr>
        <w:numPr>
          <w:ilvl w:val="0"/>
          <w:numId w:val="1"/>
        </w:numPr>
        <w:spacing w:after="120"/>
        <w:ind w:left="714" w:hanging="357"/>
      </w:pPr>
      <w:r w:rsidRPr="006533EE">
        <w:rPr>
          <w:b/>
          <w:bCs/>
        </w:rPr>
        <w:t xml:space="preserve">Precision: </w:t>
      </w:r>
      <w:r w:rsidRPr="006533EE">
        <w:t>Pursuing clarity and accuracy in ideas, balancing creativity with meticulous attention to detail.</w:t>
      </w:r>
    </w:p>
    <w:p w14:paraId="7D65F5C5" w14:textId="16C9A2A2" w:rsidR="006533EE" w:rsidRPr="006533EE" w:rsidRDefault="006533EE" w:rsidP="00D72214">
      <w:pPr>
        <w:spacing w:after="120"/>
      </w:pPr>
      <w:r w:rsidRPr="006533EE">
        <w:rPr>
          <w:b/>
          <w:bCs/>
        </w:rPr>
        <w:t xml:space="preserve">Synergy &amp; Impact: </w:t>
      </w:r>
      <w:r w:rsidRPr="006533EE">
        <w:t>These dimensions define openness to experience as a gateway to growth. Dreaming and eclecticism spark innovation, while appreciation and introspection deepen emotional and intellectual richness. Inquisitiveness and autonomy fuel lifelong learning, and precision ensures ideas are both bold and grounded. Together, they cultivate adaptability, tolerance for ambiguity, and a zest for discovery. By nurturing these traits, individuals thrive in dynamic environments, bridge disparate perspectives, and transform novel concepts into meaningful contributions.</w:t>
      </w:r>
    </w:p>
    <w:p w14:paraId="4B928A11" w14:textId="77777777" w:rsidR="0030097E" w:rsidRDefault="0030097E"/>
    <w:sectPr w:rsidR="00300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0607E2"/>
    <w:multiLevelType w:val="hybridMultilevel"/>
    <w:tmpl w:val="2940DA34"/>
    <w:lvl w:ilvl="0" w:tplc="750270CE">
      <w:start w:val="36"/>
      <w:numFmt w:val="decimal"/>
      <w:lvlText w:val="%1."/>
      <w:lvlJc w:val="left"/>
      <w:pPr>
        <w:tabs>
          <w:tab w:val="num" w:pos="720"/>
        </w:tabs>
        <w:ind w:left="720" w:hanging="360"/>
      </w:pPr>
      <w:rPr>
        <w:rFonts w:hint="default"/>
      </w:rPr>
    </w:lvl>
    <w:lvl w:ilvl="1" w:tplc="C03AF16C" w:tentative="1">
      <w:start w:val="1"/>
      <w:numFmt w:val="decimal"/>
      <w:lvlText w:val="%2."/>
      <w:lvlJc w:val="left"/>
      <w:pPr>
        <w:tabs>
          <w:tab w:val="num" w:pos="1440"/>
        </w:tabs>
        <w:ind w:left="1440" w:hanging="360"/>
      </w:pPr>
    </w:lvl>
    <w:lvl w:ilvl="2" w:tplc="8520C20E" w:tentative="1">
      <w:start w:val="1"/>
      <w:numFmt w:val="decimal"/>
      <w:lvlText w:val="%3."/>
      <w:lvlJc w:val="left"/>
      <w:pPr>
        <w:tabs>
          <w:tab w:val="num" w:pos="2160"/>
        </w:tabs>
        <w:ind w:left="2160" w:hanging="360"/>
      </w:pPr>
    </w:lvl>
    <w:lvl w:ilvl="3" w:tplc="1684442A" w:tentative="1">
      <w:start w:val="1"/>
      <w:numFmt w:val="decimal"/>
      <w:lvlText w:val="%4."/>
      <w:lvlJc w:val="left"/>
      <w:pPr>
        <w:tabs>
          <w:tab w:val="num" w:pos="2880"/>
        </w:tabs>
        <w:ind w:left="2880" w:hanging="360"/>
      </w:pPr>
    </w:lvl>
    <w:lvl w:ilvl="4" w:tplc="927E61A0" w:tentative="1">
      <w:start w:val="1"/>
      <w:numFmt w:val="decimal"/>
      <w:lvlText w:val="%5."/>
      <w:lvlJc w:val="left"/>
      <w:pPr>
        <w:tabs>
          <w:tab w:val="num" w:pos="3600"/>
        </w:tabs>
        <w:ind w:left="3600" w:hanging="360"/>
      </w:pPr>
    </w:lvl>
    <w:lvl w:ilvl="5" w:tplc="90CA0080" w:tentative="1">
      <w:start w:val="1"/>
      <w:numFmt w:val="decimal"/>
      <w:lvlText w:val="%6."/>
      <w:lvlJc w:val="left"/>
      <w:pPr>
        <w:tabs>
          <w:tab w:val="num" w:pos="4320"/>
        </w:tabs>
        <w:ind w:left="4320" w:hanging="360"/>
      </w:pPr>
    </w:lvl>
    <w:lvl w:ilvl="6" w:tplc="7CBA7EF2" w:tentative="1">
      <w:start w:val="1"/>
      <w:numFmt w:val="decimal"/>
      <w:lvlText w:val="%7."/>
      <w:lvlJc w:val="left"/>
      <w:pPr>
        <w:tabs>
          <w:tab w:val="num" w:pos="5040"/>
        </w:tabs>
        <w:ind w:left="5040" w:hanging="360"/>
      </w:pPr>
    </w:lvl>
    <w:lvl w:ilvl="7" w:tplc="8DF68694" w:tentative="1">
      <w:start w:val="1"/>
      <w:numFmt w:val="decimal"/>
      <w:lvlText w:val="%8."/>
      <w:lvlJc w:val="left"/>
      <w:pPr>
        <w:tabs>
          <w:tab w:val="num" w:pos="5760"/>
        </w:tabs>
        <w:ind w:left="5760" w:hanging="360"/>
      </w:pPr>
    </w:lvl>
    <w:lvl w:ilvl="8" w:tplc="6C08E89E" w:tentative="1">
      <w:start w:val="1"/>
      <w:numFmt w:val="decimal"/>
      <w:lvlText w:val="%9."/>
      <w:lvlJc w:val="left"/>
      <w:pPr>
        <w:tabs>
          <w:tab w:val="num" w:pos="6480"/>
        </w:tabs>
        <w:ind w:left="6480" w:hanging="360"/>
      </w:pPr>
    </w:lvl>
  </w:abstractNum>
  <w:num w:numId="1" w16cid:durableId="864631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3EE"/>
    <w:rsid w:val="001B36DF"/>
    <w:rsid w:val="0027412E"/>
    <w:rsid w:val="0030097E"/>
    <w:rsid w:val="006533EE"/>
    <w:rsid w:val="00654919"/>
    <w:rsid w:val="00687E04"/>
    <w:rsid w:val="006B1229"/>
    <w:rsid w:val="00D72214"/>
    <w:rsid w:val="00ED1AF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EECF8"/>
  <w15:chartTrackingRefBased/>
  <w15:docId w15:val="{639489AE-A31A-4712-891B-987AB9F28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467694">
      <w:bodyDiv w:val="1"/>
      <w:marLeft w:val="0"/>
      <w:marRight w:val="0"/>
      <w:marTop w:val="0"/>
      <w:marBottom w:val="0"/>
      <w:divBdr>
        <w:top w:val="none" w:sz="0" w:space="0" w:color="auto"/>
        <w:left w:val="none" w:sz="0" w:space="0" w:color="auto"/>
        <w:bottom w:val="none" w:sz="0" w:space="0" w:color="auto"/>
        <w:right w:val="none" w:sz="0" w:space="0" w:color="auto"/>
      </w:divBdr>
      <w:divsChild>
        <w:div w:id="316347100">
          <w:marLeft w:val="360"/>
          <w:marRight w:val="0"/>
          <w:marTop w:val="0"/>
          <w:marBottom w:val="80"/>
          <w:divBdr>
            <w:top w:val="none" w:sz="0" w:space="0" w:color="auto"/>
            <w:left w:val="none" w:sz="0" w:space="0" w:color="auto"/>
            <w:bottom w:val="none" w:sz="0" w:space="0" w:color="auto"/>
            <w:right w:val="none" w:sz="0" w:space="0" w:color="auto"/>
          </w:divBdr>
        </w:div>
        <w:div w:id="1324970561">
          <w:marLeft w:val="360"/>
          <w:marRight w:val="0"/>
          <w:marTop w:val="0"/>
          <w:marBottom w:val="80"/>
          <w:divBdr>
            <w:top w:val="none" w:sz="0" w:space="0" w:color="auto"/>
            <w:left w:val="none" w:sz="0" w:space="0" w:color="auto"/>
            <w:bottom w:val="none" w:sz="0" w:space="0" w:color="auto"/>
            <w:right w:val="none" w:sz="0" w:space="0" w:color="auto"/>
          </w:divBdr>
        </w:div>
        <w:div w:id="159204359">
          <w:marLeft w:val="360"/>
          <w:marRight w:val="0"/>
          <w:marTop w:val="0"/>
          <w:marBottom w:val="80"/>
          <w:divBdr>
            <w:top w:val="none" w:sz="0" w:space="0" w:color="auto"/>
            <w:left w:val="none" w:sz="0" w:space="0" w:color="auto"/>
            <w:bottom w:val="none" w:sz="0" w:space="0" w:color="auto"/>
            <w:right w:val="none" w:sz="0" w:space="0" w:color="auto"/>
          </w:divBdr>
        </w:div>
        <w:div w:id="110629794">
          <w:marLeft w:val="360"/>
          <w:marRight w:val="0"/>
          <w:marTop w:val="0"/>
          <w:marBottom w:val="80"/>
          <w:divBdr>
            <w:top w:val="none" w:sz="0" w:space="0" w:color="auto"/>
            <w:left w:val="none" w:sz="0" w:space="0" w:color="auto"/>
            <w:bottom w:val="none" w:sz="0" w:space="0" w:color="auto"/>
            <w:right w:val="none" w:sz="0" w:space="0" w:color="auto"/>
          </w:divBdr>
        </w:div>
        <w:div w:id="1580139661">
          <w:marLeft w:val="360"/>
          <w:marRight w:val="0"/>
          <w:marTop w:val="0"/>
          <w:marBottom w:val="80"/>
          <w:divBdr>
            <w:top w:val="none" w:sz="0" w:space="0" w:color="auto"/>
            <w:left w:val="none" w:sz="0" w:space="0" w:color="auto"/>
            <w:bottom w:val="none" w:sz="0" w:space="0" w:color="auto"/>
            <w:right w:val="none" w:sz="0" w:space="0" w:color="auto"/>
          </w:divBdr>
        </w:div>
        <w:div w:id="380787248">
          <w:marLeft w:val="360"/>
          <w:marRight w:val="0"/>
          <w:marTop w:val="0"/>
          <w:marBottom w:val="80"/>
          <w:divBdr>
            <w:top w:val="none" w:sz="0" w:space="0" w:color="auto"/>
            <w:left w:val="none" w:sz="0" w:space="0" w:color="auto"/>
            <w:bottom w:val="none" w:sz="0" w:space="0" w:color="auto"/>
            <w:right w:val="none" w:sz="0" w:space="0" w:color="auto"/>
          </w:divBdr>
        </w:div>
        <w:div w:id="914706770">
          <w:marLeft w:val="360"/>
          <w:marRight w:val="0"/>
          <w:marTop w:val="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Amit Kumar</cp:lastModifiedBy>
  <cp:revision>3</cp:revision>
  <dcterms:created xsi:type="dcterms:W3CDTF">2025-05-09T14:44:00Z</dcterms:created>
  <dcterms:modified xsi:type="dcterms:W3CDTF">2025-05-28T08:57:00Z</dcterms:modified>
</cp:coreProperties>
</file>