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A1ED" w14:textId="77777777" w:rsidR="007747D0" w:rsidRPr="0096231D" w:rsidRDefault="007747D0" w:rsidP="007747D0">
      <w:pPr>
        <w:spacing w:after="120" w:line="240" w:lineRule="auto"/>
        <w:jc w:val="both"/>
        <w:rPr>
          <w:sz w:val="24"/>
          <w:szCs w:val="24"/>
        </w:rPr>
      </w:pPr>
      <w:r w:rsidRPr="0096231D">
        <w:rPr>
          <w:b/>
          <w:bCs/>
          <w:sz w:val="24"/>
          <w:szCs w:val="24"/>
        </w:rPr>
        <w:t>Enhancing Interpersonal Excellence</w:t>
      </w:r>
    </w:p>
    <w:p w14:paraId="38DEE3A1" w14:textId="77777777" w:rsidR="007747D0" w:rsidRPr="0096231D" w:rsidRDefault="007747D0" w:rsidP="007747D0">
      <w:pPr>
        <w:spacing w:after="120" w:line="240" w:lineRule="auto"/>
        <w:jc w:val="both"/>
        <w:rPr>
          <w:szCs w:val="22"/>
        </w:rPr>
      </w:pPr>
      <w:r w:rsidRPr="0096231D">
        <w:rPr>
          <w:szCs w:val="22"/>
        </w:rPr>
        <w:t>Soft skills are essential interpersonal abilities that foster effective communication and collaboration. Here’s a look at seven key soft skills:</w:t>
      </w:r>
    </w:p>
    <w:p w14:paraId="59CF6BDB" w14:textId="77777777" w:rsidR="004053BE" w:rsidRPr="0096231D" w:rsidRDefault="007747D0" w:rsidP="007747D0">
      <w:pPr>
        <w:numPr>
          <w:ilvl w:val="0"/>
          <w:numId w:val="1"/>
        </w:numPr>
        <w:spacing w:after="120" w:line="240" w:lineRule="auto"/>
        <w:jc w:val="both"/>
        <w:rPr>
          <w:szCs w:val="22"/>
        </w:rPr>
      </w:pPr>
      <w:r w:rsidRPr="0096231D">
        <w:rPr>
          <w:b/>
          <w:bCs/>
          <w:szCs w:val="22"/>
        </w:rPr>
        <w:t>Critical Thinking</w:t>
      </w:r>
      <w:r w:rsidRPr="0096231D">
        <w:rPr>
          <w:szCs w:val="22"/>
        </w:rPr>
        <w:t>: This skill involves analyzing information objectively, questioning assumptions, and making well-reasoned decisions in complex situations.</w:t>
      </w:r>
    </w:p>
    <w:p w14:paraId="05699EA2" w14:textId="77777777" w:rsidR="004053BE" w:rsidRPr="0096231D" w:rsidRDefault="007747D0" w:rsidP="007747D0">
      <w:pPr>
        <w:numPr>
          <w:ilvl w:val="0"/>
          <w:numId w:val="1"/>
        </w:numPr>
        <w:spacing w:after="120" w:line="240" w:lineRule="auto"/>
        <w:jc w:val="both"/>
        <w:rPr>
          <w:szCs w:val="22"/>
        </w:rPr>
      </w:pPr>
      <w:r w:rsidRPr="0096231D">
        <w:rPr>
          <w:b/>
          <w:bCs/>
          <w:szCs w:val="22"/>
        </w:rPr>
        <w:t>Creative Problem-Solving</w:t>
      </w:r>
      <w:r w:rsidRPr="0096231D">
        <w:rPr>
          <w:szCs w:val="22"/>
        </w:rPr>
        <w:t>: It encourages innovative thinking to devise unique solutions, addressing challenges with originality and resourcefulness.</w:t>
      </w:r>
    </w:p>
    <w:p w14:paraId="3FF759CF" w14:textId="77777777" w:rsidR="004053BE" w:rsidRPr="0096231D" w:rsidRDefault="007747D0" w:rsidP="007747D0">
      <w:pPr>
        <w:numPr>
          <w:ilvl w:val="0"/>
          <w:numId w:val="1"/>
        </w:numPr>
        <w:spacing w:after="120" w:line="240" w:lineRule="auto"/>
        <w:jc w:val="both"/>
        <w:rPr>
          <w:szCs w:val="22"/>
        </w:rPr>
      </w:pPr>
      <w:r w:rsidRPr="0096231D">
        <w:rPr>
          <w:b/>
          <w:bCs/>
          <w:szCs w:val="22"/>
        </w:rPr>
        <w:t>Teamwork</w:t>
      </w:r>
      <w:r w:rsidRPr="0096231D">
        <w:rPr>
          <w:szCs w:val="22"/>
        </w:rPr>
        <w:t>: Effective teamwork promotes cooperation, mutual respect, and collective effort, ensuring group success in shared goals.</w:t>
      </w:r>
    </w:p>
    <w:p w14:paraId="0F3D3371" w14:textId="77777777" w:rsidR="004053BE" w:rsidRPr="0096231D" w:rsidRDefault="007747D0" w:rsidP="007747D0">
      <w:pPr>
        <w:numPr>
          <w:ilvl w:val="0"/>
          <w:numId w:val="1"/>
        </w:numPr>
        <w:spacing w:after="120" w:line="240" w:lineRule="auto"/>
        <w:jc w:val="both"/>
        <w:rPr>
          <w:szCs w:val="22"/>
        </w:rPr>
      </w:pPr>
      <w:r w:rsidRPr="0096231D">
        <w:rPr>
          <w:b/>
          <w:bCs/>
          <w:szCs w:val="22"/>
        </w:rPr>
        <w:t>Leadership</w:t>
      </w:r>
      <w:r w:rsidRPr="0096231D">
        <w:rPr>
          <w:szCs w:val="22"/>
        </w:rPr>
        <w:t>: Strong leadership inspires and guides others, setting a clear vision while motivating teams to achieve excellence.</w:t>
      </w:r>
    </w:p>
    <w:p w14:paraId="39EB3657" w14:textId="77777777" w:rsidR="004053BE" w:rsidRPr="0096231D" w:rsidRDefault="007747D0" w:rsidP="007747D0">
      <w:pPr>
        <w:numPr>
          <w:ilvl w:val="0"/>
          <w:numId w:val="1"/>
        </w:numPr>
        <w:spacing w:after="120" w:line="240" w:lineRule="auto"/>
        <w:jc w:val="both"/>
        <w:rPr>
          <w:szCs w:val="22"/>
        </w:rPr>
      </w:pPr>
      <w:r w:rsidRPr="0096231D">
        <w:rPr>
          <w:b/>
          <w:bCs/>
          <w:szCs w:val="22"/>
        </w:rPr>
        <w:t>Negotiation</w:t>
      </w:r>
      <w:r w:rsidRPr="0096231D">
        <w:rPr>
          <w:szCs w:val="22"/>
        </w:rPr>
        <w:t>: This skill balances assertiveness and compromise, facilitating agreements that benefit all parties in diverse scenarios.</w:t>
      </w:r>
    </w:p>
    <w:p w14:paraId="0F907B9A" w14:textId="77777777" w:rsidR="004053BE" w:rsidRPr="0096231D" w:rsidRDefault="007747D0" w:rsidP="007747D0">
      <w:pPr>
        <w:numPr>
          <w:ilvl w:val="0"/>
          <w:numId w:val="1"/>
        </w:numPr>
        <w:spacing w:after="120" w:line="240" w:lineRule="auto"/>
        <w:jc w:val="both"/>
        <w:rPr>
          <w:szCs w:val="22"/>
        </w:rPr>
      </w:pPr>
      <w:r w:rsidRPr="0096231D">
        <w:rPr>
          <w:b/>
          <w:bCs/>
          <w:szCs w:val="22"/>
        </w:rPr>
        <w:t>Conflict Resolution</w:t>
      </w:r>
      <w:r w:rsidRPr="0096231D">
        <w:rPr>
          <w:szCs w:val="22"/>
        </w:rPr>
        <w:t>: Resolving disputes constructively, conflict resolution maintains harmony by addressing disagreements with empathy and fairness.</w:t>
      </w:r>
    </w:p>
    <w:p w14:paraId="34E28E2D" w14:textId="77777777" w:rsidR="004053BE" w:rsidRPr="0096231D" w:rsidRDefault="007747D0" w:rsidP="007747D0">
      <w:pPr>
        <w:numPr>
          <w:ilvl w:val="0"/>
          <w:numId w:val="1"/>
        </w:numPr>
        <w:spacing w:after="120" w:line="240" w:lineRule="auto"/>
        <w:jc w:val="both"/>
        <w:rPr>
          <w:szCs w:val="22"/>
        </w:rPr>
      </w:pPr>
      <w:r w:rsidRPr="0096231D">
        <w:rPr>
          <w:b/>
          <w:bCs/>
          <w:szCs w:val="22"/>
        </w:rPr>
        <w:t>Active Listening</w:t>
      </w:r>
      <w:r w:rsidRPr="0096231D">
        <w:rPr>
          <w:szCs w:val="22"/>
        </w:rPr>
        <w:t>: Truly hearing and understanding others, active listening builds trust and strengthens relationships through meaningful engagement.</w:t>
      </w:r>
    </w:p>
    <w:p w14:paraId="10D66304" w14:textId="3568B7CF" w:rsidR="0030097E" w:rsidRPr="0096231D" w:rsidRDefault="007747D0" w:rsidP="007747D0">
      <w:pPr>
        <w:spacing w:after="120" w:line="240" w:lineRule="auto"/>
        <w:jc w:val="both"/>
        <w:rPr>
          <w:szCs w:val="22"/>
        </w:rPr>
      </w:pPr>
      <w:r w:rsidRPr="0096231D">
        <w:rPr>
          <w:szCs w:val="22"/>
        </w:rPr>
        <w:t>These skills collectively enhance interpersonal dynamics, driving success in collaborative environments.</w:t>
      </w:r>
    </w:p>
    <w:sectPr w:rsidR="0030097E" w:rsidRPr="0096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C7474"/>
    <w:multiLevelType w:val="hybridMultilevel"/>
    <w:tmpl w:val="99B8B770"/>
    <w:lvl w:ilvl="0" w:tplc="C2888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D86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08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C3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42A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40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CB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68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62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35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D0"/>
    <w:rsid w:val="00120E2C"/>
    <w:rsid w:val="001B36DF"/>
    <w:rsid w:val="0030097E"/>
    <w:rsid w:val="004053BE"/>
    <w:rsid w:val="007747D0"/>
    <w:rsid w:val="0096231D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EA29"/>
  <w15:chartTrackingRefBased/>
  <w15:docId w15:val="{80FD8619-86F2-4AFF-A9F2-6FDB6A93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5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9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8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1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0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5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9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2025-05-09T15:55:00Z</dcterms:created>
  <dcterms:modified xsi:type="dcterms:W3CDTF">2025-05-12T16:10:00Z</dcterms:modified>
</cp:coreProperties>
</file>