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Narkisim" w:cs="Narkisim" w:eastAsia="Narkisim" w:hAnsi="Narkisim"/>
          <w:b w:val="1"/>
          <w:sz w:val="28"/>
          <w:szCs w:val="28"/>
          <w:u w:val="single"/>
        </w:rPr>
      </w:pPr>
      <w:r w:rsidDel="00000000" w:rsidR="00000000" w:rsidRPr="00000000">
        <w:rPr>
          <w:rFonts w:ascii="Narkisim" w:cs="Narkisim" w:eastAsia="Narkisim" w:hAnsi="Narkisim"/>
          <w:b w:val="1"/>
          <w:sz w:val="28"/>
          <w:szCs w:val="28"/>
          <w:u w:val="single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8"/>
          <w:szCs w:val="28"/>
          <w:u w:val="single"/>
          <w:rtl w:val="1"/>
        </w:rPr>
        <w:t xml:space="preserve">שימוש</w:t>
      </w:r>
      <w:r w:rsidDel="00000000" w:rsidR="00000000" w:rsidRPr="00000000">
        <w:rPr>
          <w:rFonts w:ascii="Narkisim" w:cs="Narkisim" w:eastAsia="Narkisim" w:hAnsi="Narkisim"/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b w:val="1"/>
          <w:sz w:val="28"/>
          <w:szCs w:val="28"/>
          <w:u w:val="single"/>
          <w:rtl w:val="1"/>
        </w:rPr>
        <w:t xml:space="preserve">מוכר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Narkisim" w:cs="Narkisim" w:eastAsia="Narkisim" w:hAnsi="Narkisim"/>
          <w:sz w:val="28"/>
          <w:szCs w:val="28"/>
          <w:u w:val="single"/>
        </w:rPr>
      </w:pP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מוכר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חנות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מלאי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מוצרים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06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0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התווסף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שגיאה</w:t>
      </w:r>
    </w:p>
    <w:p w:rsidR="00000000" w:rsidDel="00000000" w:rsidP="00000000" w:rsidRDefault="00000000" w:rsidRPr="00000000" w14:paraId="0000000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0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מוסיפה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תקינים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שלילית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\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)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1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למלאי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והכמות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כמות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תקינה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22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026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2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2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הסירה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2B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2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יוסר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ממלאי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הצלחה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יוסר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מהמלאי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קיים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במלאי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36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מוצר</w:t>
      </w:r>
    </w:p>
    <w:p w:rsidR="00000000" w:rsidDel="00000000" w:rsidP="00000000" w:rsidRDefault="00000000" w:rsidRPr="00000000" w14:paraId="0000003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5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3C">
      <w:pPr>
        <w:numPr>
          <w:ilvl w:val="0"/>
          <w:numId w:val="35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03E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עודכנו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4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לעדכון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43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תעדכן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44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יעודכן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3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יעודכנו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במלאי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הצלחה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יעודכנו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בהמלאי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קיים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במלאי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4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7"/>
        </w:numPr>
        <w:bidi w:val="1"/>
        <w:spacing w:after="0" w:lineRule="auto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b w:val="1"/>
          <w:u w:val="single"/>
          <w:rtl w:val="1"/>
        </w:rPr>
        <w:t xml:space="preserve">סוגי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רכישות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והנחות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בחנות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קנייה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למוצרים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4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למוצרים</w:t>
      </w:r>
    </w:p>
    <w:p w:rsidR="00000000" w:rsidDel="00000000" w:rsidP="00000000" w:rsidRDefault="00000000" w:rsidRPr="00000000" w14:paraId="0000005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התווספה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שגיאה</w:t>
      </w:r>
    </w:p>
    <w:p w:rsidR="00000000" w:rsidDel="00000000" w:rsidP="00000000" w:rsidRDefault="00000000" w:rsidRPr="00000000" w14:paraId="0000005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המוצרים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</w:p>
    <w:p w:rsidR="00000000" w:rsidDel="00000000" w:rsidP="00000000" w:rsidRDefault="00000000" w:rsidRPr="00000000" w14:paraId="0000005D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מוסיפה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5E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תקינים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תקינים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)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4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6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לרשימה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המוצרים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6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תתווסף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after="160" w:line="259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תקינים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6D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קנייה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למוצרים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7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07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עודכנו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ברשמית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לעדכון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</w:p>
    <w:p w:rsidR="00000000" w:rsidDel="00000000" w:rsidP="00000000" w:rsidRDefault="00000000" w:rsidRPr="00000000" w14:paraId="0000007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תעדכן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7B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תעודכן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5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7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8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יעודכנו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המדינויות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החנות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הצלחה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8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יעודכנו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קיים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המדינויות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החנות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86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2.3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קבלת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מידע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אודות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הרכישה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מדינויות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וההנחות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8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8D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למשתמש</w:t>
      </w:r>
    </w:p>
    <w:p w:rsidR="00000000" w:rsidDel="00000000" w:rsidP="00000000" w:rsidRDefault="00000000" w:rsidRPr="00000000" w14:paraId="0000008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9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המדינויות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הנחות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מתאימה</w:t>
      </w:r>
    </w:p>
    <w:p w:rsidR="00000000" w:rsidDel="00000000" w:rsidP="00000000" w:rsidRDefault="00000000" w:rsidRPr="00000000" w14:paraId="0000009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6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9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כלל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המדינויות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הנחות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ישנם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מדינויות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הנחות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ברשימה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9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כך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קיים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מדיניות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הנחה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בחנות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המדינויות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הנחות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ריקה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9B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מינוי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נוסף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A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31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A2">
      <w:pPr>
        <w:numPr>
          <w:ilvl w:val="0"/>
          <w:numId w:val="31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למינוי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נוסף</w:t>
      </w:r>
    </w:p>
    <w:p w:rsidR="00000000" w:rsidDel="00000000" w:rsidP="00000000" w:rsidRDefault="00000000" w:rsidRPr="00000000" w14:paraId="000000A3">
      <w:pPr>
        <w:numPr>
          <w:ilvl w:val="0"/>
          <w:numId w:val="31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שנרצה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39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מדיניות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הנוסף</w:t>
      </w:r>
    </w:p>
    <w:p w:rsidR="00000000" w:rsidDel="00000000" w:rsidP="00000000" w:rsidRDefault="00000000" w:rsidRPr="00000000" w14:paraId="000000A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תוסיף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A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7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נוסף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הנוסף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(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במערכת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מזהה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תקין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B6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הינו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כבר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הרלוונטי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כבר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B9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מינוי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BE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למינוי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3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מינוי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מתחיל</w:t>
      </w:r>
    </w:p>
    <w:p w:rsidR="00000000" w:rsidDel="00000000" w:rsidP="00000000" w:rsidRDefault="00000000" w:rsidRPr="00000000" w14:paraId="000000C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</w:t>
      </w:r>
    </w:p>
    <w:p w:rsidR="00000000" w:rsidDel="00000000" w:rsidP="00000000" w:rsidRDefault="00000000" w:rsidRPr="00000000" w14:paraId="000000C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תוסיף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0C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8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C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חדש</w:t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(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במערכת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D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מזהה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תקין</w:t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D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הינו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כבר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הרלוונטי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כבר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להיות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D7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עריכת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אפשרויות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למנהל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DD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והינו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מונה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ישנן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התחלתיות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E2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הרשאותיו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החדשות</w:t>
      </w:r>
    </w:p>
    <w:p w:rsidR="00000000" w:rsidDel="00000000" w:rsidP="00000000" w:rsidRDefault="00000000" w:rsidRPr="00000000" w14:paraId="000000E4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המעודכנות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</w:p>
    <w:p w:rsidR="00000000" w:rsidDel="00000000" w:rsidP="00000000" w:rsidRDefault="00000000" w:rsidRPr="00000000" w14:paraId="000000E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תעדכן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הרצוי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E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נכשלה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9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E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אפשרויות</w:t>
            </w:r>
          </w:p>
          <w:p w:rsidR="00000000" w:rsidDel="00000000" w:rsidP="00000000" w:rsidRDefault="00000000" w:rsidRPr="00000000" w14:paraId="000000E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ניהול</w:t>
            </w:r>
          </w:p>
          <w:p w:rsidR="00000000" w:rsidDel="00000000" w:rsidP="00000000" w:rsidRDefault="00000000" w:rsidRPr="00000000" w14:paraId="000000F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והרשאות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הניהול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החדשות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תקינות</w:t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יעודכנו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הניהול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</w:p>
        </w:tc>
        <w:tc>
          <w:tcPr/>
          <w:p w:rsidR="00000000" w:rsidDel="00000000" w:rsidP="00000000" w:rsidRDefault="00000000" w:rsidRPr="00000000" w14:paraId="000000F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מזהה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מנוי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המנהל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תקין</w:t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F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אפשרויות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הניהול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יתאפשרו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כך</w:t>
            </w:r>
          </w:p>
          <w:p w:rsidR="00000000" w:rsidDel="00000000" w:rsidP="00000000" w:rsidRDefault="00000000" w:rsidRPr="00000000" w14:paraId="000000F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אפשרויות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החורגות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מהנהלים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והתקנים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שיכולים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להינתן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FA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F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המיועד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ומונה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שברצונו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להסירו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38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שניתנו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המינוי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כמנהל</w:t>
      </w:r>
    </w:p>
    <w:p w:rsidR="00000000" w:rsidDel="00000000" w:rsidP="00000000" w:rsidRDefault="00000000" w:rsidRPr="00000000" w14:paraId="0000010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תסיר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הרצוי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0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מונה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תיכשל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                          2. 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תיכשל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10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10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10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10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0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יבוטלו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מתאימה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הסרת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תקינים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ומלאים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1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הסרת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יכשלו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כך</w:t>
            </w:r>
          </w:p>
          <w:p w:rsidR="00000000" w:rsidDel="00000000" w:rsidP="00000000" w:rsidRDefault="00000000" w:rsidRPr="00000000" w14:paraId="0000011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הסרת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מונה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שברצונו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להסיר</w:t>
            </w:r>
          </w:p>
          <w:p w:rsidR="00000000" w:rsidDel="00000000" w:rsidP="00000000" w:rsidRDefault="00000000" w:rsidRPr="00000000" w14:paraId="0000011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11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הסרת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יכשלו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כך</w:t>
            </w:r>
          </w:p>
          <w:p w:rsidR="00000000" w:rsidDel="00000000" w:rsidP="00000000" w:rsidRDefault="00000000" w:rsidRPr="00000000" w14:paraId="0000011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הסרת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מוגדר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כמנהל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חנות</w:t>
            </w:r>
          </w:p>
          <w:p w:rsidR="00000000" w:rsidDel="00000000" w:rsidP="00000000" w:rsidRDefault="00000000" w:rsidRPr="00000000" w14:paraId="0000011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11C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קבלת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מידע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אודות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בעלי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התפקידים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והרשאותיהם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12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124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והרשאותיהם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והרשאותיהם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12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והרשאותיהם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שגיאה</w:t>
      </w:r>
    </w:p>
    <w:p w:rsidR="00000000" w:rsidDel="00000000" w:rsidP="00000000" w:rsidRDefault="00000000" w:rsidRPr="00000000" w14:paraId="0000012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11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12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12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12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2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בעלי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התפקידים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בחנות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והרשאותיהם</w:t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spacing w:after="160" w:line="259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בעלי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התפקידים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והרשאותיהם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2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שגיאה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בעלי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התפקידים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בחנות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והרשאותיהם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ריקה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132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צפייה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בהיסטוריית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הרכישות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13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הרלוונטית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הרכישות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רכישות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13C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bidi w:val="1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הרכישות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הרכישות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.           </w:t>
      </w:r>
    </w:p>
    <w:p w:rsidR="00000000" w:rsidDel="00000000" w:rsidP="00000000" w:rsidRDefault="00000000" w:rsidRPr="00000000" w14:paraId="0000013F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רכישות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מתאימה</w:t>
      </w:r>
    </w:p>
    <w:p w:rsidR="00000000" w:rsidDel="00000000" w:rsidP="00000000" w:rsidRDefault="00000000" w:rsidRPr="00000000" w14:paraId="0000014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12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14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14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14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4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יוצג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הרכישות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שהתבצעו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בחנות</w:t>
            </w:r>
          </w:p>
        </w:tc>
        <w:tc>
          <w:tcPr/>
          <w:p w:rsidR="00000000" w:rsidDel="00000000" w:rsidP="00000000" w:rsidRDefault="00000000" w:rsidRPr="00000000" w14:paraId="00000145">
            <w:pPr>
              <w:bidi w:val="1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הרכישות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ומלאה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47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תוצג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למשתמש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כך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שלא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היו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6"/>
                <w:szCs w:val="26"/>
                <w:rtl w:val="1"/>
              </w:rPr>
              <w:t xml:space="preserve">רכישות</w:t>
            </w:r>
          </w:p>
        </w:tc>
        <w:tc>
          <w:tcPr/>
          <w:p w:rsidR="00000000" w:rsidDel="00000000" w:rsidP="00000000" w:rsidRDefault="00000000" w:rsidRPr="00000000" w14:paraId="00000148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הרכישות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ריקה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14A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jc w:val="center"/>
        <w:rPr>
          <w:rFonts w:ascii="Narkisim" w:cs="Narkisim" w:eastAsia="Narkisim" w:hAnsi="Narkisim"/>
          <w:sz w:val="28"/>
          <w:szCs w:val="28"/>
          <w:u w:val="single"/>
        </w:rPr>
      </w:pP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מוכר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8"/>
          <w:szCs w:val="28"/>
          <w:u w:val="single"/>
          <w:rtl w:val="1"/>
        </w:rPr>
        <w:t xml:space="preserve">חנות</w:t>
      </w:r>
    </w:p>
    <w:p w:rsidR="00000000" w:rsidDel="00000000" w:rsidP="00000000" w:rsidRDefault="00000000" w:rsidRPr="00000000" w14:paraId="0000014F">
      <w:pPr>
        <w:numPr>
          <w:ilvl w:val="0"/>
          <w:numId w:val="22"/>
        </w:numPr>
        <w:bidi w:val="1"/>
        <w:ind w:left="720" w:hanging="360"/>
        <w:rPr>
          <w:rFonts w:ascii="Narkisim" w:cs="Narkisim" w:eastAsia="Narkisim" w:hAnsi="Narkisim"/>
          <w:b w:val="1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ביצוע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בחנות</w:t>
      </w:r>
      <w:r w:rsidDel="00000000" w:rsidR="00000000" w:rsidRPr="00000000">
        <w:rPr>
          <w:rFonts w:ascii="Narkisim" w:cs="Narkisim" w:eastAsia="Narkisim" w:hAnsi="Narkisim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151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bidi w:val="1"/>
        <w:spacing w:after="0" w:afterAutospacing="0"/>
        <w:ind w:left="720" w:hanging="360"/>
        <w:rPr>
          <w:rFonts w:ascii="Narkisim" w:cs="Narkisim" w:eastAsia="Narkisim" w:hAnsi="Narkisim"/>
          <w:sz w:val="24"/>
          <w:szCs w:val="24"/>
          <w:u w:val="none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המנוי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בחנות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0"/>
          <w:numId w:val="27"/>
        </w:numPr>
        <w:bidi w:val="1"/>
        <w:ind w:left="720" w:hanging="360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תבוצע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הקדם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מתקיימים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תתעדכן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בביצוע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58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1.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קבלה</w:t>
      </w:r>
      <w:r w:rsidDel="00000000" w:rsidR="00000000" w:rsidRPr="00000000">
        <w:rPr>
          <w:rFonts w:ascii="Narkisim" w:cs="Narkisim" w:eastAsia="Narkisim" w:hAnsi="Narkisim"/>
          <w:sz w:val="24"/>
          <w:szCs w:val="24"/>
          <w:rtl w:val="1"/>
        </w:rPr>
        <w:t xml:space="preserve">: </w:t>
      </w:r>
    </w:p>
    <w:tbl>
      <w:tblPr>
        <w:tblStyle w:val="Table13"/>
        <w:bidiVisual w:val="1"/>
        <w:tblW w:w="8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023"/>
        <w:gridCol w:w="2011"/>
        <w:tblGridChange w:id="0">
          <w:tblGrid>
            <w:gridCol w:w="3340"/>
            <w:gridCol w:w="3023"/>
            <w:gridCol w:w="2011"/>
          </w:tblGrid>
        </w:tblGridChange>
      </w:tblGrid>
      <w:tr>
        <w:trPr>
          <w:trHeight w:val="339" w:hRule="atLeast"/>
        </w:trPr>
        <w:tc>
          <w:tcPr/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Expect result</w:t>
            </w:r>
          </w:p>
        </w:tc>
        <w:tc>
          <w:tcPr/>
          <w:p w:rsidR="00000000" w:rsidDel="00000000" w:rsidP="00000000" w:rsidRDefault="00000000" w:rsidRPr="00000000" w14:paraId="0000015B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15C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5D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הפעולה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הרצויה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תתבצע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הפעולה</w:t>
            </w:r>
          </w:p>
          <w:p w:rsidR="00000000" w:rsidDel="00000000" w:rsidP="00000000" w:rsidRDefault="00000000" w:rsidRPr="00000000" w14:paraId="0000015E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בעל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מתאימות</w:t>
            </w:r>
          </w:p>
          <w:p w:rsidR="00000000" w:rsidDel="00000000" w:rsidP="00000000" w:rsidRDefault="00000000" w:rsidRPr="00000000" w14:paraId="00000160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happy</w:t>
            </w:r>
          </w:p>
        </w:tc>
      </w:tr>
      <w:tr>
        <w:trPr>
          <w:trHeight w:val="682" w:hRule="atLeast"/>
        </w:trPr>
        <w:tc>
          <w:tcPr/>
          <w:p w:rsidR="00000000" w:rsidDel="00000000" w:rsidP="00000000" w:rsidRDefault="00000000" w:rsidRPr="00000000" w14:paraId="00000162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הפעולה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תבוצע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ותוצג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שגיאה</w:t>
            </w:r>
          </w:p>
          <w:p w:rsidR="00000000" w:rsidDel="00000000" w:rsidP="00000000" w:rsidRDefault="00000000" w:rsidRPr="00000000" w14:paraId="00000163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4"/>
                <w:szCs w:val="24"/>
              </w:rPr>
            </w:pP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מתאפשרת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בהתאמה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להרשאותיו</w:t>
            </w:r>
            <w:r w:rsidDel="00000000" w:rsidR="00000000" w:rsidRPr="00000000">
              <w:rPr>
                <w:rFonts w:ascii="Narkisim" w:cs="Narkisim" w:eastAsia="Narkisim" w:hAnsi="Narkisim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bidi w:val="1"/>
              <w:spacing w:after="0" w:line="240" w:lineRule="auto"/>
              <w:jc w:val="center"/>
              <w:rPr>
                <w:rFonts w:ascii="Narkisim" w:cs="Narkisim" w:eastAsia="Narkisim" w:hAnsi="Narkisim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arkisim" w:cs="Narkisim" w:eastAsia="Narkisim" w:hAnsi="Narkisim"/>
                <w:b w:val="1"/>
                <w:sz w:val="26"/>
                <w:szCs w:val="26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167">
      <w:pPr>
        <w:bidi w:val="1"/>
        <w:rPr>
          <w:rFonts w:ascii="Narkisim" w:cs="Narkisim" w:eastAsia="Narkisim" w:hAnsi="Narkisi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1785"/>
        </w:tabs>
        <w:bidi w:val="1"/>
        <w:rPr>
          <w:rFonts w:ascii="Narkisim" w:cs="Narkisim" w:eastAsia="Narkisim" w:hAnsi="Narkisi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arkis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