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8102E"/>
          <w:sz w:val="48"/>
          <w:szCs w:val="48"/>
        </w:rPr>
        <w:t xml:space="preserve">BUJO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B1810"/>
          <w:sz w:val="28"/>
          <w:szCs w:val="28"/>
        </w:rPr>
        <w:t xml:space="preserve">A game of movies</w:t>
      </w:r>
    </w:p>
    <w:p>
      <w:pPr>
        <w:spacing w:after="200"/>
        <w:jc w:val="center"/>
      </w:pPr>
      <w:r>
        <w:rPr>
          <w:rFonts w:ascii="Arial" w:cs="Arial" w:eastAsia="Arial" w:hAnsi="Arial"/>
          <w:color w:val="6B4E3D"/>
          <w:sz w:val="24"/>
          <w:szCs w:val="24"/>
        </w:rPr>
        <w:t xml:space="preserve">Brand &amp; Content Pack v1.0</w:t>
      </w:r>
    </w:p>
    <w:p>
      <w:pPr>
        <w:spacing w:after="200"/>
      </w:pPr>
    </w:p>
    <w:p>
      <w:pPr>
        <w:pStyle w:val="Heading1"/>
      </w:pPr>
      <w:r>
        <w:t xml:space="preserve">1. Colour Palette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Warm, cinematic, reddish on off-white. Inspired by the colour of old film, theatre lobby lights, and classic movie posters.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560"/>
        <w:gridCol w:w="4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18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18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18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18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#C8102E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Bold, cinematic red. Used for the wordmark, primary buttons, active states, and the hint icon.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0C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Deep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#9A0C22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Shadow and gradient companion to the primary red. Used in icon/wordmark gradients and pressed button states.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Warm Off-White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#FAF7F2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background across the app. Soft, warm, and easy on the eyes.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#F2EADB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Secondary surface. Used for cards, modals, and the success screen background.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18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Warm Dark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#2B1810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text colour and film strip accents. Never use pure black.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Muted Brown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#6B4E3D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Secondary text, subtle labels, the coin counter label.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7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#D4A574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Coin icon, success sparkles, level-up accents. Used sparingly.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Typography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Two free Google Fonts, both warm and cinematic. Ship both as font resources inside the APK.</w:t>
      </w:r>
    </w:p>
    <w:p>
      <w:pPr>
        <w:pStyle w:val="Heading2"/>
      </w:pPr>
      <w:r>
        <w:t xml:space="preserve">Display font — Playfair Display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Used for: the BUJO wordmark, level numbers, success screen movie titles, and level-up animation text. Weights: Bold (700) and Black (900).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Download: https://fonts.google.com/specimen/Playfair+Display</w:t>
      </w:r>
    </w:p>
    <w:p>
      <w:pPr>
        <w:pStyle w:val="Heading2"/>
      </w:pPr>
      <w:r>
        <w:t xml:space="preserve">UI font — Poppins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Used for: all other screen text — input fields, button labels, trivia lines, settings, leaderboard. Weights: Regular (400), Medium (500), SemiBold (600).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Download: https://fonts.google.com/specimen/Poppins</w:t>
      </w:r>
    </w:p>
    <w:p>
      <w:pPr>
        <w:pStyle w:val="Heading2"/>
      </w:pPr>
      <w:r>
        <w:t xml:space="preserve">Fallback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 only one font can be bundled for APK-size reasons, ship Poppins only and use its SemiBold/Bold for all headings. Playfair is the nicer choice; Poppins is the safer one.</w:t>
      </w:r>
    </w:p>
    <w:p>
      <w:pPr>
        <w:spacing w:after="200"/>
      </w:pPr>
    </w:p>
    <w:p>
      <w:pPr>
        <w:pStyle w:val="Heading1"/>
      </w:pPr>
      <w:r>
        <w:t xml:space="preserve">3. Iconography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Phosphor Icons (Regular weight) — a free, open-source icon set with a warm, rounded aesthetic that matches the brand.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Download: https://phosphoricons.com  (MIT licensed)</w:t>
      </w:r>
    </w:p>
    <w:p>
      <w:pPr>
        <w:pStyle w:val="Heading2"/>
      </w:pPr>
      <w:r>
        <w:t xml:space="preserve">Icons needed for the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Dialogue hint icon — use ChatCircleText or Quotes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Coin icon — use Coin (duotone in gold #D4A574)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Level / badge icon — use FilmSlate or Star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Settings — GearSix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 / Close — CaretLeft and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Search (leaderboard) — MagnifyingGlass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Sound on/off — SpeakerHigh and SpeakerSlash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Expand snapshot — ArrowsOut</w:t>
      </w:r>
    </w:p>
    <w:p>
      <w:pPr>
        <w:pStyle w:val="Heading2"/>
      </w:pPr>
      <w:r>
        <w:t xml:space="preserve">Icon sizing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Top bar and navigation: 24 dp, stroke colour #2B1810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Primary action icons (hint, coin counter): 32 dp, stroke colour #C8102E or #D4A574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Large hero icons (level-up, success): 64 dp</w:t>
      </w:r>
    </w:p>
    <w:p>
      <w:pPr>
        <w:spacing w:after="200"/>
      </w:pPr>
    </w:p>
    <w:p>
      <w:pPr>
        <w:pStyle w:val="Heading1"/>
      </w:pPr>
      <w:r>
        <w:t xml:space="preserve">4. Animations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Lottie animations. They are free, lightweight, and Android supports them via the official lottie-android library.</w:t>
      </w:r>
    </w:p>
    <w:p>
      <w:pPr>
        <w:pStyle w:val="Heading2"/>
      </w:pPr>
      <w:r>
        <w:t xml:space="preserve">Library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lottie-android — https://github.com/airbnb/lottie-android  (Apache 2.0 licensed)</w:t>
      </w:r>
    </w:p>
    <w:p>
      <w:pPr>
        <w:pStyle w:val="Heading2"/>
      </w:pPr>
      <w:r>
        <w:t xml:space="preserve">Success animation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Browse https://lottiefiles.com and search “correct answer”, “confetti”, or “star burst”. Pick a short (1–2 sec), subtle one that looks good in warm colours. Recommended search: https://lottiefiles.com/search?q=correct+answer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Specific suggestion: “Confetti” by LottieFiles — https://lottiefiles.com/animations/confetti-XdfgEFPLFj. Use the red/gold variants if available, or recolour the JSON to use our palette.</w:t>
      </w:r>
    </w:p>
    <w:p>
      <w:pPr>
        <w:pStyle w:val="Heading2"/>
      </w:pPr>
      <w:r>
        <w:t xml:space="preserve">Level-up animation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Browse https://lottiefiles.com and search “level up” or “trophy”. Recommended search: https://lottiefiles.com/search?q=level+up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Specific suggestion: any simple “star burst” or “trophy rise” animation at around 2–3 seconds. Keep it subtle — the point is the “Level 2 unlocked” text, not a 10-second extravaganza.</w:t>
      </w:r>
    </w:p>
    <w:p>
      <w:pPr>
        <w:pStyle w:val="Heading2"/>
      </w:pPr>
      <w:r>
        <w:t xml:space="preserve">Splash animation (optional)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splash screen background is a static image for the MVP. If time permits, a simple fade-in of the BUJO wordmark (native Android ViewPropertyAnimator, not Lottie) is plenty.</w:t>
      </w:r>
    </w:p>
    <w:p>
      <w:pPr>
        <w:spacing w:after="200"/>
      </w:pPr>
    </w:p>
    <w:p>
      <w:pPr>
        <w:pStyle w:val="Heading1"/>
      </w:pPr>
      <w:r>
        <w:t xml:space="preserve">5. About Screen Copy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Two short lines to drop into the About screen.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2B1810"/>
          <w:sz w:val="28"/>
          <w:szCs w:val="28"/>
        </w:rPr>
        <w:t xml:space="preserve">Bujo is a game of movies — guess the film from four snapshots and an iconic dialogue.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B1810"/>
          <w:sz w:val="28"/>
          <w:szCs w:val="28"/>
        </w:rPr>
        <w:t xml:space="preserve">Made by Amit.</w:t>
      </w:r>
    </w:p>
    <w:p>
      <w:pPr>
        <w:spacing w:after="200"/>
      </w:pPr>
    </w:p>
    <w:p>
      <w:pPr>
        <w:pStyle w:val="Heading1"/>
      </w:pPr>
      <w:r>
        <w:t xml:space="preserve">6. Privacy Policy (Draft)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a standard, plain-language privacy policy that reflects the fully-local architecture of the MVP. Publish this on a simple GitHub Pages or Google Site before submitting the APK to the Play Store, and link the public URL from the Settings screen.</w:t>
      </w:r>
    </w:p>
    <w:p>
      <w:pPr>
        <w:pStyle w:val="Heading2"/>
      </w:pPr>
      <w:r>
        <w:t xml:space="preserve">Privacy Policy — Bujo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Last updated: April 2026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Bujo is a movie pictionary game for Android, built and maintained by Amit. This policy explains what information Bujo collects and how it is used. In short: Bujo collects almost nothing, and nothing leaves your phone.</w:t>
      </w:r>
    </w:p>
    <w:p>
      <w:pPr>
        <w:pStyle w:val="Heading3"/>
      </w:pPr>
      <w:r>
        <w:t xml:space="preserve">1. Information we collect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Bujo asks you for a short username (3–8 letters) when you first open the app. This username, along with your in-game progress (current level, coin balance, answered questions, and settings), is stored only on your device. It is never sent to any server.</w:t>
      </w:r>
    </w:p>
    <w:p>
      <w:pPr>
        <w:pStyle w:val="Heading3"/>
      </w:pPr>
      <w:r>
        <w:t xml:space="preserve">2. Information we do not collect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Bujo does not collect your email address, phone number, location, contacts, photos, device identifiers, or any other personal information. Bujo does not use any analytics, advertising, or tracking services.</w:t>
      </w:r>
    </w:p>
    <w:p>
      <w:pPr>
        <w:pStyle w:val="Heading3"/>
      </w:pPr>
      <w:r>
        <w:t xml:space="preserve">3. Network access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Bujo MVP works fully offline. All questions, images, and audio clips are bundled inside the app. Bujo does not make network requests during gameplay.</w:t>
      </w:r>
    </w:p>
    <w:p>
      <w:pPr>
        <w:pStyle w:val="Heading3"/>
      </w:pPr>
      <w:r>
        <w:t xml:space="preserve">4. Data retention and deletion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Because all your data lives on your device, you can delete it at any time by clearing the app’s data or uninstalling Bujo from your phone. There is no server-side data to delete.</w:t>
      </w:r>
    </w:p>
    <w:p>
      <w:pPr>
        <w:pStyle w:val="Heading3"/>
      </w:pPr>
      <w:r>
        <w:t xml:space="preserve">5. Children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Bujo is suitable for a general audience. We do not knowingly collect information from children, because we do not collect information from anyone.</w:t>
      </w:r>
    </w:p>
    <w:p>
      <w:pPr>
        <w:pStyle w:val="Heading3"/>
      </w:pPr>
      <w:r>
        <w:t xml:space="preserve">6. Changes to this policy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 we change this policy in a future version of Bujo, we will update the “Last updated” date and post the new policy in the app.</w:t>
      </w:r>
    </w:p>
    <w:p>
      <w:pPr>
        <w:pStyle w:val="Heading3"/>
      </w:pPr>
      <w:r>
        <w:t xml:space="preserve">7. Contact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any questions about this policy or about Bujo, contact Amit at amitseetha@gmail.com.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Bujo — Brand &amp; Content Pack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181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4E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2026-04-10T06:56:39.736Z</dcterms:created>
  <dcterms:modified xsi:type="dcterms:W3CDTF">2026-04-10T06:56:39.736Z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