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939E" w14:textId="52521580" w:rsidR="00134F8F" w:rsidRDefault="00134F8F" w:rsidP="00421C07">
      <w:pPr>
        <w:pStyle w:val="ListParagraph"/>
        <w:numPr>
          <w:ilvl w:val="0"/>
          <w:numId w:val="1"/>
        </w:numPr>
        <w:rPr>
          <w:b/>
          <w:bCs/>
        </w:rPr>
      </w:pPr>
      <w:r>
        <w:rPr>
          <w:b/>
          <w:bCs/>
        </w:rPr>
        <w:t xml:space="preserve">FRTB internal model based approach </w:t>
      </w:r>
      <w:r w:rsidRPr="00134F8F">
        <w:t>uses Expected shortfall metric to calculate regulatory market risk capital requirement for trading book.</w:t>
      </w:r>
    </w:p>
    <w:p w14:paraId="77906A1E" w14:textId="01FD004F" w:rsidR="003E5618" w:rsidRPr="001324C3" w:rsidRDefault="00421C07" w:rsidP="00421C07">
      <w:pPr>
        <w:pStyle w:val="ListParagraph"/>
        <w:numPr>
          <w:ilvl w:val="0"/>
          <w:numId w:val="1"/>
        </w:numPr>
        <w:rPr>
          <w:b/>
          <w:bCs/>
        </w:rPr>
      </w:pPr>
      <w:r w:rsidRPr="001324C3">
        <w:rPr>
          <w:b/>
          <w:bCs/>
        </w:rPr>
        <w:t>What are modellable risk factors ?</w:t>
      </w:r>
    </w:p>
    <w:p w14:paraId="25C7E223" w14:textId="36BD6BF9" w:rsidR="00421C07" w:rsidRDefault="00421C07" w:rsidP="00421C07">
      <w:pPr>
        <w:pStyle w:val="ListParagraph"/>
      </w:pPr>
      <w:r>
        <w:t>Answer:  There is a risk factor eligibility test:</w:t>
      </w:r>
    </w:p>
    <w:p w14:paraId="5F44281B" w14:textId="61D7A64D" w:rsidR="00421C07" w:rsidRDefault="00421C07" w:rsidP="00421C07">
      <w:pPr>
        <w:pStyle w:val="ListParagraph"/>
      </w:pPr>
      <w:hyperlink r:id="rId5" w:history="1">
        <w:r w:rsidRPr="00507A86">
          <w:rPr>
            <w:rStyle w:val="Hyperlink"/>
          </w:rPr>
          <w:t>https://www.bis.org/basel_framework/chapter/MAR/31.htm?inforce=20230101&amp;published=20200605#paragraph_MAR_31_20230101_31_1</w:t>
        </w:r>
      </w:hyperlink>
    </w:p>
    <w:p w14:paraId="5D2821E5" w14:textId="77777777" w:rsidR="00421C07" w:rsidRDefault="00421C07" w:rsidP="00421C07">
      <w:pPr>
        <w:pStyle w:val="ListParagraph"/>
      </w:pPr>
    </w:p>
    <w:p w14:paraId="15627B81" w14:textId="1012F738" w:rsidR="00421C07" w:rsidRDefault="00421C07" w:rsidP="00421C07">
      <w:pPr>
        <w:pStyle w:val="ListParagraph"/>
      </w:pPr>
      <w:r w:rsidRPr="00421C07">
        <w:drawing>
          <wp:inline distT="0" distB="0" distL="0" distR="0" wp14:anchorId="42A2EA59" wp14:editId="72128050">
            <wp:extent cx="5731510" cy="2594610"/>
            <wp:effectExtent l="19050" t="19050" r="21590" b="15240"/>
            <wp:docPr id="442547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7784" name="Picture 1" descr="A screenshot of a computer&#10;&#10;AI-generated content may be incorrect."/>
                    <pic:cNvPicPr/>
                  </pic:nvPicPr>
                  <pic:blipFill>
                    <a:blip r:embed="rId6"/>
                    <a:stretch>
                      <a:fillRect/>
                    </a:stretch>
                  </pic:blipFill>
                  <pic:spPr>
                    <a:xfrm>
                      <a:off x="0" y="0"/>
                      <a:ext cx="5731510" cy="2594610"/>
                    </a:xfrm>
                    <a:prstGeom prst="rect">
                      <a:avLst/>
                    </a:prstGeom>
                    <a:ln w="12700">
                      <a:solidFill>
                        <a:schemeClr val="tx1"/>
                      </a:solidFill>
                    </a:ln>
                  </pic:spPr>
                </pic:pic>
              </a:graphicData>
            </a:graphic>
          </wp:inline>
        </w:drawing>
      </w:r>
    </w:p>
    <w:p w14:paraId="50B25308" w14:textId="172FB2FE" w:rsidR="00421C07" w:rsidRDefault="00421C07" w:rsidP="00421C07">
      <w:pPr>
        <w:pStyle w:val="ListParagraph"/>
      </w:pPr>
      <w:r>
        <w:t>So if the bank has 100 real price observations over the previous 12 months then the risk factor passes the model lability test. The 2</w:t>
      </w:r>
      <w:r w:rsidRPr="00421C07">
        <w:rPr>
          <w:vertAlign w:val="superscript"/>
        </w:rPr>
        <w:t>nd</w:t>
      </w:r>
      <w:r>
        <w:t xml:space="preserve"> criteria above is dovish compared to criteria 1 and banks are most likely to choose criteria 2 for risk factor eligibility test.</w:t>
      </w:r>
    </w:p>
    <w:p w14:paraId="6D452226" w14:textId="77777777" w:rsidR="00B4265E" w:rsidRPr="001324C3" w:rsidRDefault="00B4265E" w:rsidP="00421C07">
      <w:pPr>
        <w:pStyle w:val="ListParagraph"/>
        <w:rPr>
          <w:b/>
          <w:bCs/>
        </w:rPr>
      </w:pPr>
    </w:p>
    <w:p w14:paraId="69C82481" w14:textId="6889108D" w:rsidR="00B4265E" w:rsidRDefault="00B4265E" w:rsidP="00B4265E">
      <w:pPr>
        <w:pStyle w:val="ListParagraph"/>
        <w:numPr>
          <w:ilvl w:val="0"/>
          <w:numId w:val="1"/>
        </w:numPr>
      </w:pPr>
      <w:r w:rsidRPr="001324C3">
        <w:rPr>
          <w:b/>
          <w:bCs/>
        </w:rPr>
        <w:t>Frequency of ES calculations</w:t>
      </w:r>
      <w:r>
        <w:t xml:space="preserve"> -daily at 97.5% </w:t>
      </w:r>
      <w:r>
        <w:t>one tailed</w:t>
      </w:r>
      <w:r>
        <w:t xml:space="preserve"> confidence </w:t>
      </w:r>
      <w:r w:rsidR="00134F8F">
        <w:t>with base horizon of 10 days</w:t>
      </w:r>
    </w:p>
    <w:p w14:paraId="5ECDB911" w14:textId="52094E5B" w:rsidR="00C80337" w:rsidRDefault="00C80337" w:rsidP="00B4265E">
      <w:pPr>
        <w:pStyle w:val="ListParagraph"/>
        <w:numPr>
          <w:ilvl w:val="0"/>
          <w:numId w:val="1"/>
        </w:numPr>
      </w:pPr>
      <w:r>
        <w:rPr>
          <w:b/>
          <w:bCs/>
        </w:rPr>
        <w:t xml:space="preserve">What does Liquidity horizon mean </w:t>
      </w:r>
      <w:r w:rsidRPr="00C80337">
        <w:t>?</w:t>
      </w:r>
    </w:p>
    <w:p w14:paraId="5ACA425B" w14:textId="09FB3652" w:rsidR="00C80337" w:rsidRPr="00C80337" w:rsidRDefault="00C80337" w:rsidP="00C80337">
      <w:pPr>
        <w:pStyle w:val="ListParagraph"/>
      </w:pPr>
      <w:r w:rsidRPr="00C80337">
        <w:t>LH means on an average Bank can liquidate or hedge the risk factor</w:t>
      </w:r>
      <w:r>
        <w:t xml:space="preserve"> in this many days</w:t>
      </w:r>
      <w:r w:rsidRPr="00C80337">
        <w:t>.</w:t>
      </w:r>
      <w:r>
        <w:t xml:space="preserve"> That’s the reason highly liquid risk factors like rates and equities have lower LH.</w:t>
      </w:r>
    </w:p>
    <w:p w14:paraId="655C1CB0" w14:textId="5CD993ED" w:rsidR="001324C3" w:rsidRDefault="001324C3" w:rsidP="00B4265E">
      <w:pPr>
        <w:pStyle w:val="ListParagraph"/>
        <w:numPr>
          <w:ilvl w:val="0"/>
          <w:numId w:val="1"/>
        </w:numPr>
      </w:pPr>
      <w:r>
        <w:rPr>
          <w:b/>
          <w:bCs/>
        </w:rPr>
        <w:t>ES methodology</w:t>
      </w:r>
      <w:r w:rsidRPr="001324C3">
        <w:t>:</w:t>
      </w:r>
      <w:r>
        <w:t xml:space="preserve"> ES is calculated </w:t>
      </w:r>
      <w:r w:rsidR="00134F8F">
        <w:t>based on a methodology where risk factors of portfolio are divided on liquidity horizons and ES is calculated by keeping lowest liquidity horizon risk factors constant and using scenarios for only higher LH risk factors. Base horizon is 10 days. So we get ES for each liquidity horizon and higher LH ES is scaled to actual LH fo</w:t>
      </w:r>
      <w:r w:rsidR="00CC7F1D">
        <w:t>r</w:t>
      </w:r>
      <w:r w:rsidR="00134F8F">
        <w:t xml:space="preserve"> that risk factor using square root rule. </w:t>
      </w:r>
    </w:p>
    <w:p w14:paraId="288D3635" w14:textId="77777777" w:rsidR="00C80337" w:rsidRDefault="00C80337" w:rsidP="00C80337">
      <w:pPr>
        <w:pStyle w:val="ListParagraph"/>
        <w:numPr>
          <w:ilvl w:val="0"/>
          <w:numId w:val="1"/>
        </w:numPr>
      </w:pPr>
      <w:r>
        <w:t>What are different applicable risk factors and their liquidity horizons:</w:t>
      </w:r>
    </w:p>
    <w:p w14:paraId="4C65566F" w14:textId="77777777" w:rsidR="00C80337" w:rsidRDefault="00C80337" w:rsidP="00C80337">
      <w:pPr>
        <w:pStyle w:val="ListParagraph"/>
      </w:pPr>
      <w:r w:rsidRPr="00C80337">
        <w:lastRenderedPageBreak/>
        <w:drawing>
          <wp:inline distT="0" distB="0" distL="0" distR="0" wp14:anchorId="17D10695" wp14:editId="48F64869">
            <wp:extent cx="5731510" cy="3274695"/>
            <wp:effectExtent l="19050" t="19050" r="21590" b="20955"/>
            <wp:docPr id="618213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3832" name="Picture 1" descr="A screenshot of a computer&#10;&#10;AI-generated content may be incorrect."/>
                    <pic:cNvPicPr/>
                  </pic:nvPicPr>
                  <pic:blipFill>
                    <a:blip r:embed="rId7"/>
                    <a:stretch>
                      <a:fillRect/>
                    </a:stretch>
                  </pic:blipFill>
                  <pic:spPr>
                    <a:xfrm>
                      <a:off x="0" y="0"/>
                      <a:ext cx="5731510" cy="3274695"/>
                    </a:xfrm>
                    <a:prstGeom prst="rect">
                      <a:avLst/>
                    </a:prstGeom>
                    <a:ln w="9525">
                      <a:solidFill>
                        <a:schemeClr val="tx1"/>
                      </a:solidFill>
                    </a:ln>
                  </pic:spPr>
                </pic:pic>
              </a:graphicData>
            </a:graphic>
          </wp:inline>
        </w:drawing>
      </w:r>
    </w:p>
    <w:p w14:paraId="66B1CF97" w14:textId="77777777" w:rsidR="00C80337" w:rsidRDefault="00C80337" w:rsidP="00C80337">
      <w:pPr>
        <w:pStyle w:val="ListParagraph"/>
      </w:pPr>
      <w:hyperlink r:id="rId8" w:history="1">
        <w:r w:rsidRPr="00507A86">
          <w:rPr>
            <w:rStyle w:val="Hyperlink"/>
          </w:rPr>
          <w:t>https://www.bis.org/basel_framework/chapter/MAR/33.htm?inforce=20230101&amp;published=20200605</w:t>
        </w:r>
      </w:hyperlink>
    </w:p>
    <w:p w14:paraId="4E75C9F1" w14:textId="77777777" w:rsidR="00C80337" w:rsidRDefault="00C80337" w:rsidP="00C80337">
      <w:pPr>
        <w:pStyle w:val="ListParagraph"/>
      </w:pPr>
    </w:p>
    <w:p w14:paraId="07831E6A" w14:textId="588EC81A" w:rsidR="00002B5D" w:rsidRDefault="00002B5D" w:rsidP="00B4265E">
      <w:pPr>
        <w:pStyle w:val="ListParagraph"/>
        <w:numPr>
          <w:ilvl w:val="0"/>
          <w:numId w:val="1"/>
        </w:numPr>
      </w:pPr>
      <w:r>
        <w:rPr>
          <w:b/>
          <w:bCs/>
        </w:rPr>
        <w:t>Why Stresse</w:t>
      </w:r>
      <w:r w:rsidR="00087202">
        <w:rPr>
          <w:b/>
          <w:bCs/>
        </w:rPr>
        <w:t>d</w:t>
      </w:r>
      <w:r>
        <w:rPr>
          <w:b/>
          <w:bCs/>
        </w:rPr>
        <w:t xml:space="preserve"> ES is required</w:t>
      </w:r>
      <w:r w:rsidRPr="00002B5D">
        <w:t>:</w:t>
      </w:r>
    </w:p>
    <w:p w14:paraId="36C1C7F3" w14:textId="735C2C4B" w:rsidR="00002B5D" w:rsidRDefault="00002B5D" w:rsidP="00002B5D">
      <w:pPr>
        <w:pStyle w:val="ListParagraph"/>
      </w:pPr>
      <w:r>
        <w:rPr>
          <w:b/>
          <w:bCs/>
        </w:rPr>
        <w:t>Answer</w:t>
      </w:r>
      <w:r w:rsidRPr="00002B5D">
        <w:t>:</w:t>
      </w:r>
      <w:r>
        <w:t xml:space="preserve"> ES must be calibrated to stressed period on which bank faced maximum losses.</w:t>
      </w:r>
      <w:r w:rsidR="00DB2087">
        <w:t xml:space="preserve"> Risk factors applicable in historical stressed period </w:t>
      </w:r>
      <w:proofErr w:type="spellStart"/>
      <w:r w:rsidR="00DB2087">
        <w:t>period</w:t>
      </w:r>
      <w:proofErr w:type="spellEnd"/>
      <w:r w:rsidR="00DB2087">
        <w:t xml:space="preserve"> must be able to explain 75% of ES based on previous(current) risk factor scenarios.</w:t>
      </w:r>
      <w:r w:rsidR="00E83901">
        <w:t xml:space="preserve"> So </w:t>
      </w:r>
      <m:oMath>
        <m:f>
          <m:fPr>
            <m:ctrlPr>
              <w:rPr>
                <w:rFonts w:ascii="Cambria Math" w:hAnsi="Cambria Math"/>
                <w:i/>
              </w:rPr>
            </m:ctrlPr>
          </m:fPr>
          <m:num>
            <m:r>
              <w:rPr>
                <w:rFonts w:ascii="Cambria Math" w:hAnsi="Cambria Math"/>
              </w:rPr>
              <m:t>ES</m:t>
            </m:r>
            <m:d>
              <m:dPr>
                <m:ctrlPr>
                  <w:rPr>
                    <w:rFonts w:ascii="Cambria Math" w:hAnsi="Cambria Math"/>
                    <w:i/>
                  </w:rPr>
                </m:ctrlPr>
              </m:dPr>
              <m:e>
                <m:r>
                  <w:rPr>
                    <w:rFonts w:ascii="Cambria Math" w:hAnsi="Cambria Math"/>
                  </w:rPr>
                  <m:t>Stressed</m:t>
                </m:r>
              </m:e>
            </m:d>
          </m:num>
          <m:den>
            <m:r>
              <w:rPr>
                <w:rFonts w:ascii="Cambria Math" w:hAnsi="Cambria Math"/>
              </w:rPr>
              <m:t>ES(Current)</m:t>
            </m:r>
          </m:den>
        </m:f>
      </m:oMath>
      <w:r w:rsidR="00E83901">
        <w:rPr>
          <w:rFonts w:eastAsiaTheme="minorEastAsia"/>
        </w:rPr>
        <w:t xml:space="preserve"> &gt; 75%</w:t>
      </w:r>
    </w:p>
    <w:p w14:paraId="637B085A" w14:textId="5A8F0EEB" w:rsidR="00CC7F1D" w:rsidRDefault="00CC7F1D" w:rsidP="00B4265E">
      <w:pPr>
        <w:pStyle w:val="ListParagraph"/>
        <w:numPr>
          <w:ilvl w:val="0"/>
          <w:numId w:val="1"/>
        </w:numPr>
      </w:pPr>
      <w:r>
        <w:rPr>
          <w:b/>
          <w:bCs/>
        </w:rPr>
        <w:t xml:space="preserve">There are many </w:t>
      </w:r>
      <w:r w:rsidR="00FF2836">
        <w:rPr>
          <w:b/>
          <w:bCs/>
        </w:rPr>
        <w:t>versions</w:t>
      </w:r>
      <w:r>
        <w:rPr>
          <w:b/>
          <w:bCs/>
        </w:rPr>
        <w:t xml:space="preserve"> of ES required as below</w:t>
      </w:r>
      <w:r w:rsidR="00364DFD">
        <w:t>. I had to calculate all below 12 ES</w:t>
      </w:r>
    </w:p>
    <w:tbl>
      <w:tblPr>
        <w:tblStyle w:val="TableGrid"/>
        <w:tblW w:w="0" w:type="auto"/>
        <w:tblInd w:w="1080" w:type="dxa"/>
        <w:tblLook w:val="04A0" w:firstRow="1" w:lastRow="0" w:firstColumn="1" w:lastColumn="0" w:noHBand="0" w:noVBand="1"/>
      </w:tblPr>
      <w:tblGrid>
        <w:gridCol w:w="882"/>
        <w:gridCol w:w="1064"/>
        <w:gridCol w:w="1313"/>
        <w:gridCol w:w="1248"/>
        <w:gridCol w:w="1993"/>
        <w:gridCol w:w="1436"/>
      </w:tblGrid>
      <w:tr w:rsidR="00364DFD" w14:paraId="39E0182C" w14:textId="77777777" w:rsidTr="0032593A">
        <w:tc>
          <w:tcPr>
            <w:tcW w:w="882" w:type="dxa"/>
            <w:shd w:val="clear" w:color="auto" w:fill="FFC000"/>
          </w:tcPr>
          <w:p w14:paraId="6693F9E5" w14:textId="4EAF0EFF" w:rsidR="00364DFD" w:rsidRDefault="00364DFD" w:rsidP="00CC7F1D">
            <w:pPr>
              <w:pStyle w:val="ListParagraph"/>
              <w:ind w:left="0"/>
            </w:pPr>
            <w:r>
              <w:t>Sr. No</w:t>
            </w:r>
          </w:p>
        </w:tc>
        <w:tc>
          <w:tcPr>
            <w:tcW w:w="1064" w:type="dxa"/>
            <w:shd w:val="clear" w:color="auto" w:fill="FFC000"/>
          </w:tcPr>
          <w:p w14:paraId="6E2926C2" w14:textId="38BA852E" w:rsidR="00364DFD" w:rsidRDefault="00364DFD" w:rsidP="00CC7F1D">
            <w:pPr>
              <w:pStyle w:val="ListParagraph"/>
              <w:ind w:left="0"/>
            </w:pPr>
            <w:r>
              <w:t>ES</w:t>
            </w:r>
          </w:p>
        </w:tc>
        <w:tc>
          <w:tcPr>
            <w:tcW w:w="1313" w:type="dxa"/>
            <w:shd w:val="clear" w:color="auto" w:fill="FFC000"/>
          </w:tcPr>
          <w:p w14:paraId="4C716AB6" w14:textId="7B098FD6" w:rsidR="00364DFD" w:rsidRDefault="00364DFD" w:rsidP="00CC7F1D">
            <w:pPr>
              <w:pStyle w:val="ListParagraph"/>
              <w:ind w:left="0"/>
            </w:pPr>
            <w:r>
              <w:t>Diversified ?</w:t>
            </w:r>
          </w:p>
        </w:tc>
        <w:tc>
          <w:tcPr>
            <w:tcW w:w="1248" w:type="dxa"/>
            <w:shd w:val="clear" w:color="auto" w:fill="FFC000"/>
          </w:tcPr>
          <w:p w14:paraId="007DAEF8" w14:textId="4615C69E" w:rsidR="00364DFD" w:rsidRDefault="00364DFD" w:rsidP="00CC7F1D">
            <w:pPr>
              <w:pStyle w:val="ListParagraph"/>
              <w:ind w:left="0"/>
            </w:pPr>
            <w:r>
              <w:t>All Risk classes ?</w:t>
            </w:r>
          </w:p>
        </w:tc>
        <w:tc>
          <w:tcPr>
            <w:tcW w:w="1993" w:type="dxa"/>
            <w:shd w:val="clear" w:color="auto" w:fill="FFC000"/>
          </w:tcPr>
          <w:p w14:paraId="3BC0DD62" w14:textId="1FB86815" w:rsidR="00364DFD" w:rsidRDefault="00364DFD" w:rsidP="00CC7F1D">
            <w:pPr>
              <w:pStyle w:val="ListParagraph"/>
              <w:ind w:left="0"/>
            </w:pPr>
            <w:r>
              <w:t>Risk factors(Current or Stressed period) ?</w:t>
            </w:r>
          </w:p>
        </w:tc>
        <w:tc>
          <w:tcPr>
            <w:tcW w:w="1436" w:type="dxa"/>
            <w:shd w:val="clear" w:color="auto" w:fill="FFC000"/>
          </w:tcPr>
          <w:p w14:paraId="70F9CAA5" w14:textId="5C9A9965" w:rsidR="00364DFD" w:rsidRDefault="00364DFD" w:rsidP="00CC7F1D">
            <w:pPr>
              <w:pStyle w:val="ListParagraph"/>
              <w:ind w:left="0"/>
            </w:pPr>
            <w:r>
              <w:t>Full Risk factors or Reduced ?</w:t>
            </w:r>
          </w:p>
        </w:tc>
      </w:tr>
      <w:tr w:rsidR="00364DFD" w14:paraId="21EF25C4" w14:textId="77777777" w:rsidTr="00364DFD">
        <w:tc>
          <w:tcPr>
            <w:tcW w:w="882" w:type="dxa"/>
          </w:tcPr>
          <w:p w14:paraId="0D45512F" w14:textId="2CDF36D0" w:rsidR="00364DFD" w:rsidRPr="00CC7F1D" w:rsidRDefault="00364DFD" w:rsidP="00CC7F1D">
            <w:pPr>
              <w:pStyle w:val="ListParagraph"/>
              <w:ind w:left="0"/>
            </w:pPr>
            <w:r>
              <w:t>1</w:t>
            </w:r>
          </w:p>
        </w:tc>
        <w:tc>
          <w:tcPr>
            <w:tcW w:w="1064" w:type="dxa"/>
          </w:tcPr>
          <w:p w14:paraId="36A7839E" w14:textId="55E6AB45" w:rsidR="00364DFD" w:rsidRPr="00CC7F1D" w:rsidRDefault="00364DFD" w:rsidP="00CC7F1D">
            <w:pPr>
              <w:pStyle w:val="ListParagraph"/>
              <w:ind w:left="0"/>
              <w:rPr>
                <w:vertAlign w:val="subscript"/>
              </w:rPr>
            </w:pPr>
            <w:r w:rsidRPr="00CC7F1D">
              <w:t>ES</w:t>
            </w:r>
            <w:r w:rsidRPr="00CC7F1D">
              <w:rPr>
                <w:vertAlign w:val="subscript"/>
              </w:rPr>
              <w:t>F,C</w:t>
            </w:r>
          </w:p>
          <w:p w14:paraId="5D13FCD9" w14:textId="77777777" w:rsidR="00364DFD" w:rsidRDefault="00364DFD" w:rsidP="00CC7F1D">
            <w:pPr>
              <w:pStyle w:val="ListParagraph"/>
              <w:ind w:left="0"/>
            </w:pPr>
          </w:p>
        </w:tc>
        <w:tc>
          <w:tcPr>
            <w:tcW w:w="1313" w:type="dxa"/>
          </w:tcPr>
          <w:p w14:paraId="4256F511" w14:textId="1C96FFBA" w:rsidR="00364DFD" w:rsidRDefault="00364DFD" w:rsidP="00CC7F1D">
            <w:pPr>
              <w:pStyle w:val="ListParagraph"/>
              <w:ind w:left="0"/>
            </w:pPr>
            <w:r>
              <w:t>Yes</w:t>
            </w:r>
          </w:p>
        </w:tc>
        <w:tc>
          <w:tcPr>
            <w:tcW w:w="1248" w:type="dxa"/>
          </w:tcPr>
          <w:p w14:paraId="63707FD8" w14:textId="3617990A" w:rsidR="00364DFD" w:rsidRDefault="00364DFD" w:rsidP="00CC7F1D">
            <w:pPr>
              <w:pStyle w:val="ListParagraph"/>
              <w:ind w:left="0"/>
            </w:pPr>
            <w:r>
              <w:t>All</w:t>
            </w:r>
          </w:p>
        </w:tc>
        <w:tc>
          <w:tcPr>
            <w:tcW w:w="1993" w:type="dxa"/>
          </w:tcPr>
          <w:p w14:paraId="62D804D2" w14:textId="70AE228D" w:rsidR="00364DFD" w:rsidRDefault="00364DFD" w:rsidP="00CC7F1D">
            <w:pPr>
              <w:pStyle w:val="ListParagraph"/>
              <w:ind w:left="0"/>
            </w:pPr>
            <w:r>
              <w:t>Current</w:t>
            </w:r>
          </w:p>
        </w:tc>
        <w:tc>
          <w:tcPr>
            <w:tcW w:w="1436" w:type="dxa"/>
          </w:tcPr>
          <w:p w14:paraId="143DCD06" w14:textId="470688A4" w:rsidR="00364DFD" w:rsidRDefault="00364DFD" w:rsidP="00CC7F1D">
            <w:pPr>
              <w:pStyle w:val="ListParagraph"/>
              <w:ind w:left="0"/>
            </w:pPr>
            <w:r>
              <w:t>Full</w:t>
            </w:r>
          </w:p>
        </w:tc>
      </w:tr>
      <w:tr w:rsidR="00364DFD" w14:paraId="420A35C1" w14:textId="77777777" w:rsidTr="00364DFD">
        <w:tc>
          <w:tcPr>
            <w:tcW w:w="882" w:type="dxa"/>
          </w:tcPr>
          <w:p w14:paraId="66039A2B" w14:textId="0A468BCD" w:rsidR="00364DFD" w:rsidRPr="00CC7F1D" w:rsidRDefault="00364DFD" w:rsidP="00364DFD">
            <w:pPr>
              <w:pStyle w:val="ListParagraph"/>
              <w:ind w:left="0"/>
            </w:pPr>
            <w:r>
              <w:t>2</w:t>
            </w:r>
          </w:p>
        </w:tc>
        <w:tc>
          <w:tcPr>
            <w:tcW w:w="1064" w:type="dxa"/>
          </w:tcPr>
          <w:p w14:paraId="650C301E" w14:textId="374826C1" w:rsidR="00364DFD" w:rsidRDefault="00364DFD" w:rsidP="00364DFD">
            <w:pPr>
              <w:pStyle w:val="ListParagraph"/>
              <w:ind w:left="0"/>
            </w:pPr>
            <w:r w:rsidRPr="00CC7F1D">
              <w:t>ES</w:t>
            </w:r>
            <w:r w:rsidRPr="00CC7F1D">
              <w:rPr>
                <w:vertAlign w:val="subscript"/>
              </w:rPr>
              <w:t>R,C</w:t>
            </w:r>
          </w:p>
        </w:tc>
        <w:tc>
          <w:tcPr>
            <w:tcW w:w="1313" w:type="dxa"/>
          </w:tcPr>
          <w:p w14:paraId="4BA08541" w14:textId="22E85F50" w:rsidR="00364DFD" w:rsidRPr="00EB493B" w:rsidRDefault="00364DFD" w:rsidP="00364DFD">
            <w:pPr>
              <w:pStyle w:val="ListParagraph"/>
              <w:ind w:left="0"/>
            </w:pPr>
            <w:r w:rsidRPr="00FB0B31">
              <w:t>Yes</w:t>
            </w:r>
          </w:p>
        </w:tc>
        <w:tc>
          <w:tcPr>
            <w:tcW w:w="1248" w:type="dxa"/>
          </w:tcPr>
          <w:p w14:paraId="178D0217" w14:textId="1D045E40" w:rsidR="00364DFD" w:rsidRDefault="00364DFD" w:rsidP="00364DFD">
            <w:pPr>
              <w:pStyle w:val="ListParagraph"/>
              <w:ind w:left="0"/>
            </w:pPr>
            <w:r w:rsidRPr="00EB493B">
              <w:t>All</w:t>
            </w:r>
          </w:p>
        </w:tc>
        <w:tc>
          <w:tcPr>
            <w:tcW w:w="1993" w:type="dxa"/>
          </w:tcPr>
          <w:p w14:paraId="1F9ECA77" w14:textId="6DE57A2D" w:rsidR="00364DFD" w:rsidRDefault="00364DFD" w:rsidP="00364DFD">
            <w:pPr>
              <w:pStyle w:val="ListParagraph"/>
              <w:ind w:left="0"/>
            </w:pPr>
            <w:r>
              <w:t>Current</w:t>
            </w:r>
          </w:p>
        </w:tc>
        <w:tc>
          <w:tcPr>
            <w:tcW w:w="1436" w:type="dxa"/>
          </w:tcPr>
          <w:p w14:paraId="29C9E95C" w14:textId="11B68F40" w:rsidR="00364DFD" w:rsidRDefault="00364DFD" w:rsidP="00364DFD">
            <w:pPr>
              <w:pStyle w:val="ListParagraph"/>
              <w:ind w:left="0"/>
            </w:pPr>
            <w:r>
              <w:t>Reduced</w:t>
            </w:r>
          </w:p>
        </w:tc>
      </w:tr>
      <w:tr w:rsidR="00364DFD" w14:paraId="3A7C7641" w14:textId="77777777" w:rsidTr="00364DFD">
        <w:tc>
          <w:tcPr>
            <w:tcW w:w="882" w:type="dxa"/>
          </w:tcPr>
          <w:p w14:paraId="7ABF3060" w14:textId="4F6E00D4" w:rsidR="00364DFD" w:rsidRPr="00CC7F1D" w:rsidRDefault="00364DFD" w:rsidP="00364DFD">
            <w:pPr>
              <w:pStyle w:val="ListParagraph"/>
              <w:ind w:left="0"/>
            </w:pPr>
            <w:r>
              <w:t>3</w:t>
            </w:r>
          </w:p>
        </w:tc>
        <w:tc>
          <w:tcPr>
            <w:tcW w:w="1064" w:type="dxa"/>
          </w:tcPr>
          <w:p w14:paraId="1CBD03F5" w14:textId="333E5E94" w:rsidR="00364DFD" w:rsidRDefault="00364DFD" w:rsidP="00364DFD">
            <w:pPr>
              <w:pStyle w:val="ListParagraph"/>
              <w:ind w:left="0"/>
            </w:pPr>
            <w:r w:rsidRPr="00CC7F1D">
              <w:t>ES</w:t>
            </w:r>
            <w:r w:rsidRPr="00CC7F1D">
              <w:rPr>
                <w:vertAlign w:val="subscript"/>
              </w:rPr>
              <w:t>R,S</w:t>
            </w:r>
          </w:p>
        </w:tc>
        <w:tc>
          <w:tcPr>
            <w:tcW w:w="1313" w:type="dxa"/>
          </w:tcPr>
          <w:p w14:paraId="6E29B6F4" w14:textId="479D4EE3" w:rsidR="00364DFD" w:rsidRPr="00EB493B" w:rsidRDefault="00364DFD" w:rsidP="00364DFD">
            <w:pPr>
              <w:pStyle w:val="ListParagraph"/>
              <w:ind w:left="0"/>
            </w:pPr>
            <w:r w:rsidRPr="00FB0B31">
              <w:t>Yes</w:t>
            </w:r>
          </w:p>
        </w:tc>
        <w:tc>
          <w:tcPr>
            <w:tcW w:w="1248" w:type="dxa"/>
          </w:tcPr>
          <w:p w14:paraId="6FF18F6C" w14:textId="6824FDCE" w:rsidR="00364DFD" w:rsidRDefault="00364DFD" w:rsidP="00364DFD">
            <w:pPr>
              <w:pStyle w:val="ListParagraph"/>
              <w:ind w:left="0"/>
            </w:pPr>
            <w:r w:rsidRPr="00EB493B">
              <w:t>All</w:t>
            </w:r>
          </w:p>
        </w:tc>
        <w:tc>
          <w:tcPr>
            <w:tcW w:w="1993" w:type="dxa"/>
          </w:tcPr>
          <w:p w14:paraId="1A4D957D" w14:textId="1795FC02" w:rsidR="00364DFD" w:rsidRDefault="00364DFD" w:rsidP="00364DFD">
            <w:pPr>
              <w:pStyle w:val="ListParagraph"/>
              <w:ind w:left="0"/>
            </w:pPr>
            <w:r>
              <w:t>Stressed</w:t>
            </w:r>
          </w:p>
        </w:tc>
        <w:tc>
          <w:tcPr>
            <w:tcW w:w="1436" w:type="dxa"/>
          </w:tcPr>
          <w:p w14:paraId="2D6C9AD4" w14:textId="4B4AD0F4" w:rsidR="00364DFD" w:rsidRDefault="00364DFD" w:rsidP="00364DFD">
            <w:pPr>
              <w:pStyle w:val="ListParagraph"/>
              <w:ind w:left="0"/>
            </w:pPr>
            <w:r>
              <w:t>Reduced</w:t>
            </w:r>
          </w:p>
        </w:tc>
      </w:tr>
      <w:tr w:rsidR="00364DFD" w14:paraId="4BCBB98B" w14:textId="77777777" w:rsidTr="00364DFD">
        <w:tc>
          <w:tcPr>
            <w:tcW w:w="882" w:type="dxa"/>
          </w:tcPr>
          <w:p w14:paraId="586D189A" w14:textId="4A229830" w:rsidR="00364DFD" w:rsidRPr="00CC7F1D" w:rsidRDefault="00364DFD" w:rsidP="00CC7F1D">
            <w:pPr>
              <w:pStyle w:val="ListParagraph"/>
              <w:ind w:left="0"/>
            </w:pPr>
            <w:r>
              <w:t>4</w:t>
            </w:r>
          </w:p>
        </w:tc>
        <w:tc>
          <w:tcPr>
            <w:tcW w:w="1064" w:type="dxa"/>
          </w:tcPr>
          <w:p w14:paraId="31E9B31C" w14:textId="13AFC033" w:rsidR="00364DFD" w:rsidRPr="00CC7F1D" w:rsidRDefault="00364DFD" w:rsidP="00CC7F1D">
            <w:pPr>
              <w:pStyle w:val="ListParagraph"/>
              <w:ind w:left="0"/>
              <w:rPr>
                <w:vertAlign w:val="subscript"/>
              </w:rPr>
            </w:pPr>
            <w:r w:rsidRPr="00CC7F1D">
              <w:t>ES</w:t>
            </w:r>
            <w:r w:rsidRPr="00CC7F1D">
              <w:rPr>
                <w:vertAlign w:val="subscript"/>
              </w:rPr>
              <w:t>F,C</w:t>
            </w:r>
          </w:p>
          <w:p w14:paraId="1F7EC773" w14:textId="77777777" w:rsidR="00364DFD" w:rsidRPr="00CC7F1D" w:rsidRDefault="00364DFD" w:rsidP="00CC7F1D">
            <w:pPr>
              <w:pStyle w:val="ListParagraph"/>
              <w:ind w:left="0"/>
            </w:pPr>
          </w:p>
        </w:tc>
        <w:tc>
          <w:tcPr>
            <w:tcW w:w="1313" w:type="dxa"/>
          </w:tcPr>
          <w:p w14:paraId="6811AFCD" w14:textId="7FA9E050" w:rsidR="00364DFD" w:rsidRDefault="00364DFD" w:rsidP="00CC7F1D">
            <w:pPr>
              <w:pStyle w:val="ListParagraph"/>
              <w:ind w:left="0"/>
            </w:pPr>
            <w:r>
              <w:t>No</w:t>
            </w:r>
          </w:p>
        </w:tc>
        <w:tc>
          <w:tcPr>
            <w:tcW w:w="1248" w:type="dxa"/>
          </w:tcPr>
          <w:p w14:paraId="5DB64710" w14:textId="515C96CA" w:rsidR="00364DFD" w:rsidRPr="00EB493B" w:rsidRDefault="00364DFD" w:rsidP="00CC7F1D">
            <w:pPr>
              <w:pStyle w:val="ListParagraph"/>
              <w:ind w:left="0"/>
            </w:pPr>
            <w:r>
              <w:t>Equity</w:t>
            </w:r>
          </w:p>
        </w:tc>
        <w:tc>
          <w:tcPr>
            <w:tcW w:w="1993" w:type="dxa"/>
          </w:tcPr>
          <w:p w14:paraId="34D12B2C" w14:textId="3C32C837" w:rsidR="00364DFD" w:rsidRDefault="00364DFD" w:rsidP="00CC7F1D">
            <w:pPr>
              <w:pStyle w:val="ListParagraph"/>
              <w:ind w:left="0"/>
            </w:pPr>
            <w:r>
              <w:t>Current</w:t>
            </w:r>
          </w:p>
        </w:tc>
        <w:tc>
          <w:tcPr>
            <w:tcW w:w="1436" w:type="dxa"/>
          </w:tcPr>
          <w:p w14:paraId="57720236" w14:textId="0337B170" w:rsidR="00364DFD" w:rsidRDefault="00364DFD" w:rsidP="00CC7F1D">
            <w:pPr>
              <w:pStyle w:val="ListParagraph"/>
              <w:ind w:left="0"/>
            </w:pPr>
            <w:r>
              <w:t>Full</w:t>
            </w:r>
          </w:p>
        </w:tc>
      </w:tr>
      <w:tr w:rsidR="00364DFD" w14:paraId="7D284E96" w14:textId="77777777" w:rsidTr="00364DFD">
        <w:tc>
          <w:tcPr>
            <w:tcW w:w="882" w:type="dxa"/>
          </w:tcPr>
          <w:p w14:paraId="2E2771C9" w14:textId="2C3534BE" w:rsidR="00364DFD" w:rsidRPr="00CC7F1D" w:rsidRDefault="00364DFD" w:rsidP="00364DFD">
            <w:pPr>
              <w:pStyle w:val="ListParagraph"/>
              <w:ind w:left="0"/>
            </w:pPr>
            <w:r>
              <w:t>5</w:t>
            </w:r>
          </w:p>
        </w:tc>
        <w:tc>
          <w:tcPr>
            <w:tcW w:w="1064" w:type="dxa"/>
          </w:tcPr>
          <w:p w14:paraId="0472BEBC" w14:textId="6C55AF00" w:rsidR="00364DFD" w:rsidRPr="00CC7F1D" w:rsidRDefault="00364DFD" w:rsidP="00364DFD">
            <w:pPr>
              <w:pStyle w:val="ListParagraph"/>
              <w:ind w:left="0"/>
            </w:pPr>
            <w:r w:rsidRPr="00CC7F1D">
              <w:t>ES</w:t>
            </w:r>
            <w:r w:rsidRPr="00CC7F1D">
              <w:rPr>
                <w:vertAlign w:val="subscript"/>
              </w:rPr>
              <w:t>R,C</w:t>
            </w:r>
          </w:p>
        </w:tc>
        <w:tc>
          <w:tcPr>
            <w:tcW w:w="1313" w:type="dxa"/>
          </w:tcPr>
          <w:p w14:paraId="4B79A883" w14:textId="0311B9C8" w:rsidR="00364DFD" w:rsidRDefault="00364DFD" w:rsidP="00364DFD">
            <w:pPr>
              <w:pStyle w:val="ListParagraph"/>
              <w:ind w:left="0"/>
            </w:pPr>
            <w:r w:rsidRPr="003F7038">
              <w:t>No</w:t>
            </w:r>
          </w:p>
        </w:tc>
        <w:tc>
          <w:tcPr>
            <w:tcW w:w="1248" w:type="dxa"/>
          </w:tcPr>
          <w:p w14:paraId="410BF3DC" w14:textId="0992454F" w:rsidR="00364DFD" w:rsidRPr="00EB493B" w:rsidRDefault="00364DFD" w:rsidP="00364DFD">
            <w:pPr>
              <w:pStyle w:val="ListParagraph"/>
              <w:ind w:left="0"/>
            </w:pPr>
            <w:r>
              <w:t>Equity</w:t>
            </w:r>
          </w:p>
        </w:tc>
        <w:tc>
          <w:tcPr>
            <w:tcW w:w="1993" w:type="dxa"/>
          </w:tcPr>
          <w:p w14:paraId="0297164B" w14:textId="6CF9FAC3" w:rsidR="00364DFD" w:rsidRDefault="00364DFD" w:rsidP="00364DFD">
            <w:pPr>
              <w:pStyle w:val="ListParagraph"/>
              <w:ind w:left="0"/>
            </w:pPr>
            <w:r>
              <w:t>Current</w:t>
            </w:r>
          </w:p>
        </w:tc>
        <w:tc>
          <w:tcPr>
            <w:tcW w:w="1436" w:type="dxa"/>
          </w:tcPr>
          <w:p w14:paraId="793EE6C7" w14:textId="4D15FC9C" w:rsidR="00364DFD" w:rsidRDefault="00364DFD" w:rsidP="00364DFD">
            <w:pPr>
              <w:pStyle w:val="ListParagraph"/>
              <w:ind w:left="0"/>
            </w:pPr>
            <w:r>
              <w:t>Reduced</w:t>
            </w:r>
          </w:p>
        </w:tc>
      </w:tr>
      <w:tr w:rsidR="00364DFD" w14:paraId="37EE2ACD" w14:textId="77777777" w:rsidTr="00364DFD">
        <w:tc>
          <w:tcPr>
            <w:tcW w:w="882" w:type="dxa"/>
          </w:tcPr>
          <w:p w14:paraId="03B6E957" w14:textId="1035258F" w:rsidR="00364DFD" w:rsidRPr="00CC7F1D" w:rsidRDefault="00364DFD" w:rsidP="00364DFD">
            <w:pPr>
              <w:pStyle w:val="ListParagraph"/>
              <w:ind w:left="0"/>
            </w:pPr>
            <w:r>
              <w:t>6</w:t>
            </w:r>
          </w:p>
        </w:tc>
        <w:tc>
          <w:tcPr>
            <w:tcW w:w="1064" w:type="dxa"/>
          </w:tcPr>
          <w:p w14:paraId="29F33313" w14:textId="3A44FD51" w:rsidR="00364DFD" w:rsidRPr="00CC7F1D" w:rsidRDefault="00364DFD" w:rsidP="00364DFD">
            <w:pPr>
              <w:pStyle w:val="ListParagraph"/>
              <w:ind w:left="0"/>
            </w:pPr>
            <w:r w:rsidRPr="00CC7F1D">
              <w:t>ES</w:t>
            </w:r>
            <w:r w:rsidRPr="00CC7F1D">
              <w:rPr>
                <w:vertAlign w:val="subscript"/>
              </w:rPr>
              <w:t>R,S</w:t>
            </w:r>
          </w:p>
        </w:tc>
        <w:tc>
          <w:tcPr>
            <w:tcW w:w="1313" w:type="dxa"/>
          </w:tcPr>
          <w:p w14:paraId="34683CBF" w14:textId="5A10EF38" w:rsidR="00364DFD" w:rsidRDefault="00364DFD" w:rsidP="00364DFD">
            <w:pPr>
              <w:pStyle w:val="ListParagraph"/>
              <w:ind w:left="0"/>
            </w:pPr>
            <w:r w:rsidRPr="003F7038">
              <w:t>No</w:t>
            </w:r>
          </w:p>
        </w:tc>
        <w:tc>
          <w:tcPr>
            <w:tcW w:w="1248" w:type="dxa"/>
          </w:tcPr>
          <w:p w14:paraId="71FB2D73" w14:textId="15428801" w:rsidR="00364DFD" w:rsidRDefault="00364DFD" w:rsidP="00364DFD">
            <w:pPr>
              <w:pStyle w:val="ListParagraph"/>
              <w:ind w:left="0"/>
            </w:pPr>
            <w:r>
              <w:t>Equity</w:t>
            </w:r>
          </w:p>
        </w:tc>
        <w:tc>
          <w:tcPr>
            <w:tcW w:w="1993" w:type="dxa"/>
          </w:tcPr>
          <w:p w14:paraId="4C0B94E8" w14:textId="3989FCDB" w:rsidR="00364DFD" w:rsidRDefault="00364DFD" w:rsidP="00364DFD">
            <w:pPr>
              <w:pStyle w:val="ListParagraph"/>
              <w:ind w:left="0"/>
            </w:pPr>
            <w:r>
              <w:t>Stressed</w:t>
            </w:r>
          </w:p>
        </w:tc>
        <w:tc>
          <w:tcPr>
            <w:tcW w:w="1436" w:type="dxa"/>
          </w:tcPr>
          <w:p w14:paraId="735C5322" w14:textId="7DB62C14" w:rsidR="00364DFD" w:rsidRDefault="00364DFD" w:rsidP="00364DFD">
            <w:pPr>
              <w:pStyle w:val="ListParagraph"/>
              <w:ind w:left="0"/>
            </w:pPr>
            <w:r>
              <w:t>Reduced</w:t>
            </w:r>
          </w:p>
        </w:tc>
      </w:tr>
      <w:tr w:rsidR="00364DFD" w14:paraId="1B174DB9" w14:textId="77777777" w:rsidTr="00364DFD">
        <w:tc>
          <w:tcPr>
            <w:tcW w:w="882" w:type="dxa"/>
          </w:tcPr>
          <w:p w14:paraId="127281C9" w14:textId="61EE8BD4" w:rsidR="00364DFD" w:rsidRPr="00CC7F1D" w:rsidRDefault="00364DFD" w:rsidP="00364DFD">
            <w:pPr>
              <w:pStyle w:val="ListParagraph"/>
              <w:ind w:left="0"/>
            </w:pPr>
            <w:r>
              <w:t>7</w:t>
            </w:r>
          </w:p>
        </w:tc>
        <w:tc>
          <w:tcPr>
            <w:tcW w:w="1064" w:type="dxa"/>
          </w:tcPr>
          <w:p w14:paraId="4D548ADF" w14:textId="1B226B13" w:rsidR="00364DFD" w:rsidRPr="00CC7F1D" w:rsidRDefault="00364DFD" w:rsidP="00364DFD">
            <w:pPr>
              <w:pStyle w:val="ListParagraph"/>
              <w:ind w:left="0"/>
              <w:rPr>
                <w:vertAlign w:val="subscript"/>
              </w:rPr>
            </w:pPr>
            <w:r w:rsidRPr="00CC7F1D">
              <w:t>ES</w:t>
            </w:r>
            <w:r w:rsidRPr="00CC7F1D">
              <w:rPr>
                <w:vertAlign w:val="subscript"/>
              </w:rPr>
              <w:t>F,C</w:t>
            </w:r>
          </w:p>
          <w:p w14:paraId="4E8B1351" w14:textId="77777777" w:rsidR="00364DFD" w:rsidRPr="00CC7F1D" w:rsidRDefault="00364DFD" w:rsidP="00364DFD">
            <w:pPr>
              <w:pStyle w:val="ListParagraph"/>
              <w:ind w:left="0"/>
            </w:pPr>
          </w:p>
        </w:tc>
        <w:tc>
          <w:tcPr>
            <w:tcW w:w="1313" w:type="dxa"/>
          </w:tcPr>
          <w:p w14:paraId="7C00D91D" w14:textId="56B60EB6" w:rsidR="00364DFD" w:rsidRDefault="00364DFD" w:rsidP="00364DFD">
            <w:pPr>
              <w:pStyle w:val="ListParagraph"/>
              <w:ind w:left="0"/>
            </w:pPr>
            <w:r w:rsidRPr="003F7038">
              <w:t>No</w:t>
            </w:r>
          </w:p>
        </w:tc>
        <w:tc>
          <w:tcPr>
            <w:tcW w:w="1248" w:type="dxa"/>
          </w:tcPr>
          <w:p w14:paraId="4870EEE8" w14:textId="1DEF2F93" w:rsidR="00364DFD" w:rsidRDefault="00364DFD" w:rsidP="00364DFD">
            <w:pPr>
              <w:pStyle w:val="ListParagraph"/>
              <w:ind w:left="0"/>
            </w:pPr>
            <w:r>
              <w:t>Credit Spread</w:t>
            </w:r>
          </w:p>
        </w:tc>
        <w:tc>
          <w:tcPr>
            <w:tcW w:w="1993" w:type="dxa"/>
          </w:tcPr>
          <w:p w14:paraId="2F8A0403" w14:textId="70DDA4C9" w:rsidR="00364DFD" w:rsidRDefault="00364DFD" w:rsidP="00364DFD">
            <w:pPr>
              <w:pStyle w:val="ListParagraph"/>
              <w:ind w:left="0"/>
            </w:pPr>
            <w:r>
              <w:t>Current</w:t>
            </w:r>
          </w:p>
        </w:tc>
        <w:tc>
          <w:tcPr>
            <w:tcW w:w="1436" w:type="dxa"/>
          </w:tcPr>
          <w:p w14:paraId="5CC8B6BD" w14:textId="0207B0E7" w:rsidR="00364DFD" w:rsidRDefault="00364DFD" w:rsidP="00364DFD">
            <w:pPr>
              <w:pStyle w:val="ListParagraph"/>
              <w:ind w:left="0"/>
            </w:pPr>
            <w:r>
              <w:t>Full</w:t>
            </w:r>
          </w:p>
        </w:tc>
      </w:tr>
      <w:tr w:rsidR="00364DFD" w14:paraId="56250D9E" w14:textId="77777777" w:rsidTr="00364DFD">
        <w:tc>
          <w:tcPr>
            <w:tcW w:w="882" w:type="dxa"/>
          </w:tcPr>
          <w:p w14:paraId="198E2658" w14:textId="17773CA7" w:rsidR="00364DFD" w:rsidRPr="00CC7F1D" w:rsidRDefault="00364DFD" w:rsidP="00364DFD">
            <w:pPr>
              <w:pStyle w:val="ListParagraph"/>
              <w:ind w:left="0"/>
            </w:pPr>
            <w:r>
              <w:t>8</w:t>
            </w:r>
          </w:p>
        </w:tc>
        <w:tc>
          <w:tcPr>
            <w:tcW w:w="1064" w:type="dxa"/>
          </w:tcPr>
          <w:p w14:paraId="58CF2A7B" w14:textId="4DE9B33E" w:rsidR="00364DFD" w:rsidRPr="00CC7F1D" w:rsidRDefault="00364DFD" w:rsidP="00364DFD">
            <w:pPr>
              <w:pStyle w:val="ListParagraph"/>
              <w:ind w:left="0"/>
            </w:pPr>
            <w:r w:rsidRPr="00CC7F1D">
              <w:t>ES</w:t>
            </w:r>
            <w:r w:rsidRPr="00CC7F1D">
              <w:rPr>
                <w:vertAlign w:val="subscript"/>
              </w:rPr>
              <w:t>R,C</w:t>
            </w:r>
          </w:p>
        </w:tc>
        <w:tc>
          <w:tcPr>
            <w:tcW w:w="1313" w:type="dxa"/>
          </w:tcPr>
          <w:p w14:paraId="67965B22" w14:textId="215F4505" w:rsidR="00364DFD" w:rsidRDefault="00364DFD" w:rsidP="00364DFD">
            <w:pPr>
              <w:pStyle w:val="ListParagraph"/>
              <w:ind w:left="0"/>
            </w:pPr>
            <w:r w:rsidRPr="003F7038">
              <w:t>No</w:t>
            </w:r>
          </w:p>
        </w:tc>
        <w:tc>
          <w:tcPr>
            <w:tcW w:w="1248" w:type="dxa"/>
          </w:tcPr>
          <w:p w14:paraId="1E9D9564" w14:textId="47962F03" w:rsidR="00364DFD" w:rsidRDefault="00364DFD" w:rsidP="00364DFD">
            <w:pPr>
              <w:pStyle w:val="ListParagraph"/>
              <w:ind w:left="0"/>
            </w:pPr>
            <w:r>
              <w:t>Credit Spread</w:t>
            </w:r>
          </w:p>
        </w:tc>
        <w:tc>
          <w:tcPr>
            <w:tcW w:w="1993" w:type="dxa"/>
          </w:tcPr>
          <w:p w14:paraId="1E78D59A" w14:textId="6215A481" w:rsidR="00364DFD" w:rsidRDefault="00364DFD" w:rsidP="00364DFD">
            <w:pPr>
              <w:pStyle w:val="ListParagraph"/>
              <w:ind w:left="0"/>
            </w:pPr>
            <w:r>
              <w:t>Current</w:t>
            </w:r>
          </w:p>
        </w:tc>
        <w:tc>
          <w:tcPr>
            <w:tcW w:w="1436" w:type="dxa"/>
          </w:tcPr>
          <w:p w14:paraId="1CA7383C" w14:textId="7354D2F5" w:rsidR="00364DFD" w:rsidRDefault="00364DFD" w:rsidP="00364DFD">
            <w:pPr>
              <w:pStyle w:val="ListParagraph"/>
              <w:ind w:left="0"/>
            </w:pPr>
            <w:r>
              <w:t>Reduced</w:t>
            </w:r>
          </w:p>
        </w:tc>
      </w:tr>
      <w:tr w:rsidR="00364DFD" w14:paraId="4C03BF6E" w14:textId="77777777" w:rsidTr="00364DFD">
        <w:tc>
          <w:tcPr>
            <w:tcW w:w="882" w:type="dxa"/>
          </w:tcPr>
          <w:p w14:paraId="2B6D8B38" w14:textId="545E9714" w:rsidR="00364DFD" w:rsidRPr="00CC7F1D" w:rsidRDefault="00364DFD" w:rsidP="00364DFD">
            <w:pPr>
              <w:pStyle w:val="ListParagraph"/>
              <w:ind w:left="0"/>
            </w:pPr>
            <w:r>
              <w:lastRenderedPageBreak/>
              <w:t>9</w:t>
            </w:r>
          </w:p>
        </w:tc>
        <w:tc>
          <w:tcPr>
            <w:tcW w:w="1064" w:type="dxa"/>
          </w:tcPr>
          <w:p w14:paraId="4B341B62" w14:textId="7D61C91E" w:rsidR="00364DFD" w:rsidRPr="00CC7F1D" w:rsidRDefault="00364DFD" w:rsidP="00364DFD">
            <w:pPr>
              <w:pStyle w:val="ListParagraph"/>
              <w:ind w:left="0"/>
            </w:pPr>
            <w:r w:rsidRPr="00CC7F1D">
              <w:t>ES</w:t>
            </w:r>
            <w:r w:rsidRPr="00CC7F1D">
              <w:rPr>
                <w:vertAlign w:val="subscript"/>
              </w:rPr>
              <w:t>R,S</w:t>
            </w:r>
          </w:p>
        </w:tc>
        <w:tc>
          <w:tcPr>
            <w:tcW w:w="1313" w:type="dxa"/>
          </w:tcPr>
          <w:p w14:paraId="56B01BBD" w14:textId="5EE78FAE" w:rsidR="00364DFD" w:rsidRDefault="00364DFD" w:rsidP="00364DFD">
            <w:pPr>
              <w:pStyle w:val="ListParagraph"/>
              <w:ind w:left="0"/>
            </w:pPr>
            <w:r w:rsidRPr="003F7038">
              <w:t>No</w:t>
            </w:r>
          </w:p>
        </w:tc>
        <w:tc>
          <w:tcPr>
            <w:tcW w:w="1248" w:type="dxa"/>
          </w:tcPr>
          <w:p w14:paraId="290B590B" w14:textId="0E33076A" w:rsidR="00364DFD" w:rsidRDefault="00364DFD" w:rsidP="00364DFD">
            <w:pPr>
              <w:pStyle w:val="ListParagraph"/>
              <w:ind w:left="0"/>
            </w:pPr>
            <w:r>
              <w:t>Credit Spread</w:t>
            </w:r>
          </w:p>
        </w:tc>
        <w:tc>
          <w:tcPr>
            <w:tcW w:w="1993" w:type="dxa"/>
          </w:tcPr>
          <w:p w14:paraId="3363B7B0" w14:textId="050084FE" w:rsidR="00364DFD" w:rsidRDefault="00364DFD" w:rsidP="00364DFD">
            <w:pPr>
              <w:pStyle w:val="ListParagraph"/>
              <w:ind w:left="0"/>
            </w:pPr>
            <w:r>
              <w:t>Stressed</w:t>
            </w:r>
          </w:p>
        </w:tc>
        <w:tc>
          <w:tcPr>
            <w:tcW w:w="1436" w:type="dxa"/>
          </w:tcPr>
          <w:p w14:paraId="138AB9BA" w14:textId="7FFAA89C" w:rsidR="00364DFD" w:rsidRDefault="00364DFD" w:rsidP="00364DFD">
            <w:pPr>
              <w:pStyle w:val="ListParagraph"/>
              <w:ind w:left="0"/>
            </w:pPr>
            <w:r>
              <w:t>Reduced</w:t>
            </w:r>
          </w:p>
        </w:tc>
      </w:tr>
      <w:tr w:rsidR="00364DFD" w14:paraId="6E7BCF14" w14:textId="77777777" w:rsidTr="00364DFD">
        <w:tc>
          <w:tcPr>
            <w:tcW w:w="882" w:type="dxa"/>
          </w:tcPr>
          <w:p w14:paraId="46E582A4" w14:textId="5FCE621D" w:rsidR="00364DFD" w:rsidRPr="00CC7F1D" w:rsidRDefault="00364DFD" w:rsidP="00364DFD">
            <w:pPr>
              <w:pStyle w:val="ListParagraph"/>
              <w:ind w:left="0"/>
            </w:pPr>
            <w:r>
              <w:t>10</w:t>
            </w:r>
          </w:p>
        </w:tc>
        <w:tc>
          <w:tcPr>
            <w:tcW w:w="1064" w:type="dxa"/>
          </w:tcPr>
          <w:p w14:paraId="52AD725D" w14:textId="2482BEFC" w:rsidR="00364DFD" w:rsidRPr="00CC7F1D" w:rsidRDefault="00364DFD" w:rsidP="00364DFD">
            <w:pPr>
              <w:pStyle w:val="ListParagraph"/>
              <w:ind w:left="0"/>
              <w:rPr>
                <w:vertAlign w:val="subscript"/>
              </w:rPr>
            </w:pPr>
            <w:r w:rsidRPr="00CC7F1D">
              <w:t>ES</w:t>
            </w:r>
            <w:r w:rsidRPr="00CC7F1D">
              <w:rPr>
                <w:vertAlign w:val="subscript"/>
              </w:rPr>
              <w:t>F,C</w:t>
            </w:r>
          </w:p>
          <w:p w14:paraId="2CFD9B1A" w14:textId="77777777" w:rsidR="00364DFD" w:rsidRPr="00CC7F1D" w:rsidRDefault="00364DFD" w:rsidP="00364DFD">
            <w:pPr>
              <w:pStyle w:val="ListParagraph"/>
              <w:ind w:left="0"/>
            </w:pPr>
          </w:p>
        </w:tc>
        <w:tc>
          <w:tcPr>
            <w:tcW w:w="1313" w:type="dxa"/>
          </w:tcPr>
          <w:p w14:paraId="4F3B8A63" w14:textId="747FEF42" w:rsidR="00364DFD" w:rsidRDefault="00364DFD" w:rsidP="00364DFD">
            <w:pPr>
              <w:pStyle w:val="ListParagraph"/>
              <w:ind w:left="0"/>
            </w:pPr>
            <w:r w:rsidRPr="003F7038">
              <w:t>No</w:t>
            </w:r>
          </w:p>
        </w:tc>
        <w:tc>
          <w:tcPr>
            <w:tcW w:w="1248" w:type="dxa"/>
          </w:tcPr>
          <w:p w14:paraId="18340FC9" w14:textId="3D24FE46" w:rsidR="00364DFD" w:rsidRDefault="00364DFD" w:rsidP="00364DFD">
            <w:pPr>
              <w:pStyle w:val="ListParagraph"/>
              <w:ind w:left="0"/>
            </w:pPr>
            <w:r>
              <w:t>Interest rates</w:t>
            </w:r>
          </w:p>
        </w:tc>
        <w:tc>
          <w:tcPr>
            <w:tcW w:w="1993" w:type="dxa"/>
          </w:tcPr>
          <w:p w14:paraId="204E559B" w14:textId="76782B7B" w:rsidR="00364DFD" w:rsidRDefault="00364DFD" w:rsidP="00364DFD">
            <w:pPr>
              <w:pStyle w:val="ListParagraph"/>
              <w:ind w:left="0"/>
            </w:pPr>
            <w:r>
              <w:t>Current</w:t>
            </w:r>
          </w:p>
        </w:tc>
        <w:tc>
          <w:tcPr>
            <w:tcW w:w="1436" w:type="dxa"/>
          </w:tcPr>
          <w:p w14:paraId="7836EF00" w14:textId="7B28F442" w:rsidR="00364DFD" w:rsidRDefault="00364DFD" w:rsidP="00364DFD">
            <w:pPr>
              <w:pStyle w:val="ListParagraph"/>
              <w:ind w:left="0"/>
            </w:pPr>
            <w:r>
              <w:t>Full</w:t>
            </w:r>
          </w:p>
        </w:tc>
      </w:tr>
      <w:tr w:rsidR="00364DFD" w14:paraId="4B0E13D7" w14:textId="77777777" w:rsidTr="00364DFD">
        <w:tc>
          <w:tcPr>
            <w:tcW w:w="882" w:type="dxa"/>
          </w:tcPr>
          <w:p w14:paraId="216C2A63" w14:textId="346D4210" w:rsidR="00364DFD" w:rsidRPr="00CC7F1D" w:rsidRDefault="00364DFD" w:rsidP="00364DFD">
            <w:pPr>
              <w:pStyle w:val="ListParagraph"/>
              <w:ind w:left="0"/>
            </w:pPr>
            <w:r>
              <w:t>11</w:t>
            </w:r>
          </w:p>
        </w:tc>
        <w:tc>
          <w:tcPr>
            <w:tcW w:w="1064" w:type="dxa"/>
          </w:tcPr>
          <w:p w14:paraId="4BC49C7E" w14:textId="6DD1B726" w:rsidR="00364DFD" w:rsidRPr="00CC7F1D" w:rsidRDefault="00364DFD" w:rsidP="00364DFD">
            <w:pPr>
              <w:pStyle w:val="ListParagraph"/>
              <w:ind w:left="0"/>
            </w:pPr>
            <w:r w:rsidRPr="00CC7F1D">
              <w:t>ES</w:t>
            </w:r>
            <w:r w:rsidRPr="00CC7F1D">
              <w:rPr>
                <w:vertAlign w:val="subscript"/>
              </w:rPr>
              <w:t>R,C</w:t>
            </w:r>
          </w:p>
        </w:tc>
        <w:tc>
          <w:tcPr>
            <w:tcW w:w="1313" w:type="dxa"/>
          </w:tcPr>
          <w:p w14:paraId="30E9BC9B" w14:textId="6B0AAA24" w:rsidR="00364DFD" w:rsidRPr="00D370FF" w:rsidRDefault="00364DFD" w:rsidP="00364DFD">
            <w:pPr>
              <w:pStyle w:val="ListParagraph"/>
              <w:ind w:left="0"/>
            </w:pPr>
            <w:r w:rsidRPr="003F7038">
              <w:t>No</w:t>
            </w:r>
          </w:p>
        </w:tc>
        <w:tc>
          <w:tcPr>
            <w:tcW w:w="1248" w:type="dxa"/>
          </w:tcPr>
          <w:p w14:paraId="50B47732" w14:textId="3A38D254" w:rsidR="00364DFD" w:rsidRDefault="00364DFD" w:rsidP="00364DFD">
            <w:pPr>
              <w:pStyle w:val="ListParagraph"/>
              <w:ind w:left="0"/>
            </w:pPr>
            <w:r w:rsidRPr="00D370FF">
              <w:t>Interest rates</w:t>
            </w:r>
          </w:p>
        </w:tc>
        <w:tc>
          <w:tcPr>
            <w:tcW w:w="1993" w:type="dxa"/>
          </w:tcPr>
          <w:p w14:paraId="364DA8CF" w14:textId="6D42FD85" w:rsidR="00364DFD" w:rsidRDefault="00364DFD" w:rsidP="00364DFD">
            <w:pPr>
              <w:pStyle w:val="ListParagraph"/>
              <w:ind w:left="0"/>
            </w:pPr>
            <w:r>
              <w:t>Current</w:t>
            </w:r>
          </w:p>
        </w:tc>
        <w:tc>
          <w:tcPr>
            <w:tcW w:w="1436" w:type="dxa"/>
          </w:tcPr>
          <w:p w14:paraId="5C51D966" w14:textId="3E04DBCA" w:rsidR="00364DFD" w:rsidRDefault="00364DFD" w:rsidP="00364DFD">
            <w:pPr>
              <w:pStyle w:val="ListParagraph"/>
              <w:ind w:left="0"/>
            </w:pPr>
            <w:r>
              <w:t>Reduced</w:t>
            </w:r>
          </w:p>
        </w:tc>
      </w:tr>
      <w:tr w:rsidR="00364DFD" w14:paraId="6424A4FF" w14:textId="77777777" w:rsidTr="00364DFD">
        <w:tc>
          <w:tcPr>
            <w:tcW w:w="882" w:type="dxa"/>
          </w:tcPr>
          <w:p w14:paraId="7BDBE345" w14:textId="444D502F" w:rsidR="00364DFD" w:rsidRPr="00CC7F1D" w:rsidRDefault="00364DFD" w:rsidP="00364DFD">
            <w:pPr>
              <w:pStyle w:val="ListParagraph"/>
              <w:ind w:left="0"/>
            </w:pPr>
            <w:r>
              <w:t>12</w:t>
            </w:r>
          </w:p>
        </w:tc>
        <w:tc>
          <w:tcPr>
            <w:tcW w:w="1064" w:type="dxa"/>
          </w:tcPr>
          <w:p w14:paraId="1788EFE5" w14:textId="4DA2DBED" w:rsidR="00364DFD" w:rsidRPr="00CC7F1D" w:rsidRDefault="00364DFD" w:rsidP="00364DFD">
            <w:pPr>
              <w:pStyle w:val="ListParagraph"/>
              <w:ind w:left="0"/>
            </w:pPr>
            <w:r w:rsidRPr="00CC7F1D">
              <w:t>ES</w:t>
            </w:r>
            <w:r w:rsidRPr="00CC7F1D">
              <w:rPr>
                <w:vertAlign w:val="subscript"/>
              </w:rPr>
              <w:t>R,S</w:t>
            </w:r>
          </w:p>
        </w:tc>
        <w:tc>
          <w:tcPr>
            <w:tcW w:w="1313" w:type="dxa"/>
          </w:tcPr>
          <w:p w14:paraId="0912760C" w14:textId="132E07F7" w:rsidR="00364DFD" w:rsidRPr="00D370FF" w:rsidRDefault="00364DFD" w:rsidP="00364DFD">
            <w:pPr>
              <w:pStyle w:val="ListParagraph"/>
              <w:ind w:left="0"/>
            </w:pPr>
            <w:r w:rsidRPr="003F7038">
              <w:t>No</w:t>
            </w:r>
          </w:p>
        </w:tc>
        <w:tc>
          <w:tcPr>
            <w:tcW w:w="1248" w:type="dxa"/>
          </w:tcPr>
          <w:p w14:paraId="7B67E7A0" w14:textId="11F542DB" w:rsidR="00364DFD" w:rsidRDefault="00364DFD" w:rsidP="00364DFD">
            <w:pPr>
              <w:pStyle w:val="ListParagraph"/>
              <w:ind w:left="0"/>
            </w:pPr>
            <w:r w:rsidRPr="00D370FF">
              <w:t>Interest rates</w:t>
            </w:r>
          </w:p>
        </w:tc>
        <w:tc>
          <w:tcPr>
            <w:tcW w:w="1993" w:type="dxa"/>
          </w:tcPr>
          <w:p w14:paraId="5C2DD13F" w14:textId="6F4234C1" w:rsidR="00364DFD" w:rsidRDefault="00364DFD" w:rsidP="00364DFD">
            <w:pPr>
              <w:pStyle w:val="ListParagraph"/>
              <w:ind w:left="0"/>
            </w:pPr>
            <w:r>
              <w:t>Stressed</w:t>
            </w:r>
          </w:p>
        </w:tc>
        <w:tc>
          <w:tcPr>
            <w:tcW w:w="1436" w:type="dxa"/>
          </w:tcPr>
          <w:p w14:paraId="64C13BEB" w14:textId="59EEB950" w:rsidR="00364DFD" w:rsidRDefault="00364DFD" w:rsidP="00364DFD">
            <w:pPr>
              <w:pStyle w:val="ListParagraph"/>
              <w:ind w:left="0"/>
            </w:pPr>
            <w:r>
              <w:t>Reduced</w:t>
            </w:r>
          </w:p>
        </w:tc>
      </w:tr>
    </w:tbl>
    <w:p w14:paraId="61460119" w14:textId="0D088F20" w:rsidR="00CC7F1D" w:rsidRDefault="00CC7F1D" w:rsidP="00CC7F1D">
      <w:pPr>
        <w:pStyle w:val="ListParagraph"/>
        <w:ind w:left="1080"/>
      </w:pPr>
    </w:p>
    <w:p w14:paraId="7ADBA44B" w14:textId="3045C677" w:rsidR="00FF2836" w:rsidRDefault="00FF2836" w:rsidP="00CC7F1D">
      <w:pPr>
        <w:pStyle w:val="ListParagraph"/>
        <w:ind w:left="1080"/>
      </w:pPr>
      <w:r>
        <w:t xml:space="preserve">If there are more risk classes in portfolio then more ES would be required. </w:t>
      </w:r>
    </w:p>
    <w:p w14:paraId="111AA27F" w14:textId="4F373090" w:rsidR="000D2971" w:rsidRDefault="000D2971" w:rsidP="00CC7F1D">
      <w:pPr>
        <w:pStyle w:val="ListParagraph"/>
        <w:ind w:left="1080"/>
      </w:pPr>
      <w:r>
        <w:t>ES formula below:</w:t>
      </w:r>
    </w:p>
    <w:p w14:paraId="53D58E07" w14:textId="47674BF2" w:rsidR="000D2971" w:rsidRDefault="000D2971" w:rsidP="00CC7F1D">
      <w:pPr>
        <w:pStyle w:val="ListParagraph"/>
        <w:ind w:left="1080"/>
      </w:pPr>
      <w:r w:rsidRPr="000D2971">
        <w:drawing>
          <wp:inline distT="0" distB="0" distL="0" distR="0" wp14:anchorId="60D96631" wp14:editId="0C731301">
            <wp:extent cx="5731510" cy="3017520"/>
            <wp:effectExtent l="19050" t="19050" r="21590" b="11430"/>
            <wp:docPr id="771569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9973" name="Picture 1" descr="A screenshot of a computer&#10;&#10;AI-generated content may be incorrect."/>
                    <pic:cNvPicPr/>
                  </pic:nvPicPr>
                  <pic:blipFill>
                    <a:blip r:embed="rId9"/>
                    <a:stretch>
                      <a:fillRect/>
                    </a:stretch>
                  </pic:blipFill>
                  <pic:spPr>
                    <a:xfrm>
                      <a:off x="0" y="0"/>
                      <a:ext cx="5731510" cy="3017520"/>
                    </a:xfrm>
                    <a:prstGeom prst="rect">
                      <a:avLst/>
                    </a:prstGeom>
                    <a:ln w="6350">
                      <a:solidFill>
                        <a:schemeClr val="tx1"/>
                      </a:solidFill>
                    </a:ln>
                  </pic:spPr>
                </pic:pic>
              </a:graphicData>
            </a:graphic>
          </wp:inline>
        </w:drawing>
      </w:r>
    </w:p>
    <w:p w14:paraId="58D30C54" w14:textId="77777777" w:rsidR="000D2971" w:rsidRDefault="000D2971" w:rsidP="00CC7F1D">
      <w:pPr>
        <w:pStyle w:val="ListParagraph"/>
        <w:ind w:left="1080"/>
      </w:pPr>
    </w:p>
    <w:p w14:paraId="3DB357C5" w14:textId="66F9E509" w:rsidR="000D2971" w:rsidRDefault="000D2971" w:rsidP="00CC7F1D">
      <w:pPr>
        <w:pStyle w:val="ListParagraph"/>
        <w:ind w:left="1080"/>
      </w:pPr>
      <w:hyperlink r:id="rId10" w:history="1">
        <w:r w:rsidRPr="00507A86">
          <w:rPr>
            <w:rStyle w:val="Hyperlink"/>
          </w:rPr>
          <w:t>https://www.bis.org/basel_framework/chapter/MAR/33.htm?inforce=20230101&amp;published=20200605</w:t>
        </w:r>
      </w:hyperlink>
    </w:p>
    <w:p w14:paraId="41017E08" w14:textId="77777777" w:rsidR="00371BF3" w:rsidRDefault="00371BF3" w:rsidP="00CC7F1D">
      <w:pPr>
        <w:pStyle w:val="ListParagraph"/>
        <w:ind w:left="1080"/>
      </w:pPr>
    </w:p>
    <w:p w14:paraId="2BCD7498" w14:textId="787E4793" w:rsidR="00371BF3" w:rsidRDefault="00371BF3" w:rsidP="00371BF3">
      <w:pPr>
        <w:pStyle w:val="ListParagraph"/>
        <w:numPr>
          <w:ilvl w:val="0"/>
          <w:numId w:val="1"/>
        </w:numPr>
      </w:pPr>
      <w:r>
        <w:t>Diversified ES formula: The circled ratio is floored to 1 so this cannot scale down ES.</w:t>
      </w:r>
    </w:p>
    <w:p w14:paraId="2A8986BB" w14:textId="7D0C8B16" w:rsidR="00371BF3" w:rsidRDefault="00371BF3" w:rsidP="00371BF3">
      <w:pPr>
        <w:pStyle w:val="ListParagraph"/>
      </w:pPr>
      <w:r w:rsidRPr="00371BF3">
        <w:drawing>
          <wp:inline distT="0" distB="0" distL="0" distR="0" wp14:anchorId="6540BC35" wp14:editId="190626DF">
            <wp:extent cx="1466925" cy="920797"/>
            <wp:effectExtent l="0" t="0" r="0" b="0"/>
            <wp:docPr id="1880378653"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8653" name="Picture 1" descr="A yellow line with black text&#10;&#10;AI-generated content may be incorrect."/>
                    <pic:cNvPicPr/>
                  </pic:nvPicPr>
                  <pic:blipFill>
                    <a:blip r:embed="rId11"/>
                    <a:stretch>
                      <a:fillRect/>
                    </a:stretch>
                  </pic:blipFill>
                  <pic:spPr>
                    <a:xfrm>
                      <a:off x="0" y="0"/>
                      <a:ext cx="1466925" cy="920797"/>
                    </a:xfrm>
                    <a:prstGeom prst="rect">
                      <a:avLst/>
                    </a:prstGeom>
                  </pic:spPr>
                </pic:pic>
              </a:graphicData>
            </a:graphic>
          </wp:inline>
        </w:drawing>
      </w:r>
    </w:p>
    <w:p w14:paraId="7F86F9E6" w14:textId="77777777" w:rsidR="00364DFD" w:rsidRDefault="00364DFD" w:rsidP="00CC7F1D">
      <w:pPr>
        <w:pStyle w:val="ListParagraph"/>
        <w:ind w:left="1080"/>
      </w:pPr>
    </w:p>
    <w:p w14:paraId="572912AE" w14:textId="5235FEED" w:rsidR="00364DFD" w:rsidRPr="00FB1168" w:rsidRDefault="00364DFD" w:rsidP="00364DFD">
      <w:pPr>
        <w:pStyle w:val="ListParagraph"/>
        <w:numPr>
          <w:ilvl w:val="0"/>
          <w:numId w:val="1"/>
        </w:numPr>
      </w:pPr>
      <w:r>
        <w:t xml:space="preserve">Final trading book regulatory capital requirement: Final capital is calculated from full portfolio ES and risk class specific ES.  Full portfolio ES is diversified ES because it incorporates all correlations. Risk class specific ES is undiversified ES. So basically we need diversified ES undiversified ES </w:t>
      </w:r>
      <w:r w:rsidR="00FB1168">
        <w:t xml:space="preserve">. Half portion of capital comes from diversified ES and half from diversified i.e. </w:t>
      </w:r>
      <m:oMath>
        <m:r>
          <w:rPr>
            <w:rFonts w:ascii="Cambria Math" w:hAnsi="Cambria Math"/>
          </w:rPr>
          <m:t>ρ=0.5</m:t>
        </m:r>
      </m:oMath>
    </w:p>
    <w:p w14:paraId="76E9F921" w14:textId="44300B4D" w:rsidR="00FB1168" w:rsidRDefault="00FB1168" w:rsidP="00FB1168">
      <w:r>
        <w:lastRenderedPageBreak/>
        <w:t>IMCC(C) = Diversified Internally modellable capital charge ES</w:t>
      </w:r>
      <w:r w:rsidR="008546DB">
        <w:t>. This has to be calculated daily</w:t>
      </w:r>
    </w:p>
    <w:p w14:paraId="6521A3D8" w14:textId="7B49B7FB" w:rsidR="00FB1168" w:rsidRDefault="00FB1168" w:rsidP="00FB1168">
      <w:r>
        <w:t>IMCC(C</w:t>
      </w:r>
      <w:r w:rsidRPr="00FB1168">
        <w:rPr>
          <w:vertAlign w:val="subscript"/>
        </w:rPr>
        <w:t>i</w:t>
      </w:r>
      <w:r>
        <w:t>)</w:t>
      </w:r>
      <w:r>
        <w:t xml:space="preserve"> = Und</w:t>
      </w:r>
      <w:r>
        <w:t>iversified Internally modellable capital charge ES</w:t>
      </w:r>
      <w:r>
        <w:t xml:space="preserve"> for broad risk classes</w:t>
      </w:r>
      <w:r w:rsidR="008546DB">
        <w:t xml:space="preserve">. This can be calculated weekly. Ratio </w:t>
      </w:r>
      <m:oMath>
        <m:f>
          <m:fPr>
            <m:ctrlPr>
              <w:rPr>
                <w:rFonts w:ascii="Cambria Math" w:hAnsi="Cambria Math"/>
                <w:i/>
              </w:rPr>
            </m:ctrlPr>
          </m:fPr>
          <m:num>
            <m:r>
              <w:rPr>
                <w:rFonts w:ascii="Cambria Math" w:hAnsi="Cambria Math"/>
              </w:rPr>
              <m:t>IMCC(C)</m:t>
            </m:r>
          </m:num>
          <m:den>
            <m:r>
              <w:rPr>
                <w:rFonts w:ascii="Cambria Math" w:hAnsi="Cambria Math"/>
              </w:rPr>
              <m:t>IMCC(All asset classes)</m:t>
            </m:r>
          </m:den>
        </m:f>
      </m:oMath>
      <w:r w:rsidR="008546DB">
        <w:rPr>
          <w:rFonts w:eastAsiaTheme="minorEastAsia"/>
        </w:rPr>
        <w:t xml:space="preserve"> may not need to be calculated daily, so even a weekly calculation will do.</w:t>
      </w:r>
    </w:p>
    <w:p w14:paraId="4C912317" w14:textId="033520BA" w:rsidR="00ED6BB3" w:rsidRPr="00FB1168" w:rsidRDefault="00ED6BB3" w:rsidP="00FB1168">
      <m:oMathPara>
        <m:oMath>
          <m:r>
            <w:rPr>
              <w:rFonts w:ascii="Cambria Math" w:hAnsi="Cambria Math"/>
            </w:rPr>
            <m:t>ρ=0.5</m:t>
          </m:r>
        </m:oMath>
      </m:oMathPara>
    </w:p>
    <w:p w14:paraId="5A70C4F5" w14:textId="2C80C625" w:rsidR="00FB1168" w:rsidRDefault="00FB1168" w:rsidP="00FB1168">
      <w:r w:rsidRPr="00FB1168">
        <w:drawing>
          <wp:inline distT="0" distB="0" distL="0" distR="0" wp14:anchorId="633E41D2" wp14:editId="1C217788">
            <wp:extent cx="4083260" cy="1028753"/>
            <wp:effectExtent l="19050" t="19050" r="12700" b="19050"/>
            <wp:docPr id="177649044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0446" name="Picture 1" descr="A math equations and formulas&#10;&#10;AI-generated content may be incorrect."/>
                    <pic:cNvPicPr/>
                  </pic:nvPicPr>
                  <pic:blipFill>
                    <a:blip r:embed="rId12"/>
                    <a:stretch>
                      <a:fillRect/>
                    </a:stretch>
                  </pic:blipFill>
                  <pic:spPr>
                    <a:xfrm>
                      <a:off x="0" y="0"/>
                      <a:ext cx="4083260" cy="1028753"/>
                    </a:xfrm>
                    <a:prstGeom prst="rect">
                      <a:avLst/>
                    </a:prstGeom>
                    <a:ln w="9525">
                      <a:solidFill>
                        <a:schemeClr val="tx1"/>
                      </a:solidFill>
                    </a:ln>
                  </pic:spPr>
                </pic:pic>
              </a:graphicData>
            </a:graphic>
          </wp:inline>
        </w:drawing>
      </w:r>
    </w:p>
    <w:p w14:paraId="7E543F93" w14:textId="6EC0B907" w:rsidR="00FB1168" w:rsidRDefault="00FB1168" w:rsidP="00FB1168">
      <w:hyperlink r:id="rId13" w:history="1">
        <w:r w:rsidRPr="00507A86">
          <w:rPr>
            <w:rStyle w:val="Hyperlink"/>
          </w:rPr>
          <w:t>https://www.bis.org/basel_framework/chapter/MAR/33.htm?inforce=20230101&amp;published=20200605</w:t>
        </w:r>
      </w:hyperlink>
    </w:p>
    <w:p w14:paraId="0DD75E41" w14:textId="77777777" w:rsidR="00FB1168" w:rsidRDefault="00FB1168" w:rsidP="00FB1168"/>
    <w:p w14:paraId="78DF2E97" w14:textId="77777777" w:rsidR="00FB1168" w:rsidRDefault="00FB1168" w:rsidP="00CD2DA4">
      <w:pPr>
        <w:pStyle w:val="ListParagraph"/>
      </w:pPr>
    </w:p>
    <w:p w14:paraId="1F4554D1" w14:textId="77777777" w:rsidR="00C80337" w:rsidRDefault="00C80337" w:rsidP="00CC7F1D">
      <w:pPr>
        <w:pStyle w:val="ListParagraph"/>
        <w:ind w:left="1080"/>
      </w:pPr>
    </w:p>
    <w:p w14:paraId="181B9759" w14:textId="77777777" w:rsidR="000D2971" w:rsidRDefault="000D2971" w:rsidP="00CC7F1D">
      <w:pPr>
        <w:pStyle w:val="ListParagraph"/>
        <w:ind w:left="1080"/>
      </w:pPr>
    </w:p>
    <w:sectPr w:rsidR="000D2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001"/>
    <w:multiLevelType w:val="hybridMultilevel"/>
    <w:tmpl w:val="BD6083E4"/>
    <w:lvl w:ilvl="0" w:tplc="424271CA">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3152621"/>
    <w:multiLevelType w:val="hybridMultilevel"/>
    <w:tmpl w:val="0AF47D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C35067"/>
    <w:multiLevelType w:val="hybridMultilevel"/>
    <w:tmpl w:val="9A5E7090"/>
    <w:lvl w:ilvl="0" w:tplc="B92C65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92581143">
    <w:abstractNumId w:val="1"/>
  </w:num>
  <w:num w:numId="2" w16cid:durableId="686835477">
    <w:abstractNumId w:val="0"/>
  </w:num>
  <w:num w:numId="3" w16cid:durableId="747312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18"/>
    <w:rsid w:val="00002B5D"/>
    <w:rsid w:val="00087202"/>
    <w:rsid w:val="000D2971"/>
    <w:rsid w:val="001324C3"/>
    <w:rsid w:val="00134F8F"/>
    <w:rsid w:val="0032593A"/>
    <w:rsid w:val="00364DFD"/>
    <w:rsid w:val="00371BF3"/>
    <w:rsid w:val="003E5618"/>
    <w:rsid w:val="00421C07"/>
    <w:rsid w:val="005063C1"/>
    <w:rsid w:val="008546DB"/>
    <w:rsid w:val="00AB20B4"/>
    <w:rsid w:val="00B4265E"/>
    <w:rsid w:val="00C80337"/>
    <w:rsid w:val="00CC7F1D"/>
    <w:rsid w:val="00CD2DA4"/>
    <w:rsid w:val="00DB2087"/>
    <w:rsid w:val="00E66A67"/>
    <w:rsid w:val="00E83901"/>
    <w:rsid w:val="00ED6BB3"/>
    <w:rsid w:val="00FB1168"/>
    <w:rsid w:val="00FF28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2AE9"/>
  <w15:chartTrackingRefBased/>
  <w15:docId w15:val="{EF5DD714-B0E3-46F3-8466-8CC23997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618"/>
    <w:rPr>
      <w:rFonts w:eastAsiaTheme="majorEastAsia" w:cstheme="majorBidi"/>
      <w:color w:val="272727" w:themeColor="text1" w:themeTint="D8"/>
    </w:rPr>
  </w:style>
  <w:style w:type="paragraph" w:styleId="Title">
    <w:name w:val="Title"/>
    <w:basedOn w:val="Normal"/>
    <w:next w:val="Normal"/>
    <w:link w:val="TitleChar"/>
    <w:uiPriority w:val="10"/>
    <w:qFormat/>
    <w:rsid w:val="003E5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618"/>
    <w:pPr>
      <w:spacing w:before="160"/>
      <w:jc w:val="center"/>
    </w:pPr>
    <w:rPr>
      <w:i/>
      <w:iCs/>
      <w:color w:val="404040" w:themeColor="text1" w:themeTint="BF"/>
    </w:rPr>
  </w:style>
  <w:style w:type="character" w:customStyle="1" w:styleId="QuoteChar">
    <w:name w:val="Quote Char"/>
    <w:basedOn w:val="DefaultParagraphFont"/>
    <w:link w:val="Quote"/>
    <w:uiPriority w:val="29"/>
    <w:rsid w:val="003E5618"/>
    <w:rPr>
      <w:i/>
      <w:iCs/>
      <w:color w:val="404040" w:themeColor="text1" w:themeTint="BF"/>
    </w:rPr>
  </w:style>
  <w:style w:type="paragraph" w:styleId="ListParagraph">
    <w:name w:val="List Paragraph"/>
    <w:basedOn w:val="Normal"/>
    <w:uiPriority w:val="34"/>
    <w:qFormat/>
    <w:rsid w:val="003E5618"/>
    <w:pPr>
      <w:ind w:left="720"/>
      <w:contextualSpacing/>
    </w:pPr>
  </w:style>
  <w:style w:type="character" w:styleId="IntenseEmphasis">
    <w:name w:val="Intense Emphasis"/>
    <w:basedOn w:val="DefaultParagraphFont"/>
    <w:uiPriority w:val="21"/>
    <w:qFormat/>
    <w:rsid w:val="003E5618"/>
    <w:rPr>
      <w:i/>
      <w:iCs/>
      <w:color w:val="0F4761" w:themeColor="accent1" w:themeShade="BF"/>
    </w:rPr>
  </w:style>
  <w:style w:type="paragraph" w:styleId="IntenseQuote">
    <w:name w:val="Intense Quote"/>
    <w:basedOn w:val="Normal"/>
    <w:next w:val="Normal"/>
    <w:link w:val="IntenseQuoteChar"/>
    <w:uiPriority w:val="30"/>
    <w:qFormat/>
    <w:rsid w:val="003E5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618"/>
    <w:rPr>
      <w:i/>
      <w:iCs/>
      <w:color w:val="0F4761" w:themeColor="accent1" w:themeShade="BF"/>
    </w:rPr>
  </w:style>
  <w:style w:type="character" w:styleId="IntenseReference">
    <w:name w:val="Intense Reference"/>
    <w:basedOn w:val="DefaultParagraphFont"/>
    <w:uiPriority w:val="32"/>
    <w:qFormat/>
    <w:rsid w:val="003E5618"/>
    <w:rPr>
      <w:b/>
      <w:bCs/>
      <w:smallCaps/>
      <w:color w:val="0F4761" w:themeColor="accent1" w:themeShade="BF"/>
      <w:spacing w:val="5"/>
    </w:rPr>
  </w:style>
  <w:style w:type="character" w:styleId="Hyperlink">
    <w:name w:val="Hyperlink"/>
    <w:basedOn w:val="DefaultParagraphFont"/>
    <w:uiPriority w:val="99"/>
    <w:unhideWhenUsed/>
    <w:rsid w:val="00421C07"/>
    <w:rPr>
      <w:color w:val="467886" w:themeColor="hyperlink"/>
      <w:u w:val="single"/>
    </w:rPr>
  </w:style>
  <w:style w:type="character" w:styleId="UnresolvedMention">
    <w:name w:val="Unresolved Mention"/>
    <w:basedOn w:val="DefaultParagraphFont"/>
    <w:uiPriority w:val="99"/>
    <w:semiHidden/>
    <w:unhideWhenUsed/>
    <w:rsid w:val="00421C07"/>
    <w:rPr>
      <w:color w:val="605E5C"/>
      <w:shd w:val="clear" w:color="auto" w:fill="E1DFDD"/>
    </w:rPr>
  </w:style>
  <w:style w:type="table" w:styleId="TableGrid">
    <w:name w:val="Table Grid"/>
    <w:basedOn w:val="TableNormal"/>
    <w:uiPriority w:val="39"/>
    <w:rsid w:val="00CC7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3901"/>
    <w:rPr>
      <w:color w:val="666666"/>
    </w:rPr>
  </w:style>
  <w:style w:type="character" w:styleId="FollowedHyperlink">
    <w:name w:val="FollowedHyperlink"/>
    <w:basedOn w:val="DefaultParagraphFont"/>
    <w:uiPriority w:val="99"/>
    <w:semiHidden/>
    <w:unhideWhenUsed/>
    <w:rsid w:val="00CD2D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s.org/basel_framework/chapter/MAR/33.htm?inforce=20230101&amp;published=20200605" TargetMode="External"/><Relationship Id="rId13" Type="http://schemas.openxmlformats.org/officeDocument/2006/relationships/hyperlink" Target="https://www.bis.org/basel_framework/chapter/MAR/33.htm?inforce=20230101&amp;published=20200605"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bis.org/basel_framework/chapter/MAR/31.htm?inforce=20230101&amp;published=20200605#paragraph_MAR_31_20230101_31_1" TargetMode="External"/><Relationship Id="rId15" Type="http://schemas.openxmlformats.org/officeDocument/2006/relationships/theme" Target="theme/theme1.xml"/><Relationship Id="rId10" Type="http://schemas.openxmlformats.org/officeDocument/2006/relationships/hyperlink" Target="https://www.bis.org/basel_framework/chapter/MAR/33.htm?inforce=20230101&amp;published=2020060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22</cp:revision>
  <dcterms:created xsi:type="dcterms:W3CDTF">2025-11-08T12:52:00Z</dcterms:created>
  <dcterms:modified xsi:type="dcterms:W3CDTF">2025-11-08T15:28:00Z</dcterms:modified>
</cp:coreProperties>
</file>