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2B1D" w:rsidRDefault="00982B1D" w:rsidP="008546E4">
      <w:r>
        <w:separator/>
      </w:r>
    </w:p>
  </w:endnote>
  <w:endnote w:type="continuationSeparator" w:id="0">
    <w:p w:rsidR="00982B1D" w:rsidRDefault="00982B1D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204" w:rsidRDefault="00BC120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204" w:rsidRDefault="00BC120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204" w:rsidRDefault="00BC12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2B1D" w:rsidRDefault="00982B1D" w:rsidP="008546E4">
      <w:r>
        <w:separator/>
      </w:r>
    </w:p>
  </w:footnote>
  <w:footnote w:type="continuationSeparator" w:id="0">
    <w:p w:rsidR="00982B1D" w:rsidRDefault="00982B1D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204" w:rsidRDefault="00BC120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BC1204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09312FC3" wp14:editId="3F01F4C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5" name="Рисунок 5" descr="Montblanc N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ontblanc N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982B1D"/>
    <w:rsid w:val="00A0607D"/>
    <w:rsid w:val="00A47B04"/>
    <w:rsid w:val="00A62E5F"/>
    <w:rsid w:val="00A676DE"/>
    <w:rsid w:val="00BA15BF"/>
    <w:rsid w:val="00BC1204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2018-11-30T00:10:00Z</dcterms:modified>
</cp:coreProperties>
</file>